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24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ANEXO II</w:t>
      </w:r>
      <w:r w:rsidR="002C255D">
        <w:rPr>
          <w:rFonts w:ascii="Arial" w:hAnsi="Arial" w:cs="Arial"/>
          <w:b/>
          <w:sz w:val="20"/>
          <w:szCs w:val="20"/>
        </w:rPr>
        <w:t xml:space="preserve"> – MINUTA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</w:p>
    <w:p w:rsidR="004F4E24" w:rsidRDefault="004F4E24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</w:t>
      </w:r>
      <w:proofErr w:type="gramEnd"/>
      <w:r w:rsidRPr="00DC6AF0">
        <w:rPr>
          <w:rFonts w:ascii="Arial" w:hAnsi="Arial" w:cs="Arial"/>
          <w:sz w:val="20"/>
        </w:rPr>
        <w:t xml:space="preserve"> ../20..</w:t>
      </w: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4B6A45" w:rsidRDefault="006D2266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</w:t>
      </w:r>
      <w:r w:rsidR="002C255D" w:rsidRPr="002C255D">
        <w:rPr>
          <w:rFonts w:ascii="Arial" w:hAnsi="Arial" w:cs="Arial"/>
          <w:sz w:val="20"/>
          <w:szCs w:val="20"/>
        </w:rPr>
        <w:t xml:space="preserve">neste ato, representada pelo Diretor-Presidente, </w:t>
      </w:r>
      <w:r w:rsidR="002C255D" w:rsidRPr="002C255D">
        <w:rPr>
          <w:rFonts w:ascii="Arial" w:hAnsi="Arial" w:cs="Arial"/>
          <w:b/>
          <w:sz w:val="20"/>
          <w:szCs w:val="20"/>
        </w:rPr>
        <w:t>Sr. MARCOS ROBERTO BONFOGO</w:t>
      </w:r>
      <w:r w:rsidR="002C255D" w:rsidRPr="002C255D">
        <w:rPr>
          <w:rFonts w:ascii="Arial" w:hAnsi="Arial" w:cs="Arial"/>
          <w:sz w:val="20"/>
          <w:szCs w:val="20"/>
        </w:rPr>
        <w:t>, portador do RG n.º 23.991.946-4 SSP/SP e do CPF n.º 125.053.718-57</w:t>
      </w:r>
      <w:r w:rsidRPr="002C255D">
        <w:rPr>
          <w:rFonts w:ascii="Arial" w:hAnsi="Arial" w:cs="Arial"/>
          <w:sz w:val="20"/>
          <w:szCs w:val="20"/>
        </w:rPr>
        <w:t>, de ora</w:t>
      </w:r>
      <w:r w:rsidRPr="004B6A45">
        <w:rPr>
          <w:rFonts w:ascii="Arial" w:hAnsi="Arial" w:cs="Arial"/>
          <w:sz w:val="20"/>
          <w:szCs w:val="20"/>
        </w:rPr>
        <w:t xml:space="preserve">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Pr="004B6A45">
        <w:rPr>
          <w:rFonts w:ascii="Arial" w:hAnsi="Arial" w:cs="Arial"/>
          <w:sz w:val="20"/>
          <w:szCs w:val="20"/>
        </w:rPr>
        <w:t>n.º ../201</w:t>
      </w:r>
      <w:r w:rsidR="002C255D">
        <w:rPr>
          <w:rFonts w:ascii="Arial" w:hAnsi="Arial" w:cs="Arial"/>
          <w:sz w:val="20"/>
          <w:szCs w:val="20"/>
        </w:rPr>
        <w:t>8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FD5C5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057" w:rsidRDefault="00736057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982911" w:rsidRDefault="00205210" w:rsidP="00FD5C50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="006D2266" w:rsidRPr="00657E25">
        <w:rPr>
          <w:rFonts w:ascii="Arial" w:hAnsi="Arial" w:cs="Arial"/>
          <w:sz w:val="20"/>
          <w:lang w:val="pt-BR"/>
        </w:rPr>
        <w:t xml:space="preserve">quisição de </w:t>
      </w:r>
      <w:r w:rsidR="006D2266" w:rsidRPr="00982911">
        <w:rPr>
          <w:rFonts w:ascii="Arial" w:hAnsi="Arial" w:cs="Arial"/>
          <w:sz w:val="20"/>
          <w:lang w:val="pt-BR"/>
        </w:rPr>
        <w:t xml:space="preserve">ácido </w:t>
      </w:r>
      <w:proofErr w:type="spellStart"/>
      <w:r w:rsidR="006D2266" w:rsidRPr="00982911">
        <w:rPr>
          <w:rFonts w:ascii="Arial" w:hAnsi="Arial" w:cs="Arial"/>
          <w:sz w:val="20"/>
          <w:lang w:val="pt-BR"/>
        </w:rPr>
        <w:t>fluossilícico</w:t>
      </w:r>
      <w:proofErr w:type="spellEnd"/>
      <w:r w:rsidR="006D2266" w:rsidRPr="00982911">
        <w:rPr>
          <w:rFonts w:ascii="Arial" w:hAnsi="Arial" w:cs="Arial"/>
          <w:sz w:val="20"/>
          <w:lang w:val="pt-BR"/>
        </w:rPr>
        <w:t xml:space="preserve"> em solução a 22% (vinte e dois por cento) e de sulfato de alumínio líquido a 50% (cinquenta por cento) isento de ferro para tratamento de água, em conformidade com o Anexo I (“A” e “B”) – Termo de Referência d</w:t>
      </w:r>
      <w:r w:rsidR="00982911">
        <w:rPr>
          <w:rFonts w:ascii="Arial" w:hAnsi="Arial" w:cs="Arial"/>
          <w:sz w:val="20"/>
          <w:lang w:val="pt-BR"/>
        </w:rPr>
        <w:t>o</w:t>
      </w:r>
      <w:r w:rsidR="006D2266" w:rsidRPr="00982911">
        <w:rPr>
          <w:rFonts w:ascii="Arial" w:hAnsi="Arial" w:cs="Arial"/>
          <w:sz w:val="20"/>
          <w:lang w:val="pt-BR"/>
        </w:rPr>
        <w:t xml:space="preserve"> Edital, e descrições </w:t>
      </w:r>
      <w:r w:rsidR="00384B73">
        <w:rPr>
          <w:rFonts w:ascii="Arial" w:hAnsi="Arial" w:cs="Arial"/>
          <w:sz w:val="20"/>
          <w:lang w:val="pt-BR"/>
        </w:rPr>
        <w:t>e quantidades</w:t>
      </w:r>
      <w:r w:rsidR="00384B73" w:rsidRPr="00982911">
        <w:rPr>
          <w:rFonts w:ascii="Arial" w:hAnsi="Arial" w:cs="Arial"/>
          <w:sz w:val="20"/>
          <w:lang w:val="pt-BR"/>
        </w:rPr>
        <w:t xml:space="preserve"> </w:t>
      </w:r>
      <w:r w:rsidR="006D2266" w:rsidRPr="00982911">
        <w:rPr>
          <w:rFonts w:ascii="Arial" w:hAnsi="Arial" w:cs="Arial"/>
          <w:sz w:val="20"/>
          <w:lang w:val="pt-BR"/>
        </w:rPr>
        <w:t>a seguir:</w:t>
      </w:r>
    </w:p>
    <w:p w:rsidR="006D2266" w:rsidRDefault="006D2266" w:rsidP="00FD5C50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530"/>
        <w:gridCol w:w="1023"/>
      </w:tblGrid>
      <w:tr w:rsidR="002C255D" w:rsidRPr="004422CC" w:rsidTr="00FA1352">
        <w:trPr>
          <w:jc w:val="center"/>
        </w:trPr>
        <w:tc>
          <w:tcPr>
            <w:tcW w:w="675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16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530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2C255D" w:rsidRPr="004422CC" w:rsidTr="00FA1352">
        <w:trPr>
          <w:jc w:val="center"/>
        </w:trPr>
        <w:tc>
          <w:tcPr>
            <w:tcW w:w="675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16" w:type="dxa"/>
            <w:vAlign w:val="center"/>
          </w:tcPr>
          <w:p w:rsidR="002C255D" w:rsidRPr="004422CC" w:rsidRDefault="002C255D" w:rsidP="00FD5C5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 xml:space="preserve">Ácido </w:t>
            </w:r>
            <w:proofErr w:type="spellStart"/>
            <w:r w:rsidRPr="004422CC">
              <w:rPr>
                <w:rFonts w:ascii="Arial" w:hAnsi="Arial" w:cs="Arial"/>
                <w:sz w:val="20"/>
                <w:szCs w:val="20"/>
              </w:rPr>
              <w:t>fluossilícico</w:t>
            </w:r>
            <w:proofErr w:type="spellEnd"/>
            <w:r w:rsidRPr="004422CC">
              <w:rPr>
                <w:rFonts w:ascii="Arial" w:hAnsi="Arial" w:cs="Arial"/>
                <w:sz w:val="20"/>
                <w:szCs w:val="20"/>
              </w:rPr>
              <w:t xml:space="preserve"> em solução a 22%</w:t>
            </w:r>
          </w:p>
        </w:tc>
        <w:tc>
          <w:tcPr>
            <w:tcW w:w="1530" w:type="dxa"/>
            <w:vAlign w:val="center"/>
          </w:tcPr>
          <w:p w:rsidR="002C255D" w:rsidRPr="004422CC" w:rsidRDefault="002C255D" w:rsidP="007D4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quilo</w:t>
            </w:r>
            <w:bookmarkStart w:id="0" w:name="_GoBack"/>
            <w:bookmarkEnd w:id="0"/>
          </w:p>
        </w:tc>
        <w:tc>
          <w:tcPr>
            <w:tcW w:w="1023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</w:tr>
      <w:tr w:rsidR="002C255D" w:rsidRPr="004422CC" w:rsidTr="00FA1352">
        <w:trPr>
          <w:jc w:val="center"/>
        </w:trPr>
        <w:tc>
          <w:tcPr>
            <w:tcW w:w="675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16" w:type="dxa"/>
            <w:vAlign w:val="center"/>
          </w:tcPr>
          <w:p w:rsidR="002C255D" w:rsidRPr="004422CC" w:rsidRDefault="002C255D" w:rsidP="00FD5C5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</w:tc>
        <w:tc>
          <w:tcPr>
            <w:tcW w:w="1530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023" w:type="dxa"/>
            <w:vAlign w:val="center"/>
          </w:tcPr>
          <w:p w:rsidR="002C255D" w:rsidRPr="004422CC" w:rsidRDefault="002C255D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6D2266" w:rsidRPr="00982911" w:rsidRDefault="006D2266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2266" w:rsidRPr="00982911" w:rsidRDefault="006D2266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2911">
        <w:rPr>
          <w:rFonts w:ascii="Arial" w:hAnsi="Arial" w:cs="Arial"/>
          <w:b/>
          <w:sz w:val="20"/>
          <w:szCs w:val="20"/>
        </w:rPr>
        <w:t>Parâmetros e especificações:</w:t>
      </w:r>
    </w:p>
    <w:p w:rsidR="006D2266" w:rsidRPr="00982911" w:rsidRDefault="006D2266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2266" w:rsidRPr="00982911" w:rsidRDefault="006D2266" w:rsidP="00FD5C5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 xml:space="preserve">a) Ácido </w:t>
      </w:r>
      <w:proofErr w:type="spellStart"/>
      <w:r w:rsidRPr="00982911">
        <w:rPr>
          <w:rFonts w:ascii="Arial" w:hAnsi="Arial" w:cs="Arial"/>
          <w:sz w:val="20"/>
          <w:szCs w:val="20"/>
        </w:rPr>
        <w:t>fluossilícico</w:t>
      </w:r>
      <w:proofErr w:type="spellEnd"/>
      <w:r w:rsidRPr="00982911">
        <w:rPr>
          <w:rFonts w:ascii="Arial" w:hAnsi="Arial" w:cs="Arial"/>
          <w:sz w:val="20"/>
          <w:szCs w:val="20"/>
        </w:rPr>
        <w:t xml:space="preserve"> em solução a 22%:</w:t>
      </w:r>
    </w:p>
    <w:p w:rsidR="006D2266" w:rsidRPr="00982911" w:rsidRDefault="006D2266" w:rsidP="00FD5C5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9829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Mínimo: 1,</w:t>
            </w:r>
            <w:r w:rsidR="00982911" w:rsidRPr="00982911">
              <w:rPr>
                <w:rFonts w:ascii="Arial" w:hAnsi="Arial" w:cs="Arial"/>
                <w:sz w:val="20"/>
                <w:szCs w:val="20"/>
              </w:rPr>
              <w:t>1</w:t>
            </w:r>
            <w:r w:rsidRPr="00982911">
              <w:rPr>
                <w:rFonts w:ascii="Arial" w:hAnsi="Arial" w:cs="Arial"/>
                <w:sz w:val="20"/>
                <w:szCs w:val="20"/>
              </w:rPr>
              <w:t>75 g/cm</w:t>
            </w:r>
            <w:r w:rsidRPr="009829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Mínima: 22%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6D2266" w:rsidRDefault="006D2266" w:rsidP="00FD5C50">
      <w:pPr>
        <w:spacing w:after="0" w:line="240" w:lineRule="auto"/>
        <w:ind w:firstLine="708"/>
        <w:rPr>
          <w:rFonts w:ascii="Arial" w:hAnsi="Arial" w:cs="Arial"/>
          <w:color w:val="FF0000"/>
          <w:sz w:val="20"/>
          <w:szCs w:val="20"/>
        </w:rPr>
      </w:pPr>
    </w:p>
    <w:p w:rsidR="006D2266" w:rsidRPr="00982911" w:rsidRDefault="006D2266" w:rsidP="00FD5C5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b) Sulfato de alumínio líquido a 50%:</w:t>
      </w:r>
    </w:p>
    <w:p w:rsidR="006D2266" w:rsidRPr="00982911" w:rsidRDefault="006D2266" w:rsidP="00FD5C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Al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8%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Fe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982911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BB0B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82911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Al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0,3%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0,5%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1,33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pH (solução à 1% - 25ºC) (%m/m)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982911" w:rsidRPr="00982911" w:rsidTr="00B43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6D2266" w:rsidRPr="00982911" w:rsidTr="00B43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FD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384B73" w:rsidRDefault="00384B7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3" w:rsidRPr="00384B73" w:rsidRDefault="00384B7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Observações:</w:t>
      </w:r>
    </w:p>
    <w:p w:rsidR="00384B73" w:rsidRDefault="00384B7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982911" w:rsidRDefault="006D2266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Os produtos deverão ser entregues conforme especificações acima, acompanhados de laudos das análises de cada lote.</w:t>
      </w:r>
    </w:p>
    <w:p w:rsidR="00384B73" w:rsidRDefault="00384B7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982911" w:rsidRDefault="006D2266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Para cada entrega dos produtos, será efetuada análise dos parâmetros acima mencionados, reservando-se à SAECIL o direito de devolução dos produtos em desacordo com o solicitado.</w:t>
      </w:r>
    </w:p>
    <w:p w:rsidR="006D2266" w:rsidRPr="00982911" w:rsidRDefault="006D2266" w:rsidP="00FD5C5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B22BE4" w:rsidRPr="00982911" w:rsidRDefault="00B22BE4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6057" w:rsidRDefault="00736057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de </w:t>
      </w:r>
      <w:r w:rsidRPr="00521AEB">
        <w:rPr>
          <w:rFonts w:ascii="Arial" w:hAnsi="Arial" w:cs="Arial"/>
          <w:b/>
          <w:sz w:val="20"/>
          <w:szCs w:val="20"/>
        </w:rPr>
        <w:t>.................. (........................)</w:t>
      </w:r>
      <w:r w:rsidRPr="00DC6AF0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6D2266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../201</w:t>
      </w:r>
      <w:r w:rsidR="002C255D">
        <w:rPr>
          <w:rFonts w:ascii="Arial" w:hAnsi="Arial" w:cs="Arial"/>
          <w:sz w:val="20"/>
          <w:szCs w:val="20"/>
        </w:rPr>
        <w:t>8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Pr="00384B73" w:rsidRDefault="00DC6AF0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384B7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384B7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DA E</w:t>
      </w:r>
      <w:r w:rsidR="00F17E9F" w:rsidRPr="00384B73">
        <w:rPr>
          <w:rFonts w:ascii="Arial" w:hAnsi="Arial" w:cs="Arial"/>
          <w:b/>
          <w:sz w:val="20"/>
          <w:szCs w:val="20"/>
        </w:rPr>
        <w:t>NTREGA E DO RECEBIMENTO</w:t>
      </w:r>
    </w:p>
    <w:p w:rsidR="00DC6AF0" w:rsidRDefault="00DC6AF0" w:rsidP="00FD5C5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057" w:rsidRPr="00384B73" w:rsidRDefault="00736057" w:rsidP="00FD5C5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3" w:rsidRPr="00BE0831" w:rsidRDefault="00384B7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831">
        <w:rPr>
          <w:rFonts w:ascii="Arial" w:hAnsi="Arial" w:cs="Arial"/>
          <w:sz w:val="20"/>
          <w:szCs w:val="20"/>
        </w:rPr>
        <w:t xml:space="preserve">Os produtos deverão ser entregues na ETA (Estação de Tratamento de Água) desta cidade, localizada à Via Anhanguera, km 192 + 700 metros, sentido Capital/Interior, conforme exigências do Anexo I </w:t>
      </w:r>
      <w:r>
        <w:rPr>
          <w:rFonts w:ascii="Arial" w:hAnsi="Arial" w:cs="Arial"/>
          <w:sz w:val="20"/>
          <w:szCs w:val="20"/>
        </w:rPr>
        <w:t>(</w:t>
      </w:r>
      <w:r w:rsidRPr="00BE0831">
        <w:rPr>
          <w:rFonts w:ascii="Arial" w:hAnsi="Arial" w:cs="Arial"/>
          <w:sz w:val="20"/>
          <w:szCs w:val="20"/>
        </w:rPr>
        <w:t>“A” e “B”</w:t>
      </w:r>
      <w:r>
        <w:rPr>
          <w:rFonts w:ascii="Arial" w:hAnsi="Arial" w:cs="Arial"/>
          <w:sz w:val="20"/>
          <w:szCs w:val="20"/>
        </w:rPr>
        <w:t>)</w:t>
      </w:r>
      <w:r w:rsidRPr="00BE0831">
        <w:rPr>
          <w:rFonts w:ascii="Arial" w:hAnsi="Arial" w:cs="Arial"/>
          <w:sz w:val="20"/>
          <w:szCs w:val="20"/>
        </w:rPr>
        <w:t>, correndo por conta do fornecedor todas as despesas e riscos até o momento da entrega e descarga do produto.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3" w:rsidRPr="00522065" w:rsidRDefault="00384B7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</w:t>
      </w:r>
      <w:proofErr w:type="spellStart"/>
      <w:r w:rsidRPr="00522065">
        <w:rPr>
          <w:rFonts w:ascii="Arial" w:hAnsi="Arial" w:cs="Arial"/>
          <w:sz w:val="20"/>
          <w:szCs w:val="20"/>
        </w:rPr>
        <w:t>Pacagnella</w:t>
      </w:r>
      <w:proofErr w:type="spellEnd"/>
      <w:r w:rsidRPr="00522065">
        <w:rPr>
          <w:rFonts w:ascii="Arial" w:hAnsi="Arial" w:cs="Arial"/>
          <w:sz w:val="20"/>
          <w:szCs w:val="20"/>
        </w:rPr>
        <w:t xml:space="preserve"> ou Paulo César V. Fogo, através dos e-mails eta@saecil.com.br ou paulofogo@saecil.com.br.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982911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A SAECIL exercerá fiscalização e conferência no ato do recebimento do produto, fazendo observações quando necessárias.</w:t>
      </w:r>
    </w:p>
    <w:p w:rsidR="00982911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982911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7CC4">
        <w:rPr>
          <w:rFonts w:ascii="Arial" w:hAnsi="Arial" w:cs="Arial"/>
          <w:sz w:val="20"/>
          <w:szCs w:val="20"/>
        </w:rPr>
        <w:t>O(</w:t>
      </w:r>
      <w:proofErr w:type="gramEnd"/>
      <w:r w:rsidRPr="002D7CC4">
        <w:rPr>
          <w:rFonts w:ascii="Arial" w:hAnsi="Arial" w:cs="Arial"/>
          <w:sz w:val="20"/>
          <w:szCs w:val="20"/>
        </w:rPr>
        <w:t>s) servidor responsável(</w:t>
      </w:r>
      <w:proofErr w:type="spellStart"/>
      <w:r w:rsidRPr="002D7CC4">
        <w:rPr>
          <w:rFonts w:ascii="Arial" w:hAnsi="Arial" w:cs="Arial"/>
          <w:sz w:val="20"/>
          <w:szCs w:val="20"/>
        </w:rPr>
        <w:t>is</w:t>
      </w:r>
      <w:proofErr w:type="spellEnd"/>
      <w:r w:rsidRPr="002D7CC4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2D7CC4">
        <w:rPr>
          <w:rFonts w:ascii="Arial" w:hAnsi="Arial" w:cs="Arial"/>
          <w:sz w:val="20"/>
          <w:szCs w:val="20"/>
        </w:rPr>
        <w:t>ão</w:t>
      </w:r>
      <w:proofErr w:type="spellEnd"/>
      <w:r w:rsidRPr="002D7CC4">
        <w:rPr>
          <w:rFonts w:ascii="Arial" w:hAnsi="Arial" w:cs="Arial"/>
          <w:sz w:val="20"/>
          <w:szCs w:val="20"/>
        </w:rPr>
        <w:t>)   o documento hábil para aprovação da autoridade competente, que o encaminhará para pagamento.</w:t>
      </w:r>
    </w:p>
    <w:p w:rsidR="00ED22C4" w:rsidRDefault="00ED22C4" w:rsidP="00FD5C5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831A3F" w:rsidRDefault="00521AEB" w:rsidP="00FD5C5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6057" w:rsidRDefault="00736057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2266" w:rsidRPr="00842A2C" w:rsidRDefault="006D2266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O prazo de vigência do Contrato é de 12 (doze) meses, a contar da data de sua assinatura, podendo ser prorrogado, conforme o Artigo 57, da Lei Federal 8.666/93.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Default="00521AEB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QUINTA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B935CB">
        <w:rPr>
          <w:rFonts w:ascii="Arial" w:hAnsi="Arial" w:cs="Arial"/>
          <w:b/>
          <w:sz w:val="20"/>
          <w:szCs w:val="20"/>
        </w:rPr>
        <w:t>A APLICAÇÃO DAS PENALIDADES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6057" w:rsidRDefault="00736057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0C0A" w:rsidRPr="00A67D25" w:rsidRDefault="006F0C0A" w:rsidP="00FD5C50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Todas as penalidades se darão com base nos Artigos 64, 81, 90 e 93 da Lei 8.666/93, e na legislação de regência.</w:t>
      </w:r>
    </w:p>
    <w:p w:rsidR="006F0C0A" w:rsidRDefault="006F0C0A" w:rsidP="00FD5C50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F0C0A" w:rsidRPr="00A67D25" w:rsidRDefault="006F0C0A" w:rsidP="00FD5C50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A67D25">
          <w:rPr>
            <w:rFonts w:ascii="Arial" w:hAnsi="Arial" w:cs="Arial"/>
            <w:bCs/>
            <w:sz w:val="20"/>
            <w:szCs w:val="20"/>
          </w:rPr>
          <w:t>86 a</w:t>
        </w:r>
      </w:smartTag>
      <w:r w:rsidRPr="00A67D25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6F0C0A" w:rsidRPr="00A67D25" w:rsidRDefault="006F0C0A" w:rsidP="00FD5C50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F0C0A" w:rsidRPr="00A67D25" w:rsidRDefault="006F0C0A" w:rsidP="00FD5C50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6F0C0A" w:rsidRPr="00A67D25" w:rsidRDefault="006F0C0A" w:rsidP="00FD5C50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6F0C0A" w:rsidRPr="00A67D25" w:rsidRDefault="006F0C0A" w:rsidP="00FD5C50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6F0C0A" w:rsidRDefault="006F0C0A" w:rsidP="00FD5C50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A67D25">
        <w:rPr>
          <w:rFonts w:ascii="Arial" w:hAnsi="Arial" w:cs="Arial"/>
          <w:sz w:val="20"/>
          <w:lang w:val="pt-BR"/>
        </w:rPr>
        <w:t xml:space="preserve"> </w:t>
      </w:r>
    </w:p>
    <w:p w:rsidR="006F0C0A" w:rsidRPr="00A67D25" w:rsidRDefault="006F0C0A" w:rsidP="00FD5C50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a) Advertência.</w:t>
      </w: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b) Multa.</w:t>
      </w: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6F0C0A" w:rsidRPr="00A67D25" w:rsidRDefault="006F0C0A" w:rsidP="00FD5C50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6F0C0A" w:rsidRPr="00A67D25" w:rsidRDefault="006F0C0A" w:rsidP="00FD5C50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13.04. Nenhuma sanção será aplicada sem o devido processo administrativo, que prevê defesa prévia do interessado e recurso nos prazos definidos em lei, sendo-lhe franqueada vista ao processo.</w:t>
      </w:r>
    </w:p>
    <w:p w:rsidR="00B935CB" w:rsidRDefault="00B935CB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Default="00B935CB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</w:t>
      </w:r>
      <w:r w:rsidR="00B935CB">
        <w:rPr>
          <w:rFonts w:ascii="Arial" w:hAnsi="Arial" w:cs="Arial"/>
          <w:b/>
          <w:sz w:val="20"/>
          <w:szCs w:val="20"/>
        </w:rPr>
        <w:t>EXT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B935CB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PAGAMENTO E REAJUSTE</w:t>
      </w:r>
    </w:p>
    <w:p w:rsidR="00B935CB" w:rsidRDefault="00B935CB" w:rsidP="00FD5C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85E15" w:rsidRDefault="00B85E15" w:rsidP="00FD5C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2D7CC4">
        <w:rPr>
          <w:rFonts w:ascii="Arial" w:hAnsi="Arial" w:cs="Arial"/>
          <w:b/>
          <w:sz w:val="20"/>
          <w:szCs w:val="20"/>
        </w:rPr>
        <w:t>até 20 (vinte) dias</w:t>
      </w:r>
      <w:r w:rsidRPr="002D7CC4">
        <w:rPr>
          <w:rFonts w:ascii="Arial" w:hAnsi="Arial" w:cs="Arial"/>
          <w:sz w:val="20"/>
          <w:szCs w:val="20"/>
        </w:rPr>
        <w:t xml:space="preserve"> após entrega dos materiais e apresentação do documento hábil para pagamento, devidamente aprovado pela Contratante, junto à Tesouraria da SAECIL, seguindo as determinações constantes no </w:t>
      </w:r>
      <w:r w:rsidRPr="002D7CC4">
        <w:rPr>
          <w:rFonts w:ascii="Arial" w:hAnsi="Arial" w:cs="Arial"/>
          <w:b/>
          <w:sz w:val="20"/>
          <w:szCs w:val="20"/>
        </w:rPr>
        <w:t>Anexo IV</w:t>
      </w:r>
      <w:r w:rsidR="00384B73">
        <w:rPr>
          <w:rFonts w:ascii="Arial" w:hAnsi="Arial" w:cs="Arial"/>
          <w:sz w:val="20"/>
          <w:szCs w:val="20"/>
        </w:rPr>
        <w:t xml:space="preserve"> do Edital</w:t>
      </w:r>
      <w:r w:rsidRPr="002D7CC4">
        <w:rPr>
          <w:rFonts w:ascii="Arial" w:hAnsi="Arial" w:cs="Arial"/>
          <w:sz w:val="20"/>
          <w:szCs w:val="20"/>
        </w:rPr>
        <w:t>.</w:t>
      </w: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CC4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compras@saecil.com.br</w:t>
        </w:r>
      </w:hyperlink>
      <w:r w:rsidRPr="002D7CC4">
        <w:rPr>
          <w:rFonts w:ascii="Arial" w:hAnsi="Arial" w:cs="Arial"/>
          <w:b/>
          <w:sz w:val="20"/>
          <w:szCs w:val="20"/>
        </w:rPr>
        <w:t>,</w:t>
      </w:r>
      <w:r w:rsidRPr="002D7CC4">
        <w:rPr>
          <w:rFonts w:ascii="Arial" w:hAnsi="Arial" w:cs="Arial"/>
          <w:sz w:val="20"/>
          <w:szCs w:val="20"/>
        </w:rPr>
        <w:t xml:space="preserve"> onde a nota será analisada pelo sistema VARITUS.</w:t>
      </w: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lastRenderedPageBreak/>
        <w:t>Todo e qualquer pagamento devido pela CONTRATANTE será efetuado EXCLUSIVAMENTE através de depósito em conta corrente, devendo, portanto, as licitantes informarem banco, agência e nº de conta em sua proposta.</w:t>
      </w: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Os preços oferecidos serão fixos e irreajustáveis.</w:t>
      </w: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FD5C5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Artigo 57, da Lei Federal 8.666/93, mediante a aplicação do Índice Geral de Preços de Mercado (IGPM/FGV) devidamente justificado, ou, na falta deste, por outro que o substitua, de acordo com a legislação.</w:t>
      </w: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B935CB" w:rsidRDefault="00521AEB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5CB" w:rsidRDefault="00AD7ABE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</w:t>
      </w:r>
    </w:p>
    <w:p w:rsidR="00AD7ABE" w:rsidRDefault="00AD7ABE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OBRIGAÇÕES DA CONTRATADA</w:t>
      </w:r>
    </w:p>
    <w:p w:rsidR="00AD7ABE" w:rsidRDefault="00AD7ABE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 xml:space="preserve">Efetuar a entrega do objeto com as características exigidas no Pregão Eletrônico </w:t>
      </w:r>
      <w:proofErr w:type="gramStart"/>
      <w:r w:rsidRPr="00522065">
        <w:rPr>
          <w:rFonts w:ascii="Arial" w:hAnsi="Arial" w:cs="Arial"/>
          <w:sz w:val="20"/>
          <w:szCs w:val="20"/>
        </w:rPr>
        <w:t>n.º</w:t>
      </w:r>
      <w:proofErr w:type="gramEnd"/>
      <w:r w:rsidRPr="00522065">
        <w:rPr>
          <w:rFonts w:ascii="Arial" w:hAnsi="Arial" w:cs="Arial"/>
          <w:sz w:val="20"/>
          <w:szCs w:val="20"/>
        </w:rPr>
        <w:t xml:space="preserve"> ../201</w:t>
      </w:r>
      <w:r>
        <w:rPr>
          <w:rFonts w:ascii="Arial" w:hAnsi="Arial" w:cs="Arial"/>
          <w:sz w:val="20"/>
          <w:szCs w:val="20"/>
        </w:rPr>
        <w:t>8.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Manter durante toda a execução do Contrato, em compatibilidade com as obrigações por ele assumidas, todas as condições de habilitação e qualificação exigidas na licitação.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inexecução do objeto da licitação.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Sempre que for convocada, a CONTRATADA deverá comparecer, sob pena de assumir o ônus pelo não cumprimento.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determinadas nos termos da Lei.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522065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065">
        <w:rPr>
          <w:rFonts w:ascii="Arial" w:hAnsi="Arial" w:cs="Arial"/>
          <w:sz w:val="20"/>
          <w:szCs w:val="20"/>
        </w:rPr>
        <w:t xml:space="preserve">Demais obrigações da Contratada indicadas no Pregão Eletrônico </w:t>
      </w:r>
      <w:proofErr w:type="gramStart"/>
      <w:r w:rsidRPr="00522065">
        <w:rPr>
          <w:rFonts w:ascii="Arial" w:hAnsi="Arial" w:cs="Arial"/>
          <w:sz w:val="20"/>
          <w:szCs w:val="20"/>
        </w:rPr>
        <w:t>n.º</w:t>
      </w:r>
      <w:proofErr w:type="gramEnd"/>
      <w:r w:rsidRPr="00522065">
        <w:rPr>
          <w:rFonts w:ascii="Arial" w:hAnsi="Arial" w:cs="Arial"/>
          <w:sz w:val="20"/>
          <w:szCs w:val="20"/>
        </w:rPr>
        <w:t xml:space="preserve"> ../2018.</w:t>
      </w:r>
    </w:p>
    <w:p w:rsidR="00B935CB" w:rsidRPr="006D7275" w:rsidRDefault="00B935CB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Default="00FD5C50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FD5C5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E15" w:rsidRDefault="00B85E15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São obrigações da Contratante: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A entrega do produto será fiscalizada por funcionários da SAECIL, o que não eximirá a responsabilidade da CONTRATADA pelo cumprimento total de suas obrigações, e os mesmos terão amplos poderes </w:t>
      </w:r>
      <w:r w:rsidRPr="002D7CC4">
        <w:rPr>
          <w:rFonts w:ascii="Arial" w:hAnsi="Arial" w:cs="Arial"/>
          <w:sz w:val="20"/>
          <w:szCs w:val="20"/>
        </w:rPr>
        <w:lastRenderedPageBreak/>
        <w:t>mediante instruções por escrito, para exigir, sustar, determinar e fazer cumprir o que determinam as exigências da SAECIL.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Recusar quaisquer entregas dos produtos em desacordo com as exigências do Edital e seus Anexos.</w:t>
      </w:r>
    </w:p>
    <w:p w:rsidR="00FD5C5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2D7CC4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Demais obrigações da Contratante indicadas no Pregão Eletrônico </w:t>
      </w:r>
      <w:proofErr w:type="gramStart"/>
      <w:r w:rsidRPr="002D7CC4">
        <w:rPr>
          <w:rFonts w:ascii="Arial" w:hAnsi="Arial" w:cs="Arial"/>
          <w:sz w:val="20"/>
          <w:szCs w:val="20"/>
        </w:rPr>
        <w:t>n.º</w:t>
      </w:r>
      <w:proofErr w:type="gramEnd"/>
      <w:r w:rsidRPr="002D7CC4">
        <w:rPr>
          <w:rFonts w:ascii="Arial" w:hAnsi="Arial" w:cs="Arial"/>
          <w:sz w:val="20"/>
          <w:szCs w:val="20"/>
        </w:rPr>
        <w:t xml:space="preserve"> ../201</w:t>
      </w:r>
      <w:r>
        <w:rPr>
          <w:rFonts w:ascii="Arial" w:hAnsi="Arial" w:cs="Arial"/>
          <w:sz w:val="20"/>
          <w:szCs w:val="20"/>
        </w:rPr>
        <w:t>8</w:t>
      </w:r>
      <w:r w:rsidRPr="002D7CC4">
        <w:rPr>
          <w:rFonts w:ascii="Arial" w:hAnsi="Arial" w:cs="Arial"/>
          <w:sz w:val="20"/>
          <w:szCs w:val="20"/>
        </w:rPr>
        <w:t>.</w:t>
      </w:r>
    </w:p>
    <w:p w:rsidR="00A62400" w:rsidRPr="006D7275" w:rsidRDefault="00A6240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Pr="006D7275" w:rsidRDefault="00A6240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NONA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8.666/93.</w:t>
      </w:r>
    </w:p>
    <w:p w:rsidR="00DC6AF0" w:rsidRDefault="00DC6AF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DC6AF0" w:rsidRDefault="00656DCA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656DCA" w:rsidRPr="00DC6AF0" w:rsidRDefault="00656DCA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656DCA" w:rsidRDefault="00656DCA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DCA" w:rsidRPr="00DC6AF0" w:rsidRDefault="00656DCA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656DCA" w:rsidRDefault="00656DCA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E24" w:rsidRDefault="004F4E24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PRIMEIRA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FD5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 Pregão </w:t>
      </w:r>
      <w:r w:rsidR="00521AEB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n.º ../201</w:t>
      </w:r>
      <w:r w:rsidR="00FD5C50">
        <w:rPr>
          <w:rFonts w:ascii="Arial" w:hAnsi="Arial" w:cs="Arial"/>
          <w:sz w:val="20"/>
          <w:szCs w:val="20"/>
        </w:rPr>
        <w:t>8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656DCA" w:rsidRDefault="00656DCA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Default="00656DCA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TERCEIRA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FD5C5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C50">
        <w:rPr>
          <w:rFonts w:ascii="Arial" w:hAnsi="Arial" w:cs="Arial"/>
          <w:sz w:val="20"/>
          <w:szCs w:val="20"/>
        </w:rPr>
        <w:t xml:space="preserve">As despesas decorrentes da execução do objeto da presente licitação correrão por conta da dotação orçamentária </w:t>
      </w:r>
      <w:proofErr w:type="gramStart"/>
      <w:r w:rsidRPr="00FD5C50">
        <w:rPr>
          <w:rFonts w:ascii="Arial" w:hAnsi="Arial" w:cs="Arial"/>
          <w:sz w:val="20"/>
          <w:szCs w:val="20"/>
        </w:rPr>
        <w:t>n.º</w:t>
      </w:r>
      <w:proofErr w:type="gramEnd"/>
      <w:r w:rsidRPr="00FD5C50">
        <w:rPr>
          <w:rFonts w:ascii="Arial" w:hAnsi="Arial" w:cs="Arial"/>
          <w:sz w:val="20"/>
          <w:szCs w:val="20"/>
        </w:rPr>
        <w:t xml:space="preserve"> 030102.1751200422.027 – 33903000 dos orçamentos dos exercícios vigente e subsequente.</w:t>
      </w:r>
    </w:p>
    <w:p w:rsidR="006D7275" w:rsidRDefault="006D727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Default="00B85E15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F4E24">
        <w:rPr>
          <w:rFonts w:ascii="Arial" w:hAnsi="Arial" w:cs="Arial"/>
          <w:b/>
          <w:sz w:val="20"/>
          <w:szCs w:val="20"/>
        </w:rPr>
        <w:t>QUART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3E7293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E15" w:rsidRDefault="00B85E15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Default="004F4E24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</w:t>
      </w:r>
      <w:r w:rsidR="004F4E24">
        <w:rPr>
          <w:rFonts w:ascii="Arial" w:hAnsi="Arial" w:cs="Arial"/>
          <w:sz w:val="20"/>
          <w:szCs w:val="20"/>
        </w:rPr>
        <w:t>1</w:t>
      </w:r>
      <w:r w:rsidR="00B85E15">
        <w:rPr>
          <w:rFonts w:ascii="Arial" w:hAnsi="Arial" w:cs="Arial"/>
          <w:sz w:val="20"/>
          <w:szCs w:val="20"/>
        </w:rPr>
        <w:t>8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B85E15" w:rsidP="00FD5C5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FD5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DC6AF0" w:rsidRDefault="003E7293" w:rsidP="00FD5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1)....................................                                                    2)....................................</w:t>
      </w:r>
      <w:r w:rsidR="004F4E24" w:rsidRPr="00DC6AF0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DC6AF0" w:rsidRDefault="00DF6417" w:rsidP="00FD5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9E" w:rsidRDefault="004A5D9E" w:rsidP="00275B88">
      <w:pPr>
        <w:spacing w:after="0" w:line="240" w:lineRule="auto"/>
      </w:pPr>
      <w:r>
        <w:separator/>
      </w:r>
    </w:p>
  </w:endnote>
  <w:endnote w:type="continuationSeparator" w:id="0">
    <w:p w:rsidR="004A5D9E" w:rsidRDefault="004A5D9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9E" w:rsidRDefault="004A5D9E" w:rsidP="00275B88">
      <w:pPr>
        <w:spacing w:after="0" w:line="240" w:lineRule="auto"/>
      </w:pPr>
      <w:r>
        <w:separator/>
      </w:r>
    </w:p>
  </w:footnote>
  <w:footnote w:type="continuationSeparator" w:id="0">
    <w:p w:rsidR="004A5D9E" w:rsidRDefault="004A5D9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5B6E1A"/>
    <w:multiLevelType w:val="hybridMultilevel"/>
    <w:tmpl w:val="CEA4F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E46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03705"/>
    <w:rsid w:val="001122F6"/>
    <w:rsid w:val="00112F0E"/>
    <w:rsid w:val="00125262"/>
    <w:rsid w:val="001317E1"/>
    <w:rsid w:val="001348B9"/>
    <w:rsid w:val="00134DE3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4A86"/>
    <w:rsid w:val="00196372"/>
    <w:rsid w:val="001976E4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D5C0B"/>
    <w:rsid w:val="001E3418"/>
    <w:rsid w:val="001E3EB2"/>
    <w:rsid w:val="001F4FDD"/>
    <w:rsid w:val="00201222"/>
    <w:rsid w:val="0020454A"/>
    <w:rsid w:val="00205210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255D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90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4B73"/>
    <w:rsid w:val="00386794"/>
    <w:rsid w:val="003A38CA"/>
    <w:rsid w:val="003A48AB"/>
    <w:rsid w:val="003B5317"/>
    <w:rsid w:val="003B7AA3"/>
    <w:rsid w:val="003C03B0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36A2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5D9E"/>
    <w:rsid w:val="004A6C10"/>
    <w:rsid w:val="004A76ED"/>
    <w:rsid w:val="004B3244"/>
    <w:rsid w:val="004B4DCA"/>
    <w:rsid w:val="004B6AD2"/>
    <w:rsid w:val="004B6F56"/>
    <w:rsid w:val="004C0490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4E24"/>
    <w:rsid w:val="0050318A"/>
    <w:rsid w:val="00504AF7"/>
    <w:rsid w:val="00510CC9"/>
    <w:rsid w:val="0051384C"/>
    <w:rsid w:val="00514FFE"/>
    <w:rsid w:val="0051548B"/>
    <w:rsid w:val="00521AEB"/>
    <w:rsid w:val="005237BF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0AD6"/>
    <w:rsid w:val="00641CAD"/>
    <w:rsid w:val="00645DDF"/>
    <w:rsid w:val="0064795B"/>
    <w:rsid w:val="006523AB"/>
    <w:rsid w:val="00656DCA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2266"/>
    <w:rsid w:val="006D4290"/>
    <w:rsid w:val="006D6096"/>
    <w:rsid w:val="006D7275"/>
    <w:rsid w:val="006D7440"/>
    <w:rsid w:val="006E00AC"/>
    <w:rsid w:val="006E2BCA"/>
    <w:rsid w:val="006E3ED3"/>
    <w:rsid w:val="006F0C0A"/>
    <w:rsid w:val="006F5A7B"/>
    <w:rsid w:val="006F66AE"/>
    <w:rsid w:val="00701BDC"/>
    <w:rsid w:val="0070586D"/>
    <w:rsid w:val="0070591F"/>
    <w:rsid w:val="00712417"/>
    <w:rsid w:val="007171A4"/>
    <w:rsid w:val="00722D2C"/>
    <w:rsid w:val="00723377"/>
    <w:rsid w:val="00725184"/>
    <w:rsid w:val="00727166"/>
    <w:rsid w:val="00727814"/>
    <w:rsid w:val="00734485"/>
    <w:rsid w:val="00736057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9481E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4C0E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3743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2911"/>
    <w:rsid w:val="00984C8E"/>
    <w:rsid w:val="00995965"/>
    <w:rsid w:val="00997173"/>
    <w:rsid w:val="009A1A6E"/>
    <w:rsid w:val="009A34A7"/>
    <w:rsid w:val="009A501A"/>
    <w:rsid w:val="009B69E8"/>
    <w:rsid w:val="009C285B"/>
    <w:rsid w:val="009C45F0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C1DE6"/>
    <w:rsid w:val="00AD1980"/>
    <w:rsid w:val="00AD4E01"/>
    <w:rsid w:val="00AD68E9"/>
    <w:rsid w:val="00AD7ABE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2BE4"/>
    <w:rsid w:val="00B24AF7"/>
    <w:rsid w:val="00B32A07"/>
    <w:rsid w:val="00B339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76D01"/>
    <w:rsid w:val="00B80C63"/>
    <w:rsid w:val="00B80FC9"/>
    <w:rsid w:val="00B819F7"/>
    <w:rsid w:val="00B85E15"/>
    <w:rsid w:val="00B91620"/>
    <w:rsid w:val="00B935CB"/>
    <w:rsid w:val="00B93629"/>
    <w:rsid w:val="00BA133F"/>
    <w:rsid w:val="00BA7A2B"/>
    <w:rsid w:val="00BA7C91"/>
    <w:rsid w:val="00BB0A70"/>
    <w:rsid w:val="00BB0B2F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11A6"/>
    <w:rsid w:val="00C63205"/>
    <w:rsid w:val="00C7305C"/>
    <w:rsid w:val="00C74B72"/>
    <w:rsid w:val="00C77BAD"/>
    <w:rsid w:val="00C82683"/>
    <w:rsid w:val="00C83267"/>
    <w:rsid w:val="00C866B6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26FB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71B8"/>
    <w:rsid w:val="00DE77D0"/>
    <w:rsid w:val="00DF43F4"/>
    <w:rsid w:val="00DF4908"/>
    <w:rsid w:val="00DF6417"/>
    <w:rsid w:val="00DF7910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2C4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17E9F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50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F3784B-576C-4511-A119-8B85C28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C299-77A0-4412-B966-C750AF4A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1752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2018-06-22T17:12:00Z</cp:lastPrinted>
  <dcterms:created xsi:type="dcterms:W3CDTF">2018-06-22T11:26:00Z</dcterms:created>
  <dcterms:modified xsi:type="dcterms:W3CDTF">2018-06-22T17:12:00Z</dcterms:modified>
</cp:coreProperties>
</file>