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7F" w:rsidRDefault="0064467F" w:rsidP="00091809">
      <w:pPr>
        <w:jc w:val="center"/>
        <w:rPr>
          <w:rFonts w:ascii="Arial" w:hAnsi="Arial" w:cs="Arial"/>
          <w:b/>
          <w:sz w:val="20"/>
          <w:szCs w:val="20"/>
          <w:lang w:eastAsia="pt-BR"/>
        </w:rPr>
      </w:pPr>
    </w:p>
    <w:p w:rsidR="00DA48E3" w:rsidRDefault="005F2D4E" w:rsidP="00091809">
      <w:pPr>
        <w:pStyle w:val="Ttulo1"/>
        <w:rPr>
          <w:rFonts w:ascii="Arial" w:hAnsi="Arial" w:cs="Arial"/>
          <w:sz w:val="20"/>
        </w:rPr>
      </w:pPr>
      <w:r w:rsidRPr="00290EBD">
        <w:rPr>
          <w:rFonts w:ascii="Arial" w:hAnsi="Arial" w:cs="Arial"/>
          <w:sz w:val="20"/>
        </w:rPr>
        <w:t>EDITAL</w:t>
      </w:r>
    </w:p>
    <w:p w:rsidR="00FF3146" w:rsidRDefault="00FF3146" w:rsidP="00FF3146">
      <w:pPr>
        <w:rPr>
          <w:lang w:eastAsia="pt-BR"/>
        </w:rPr>
      </w:pPr>
    </w:p>
    <w:p w:rsidR="00091809" w:rsidRPr="00FF3146" w:rsidRDefault="00091809" w:rsidP="00FF3146">
      <w:pPr>
        <w:rPr>
          <w:lang w:eastAsia="pt-BR"/>
        </w:rPr>
      </w:pPr>
    </w:p>
    <w:p w:rsidR="005F2D4E" w:rsidRPr="00290EBD" w:rsidRDefault="005F2D4E" w:rsidP="005F2D4E">
      <w:pPr>
        <w:pStyle w:val="Ttulo1"/>
        <w:rPr>
          <w:rFonts w:ascii="Arial" w:hAnsi="Arial" w:cs="Arial"/>
          <w:sz w:val="20"/>
        </w:rPr>
      </w:pPr>
      <w:r w:rsidRPr="00290EBD">
        <w:rPr>
          <w:rFonts w:ascii="Arial" w:hAnsi="Arial" w:cs="Arial"/>
          <w:sz w:val="20"/>
        </w:rPr>
        <w:t xml:space="preserve"> PREGÃO ELETRÔNICO Nº </w:t>
      </w:r>
      <w:r w:rsidR="00343AD3">
        <w:rPr>
          <w:rFonts w:ascii="Arial" w:hAnsi="Arial" w:cs="Arial"/>
          <w:sz w:val="20"/>
        </w:rPr>
        <w:t>16</w:t>
      </w:r>
      <w:r w:rsidRPr="00290EBD">
        <w:rPr>
          <w:rFonts w:ascii="Arial" w:hAnsi="Arial" w:cs="Arial"/>
          <w:sz w:val="20"/>
        </w:rPr>
        <w:t>/20</w:t>
      </w:r>
      <w:r w:rsidR="004C2F6E">
        <w:rPr>
          <w:rFonts w:ascii="Arial" w:hAnsi="Arial" w:cs="Arial"/>
          <w:sz w:val="20"/>
        </w:rPr>
        <w:t>22</w:t>
      </w:r>
    </w:p>
    <w:p w:rsidR="005F2D4E" w:rsidRPr="00290EBD" w:rsidRDefault="005F2D4E" w:rsidP="005F2D4E">
      <w:pPr>
        <w:jc w:val="center"/>
        <w:rPr>
          <w:rFonts w:ascii="Arial" w:hAnsi="Arial" w:cs="Arial"/>
          <w:b/>
          <w:sz w:val="20"/>
          <w:szCs w:val="20"/>
          <w:lang w:eastAsia="pt-BR"/>
        </w:rPr>
      </w:pPr>
      <w:r w:rsidRPr="00290EBD">
        <w:rPr>
          <w:rFonts w:ascii="Arial" w:hAnsi="Arial" w:cs="Arial"/>
          <w:b/>
          <w:sz w:val="20"/>
          <w:szCs w:val="20"/>
          <w:lang w:eastAsia="pt-BR"/>
        </w:rPr>
        <w:t xml:space="preserve">PROCESSO ADMINISTRATIVO </w:t>
      </w:r>
      <w:proofErr w:type="gramStart"/>
      <w:r w:rsidRPr="00290EBD">
        <w:rPr>
          <w:rFonts w:ascii="Arial" w:hAnsi="Arial" w:cs="Arial"/>
          <w:b/>
          <w:sz w:val="20"/>
          <w:szCs w:val="20"/>
          <w:lang w:eastAsia="pt-BR"/>
        </w:rPr>
        <w:t>N.º</w:t>
      </w:r>
      <w:proofErr w:type="gramEnd"/>
      <w:r w:rsidRPr="00290EBD">
        <w:rPr>
          <w:rFonts w:ascii="Arial" w:hAnsi="Arial" w:cs="Arial"/>
          <w:b/>
          <w:sz w:val="20"/>
          <w:szCs w:val="20"/>
          <w:lang w:eastAsia="pt-BR"/>
        </w:rPr>
        <w:t xml:space="preserve"> </w:t>
      </w:r>
      <w:r w:rsidR="00343AD3">
        <w:rPr>
          <w:rFonts w:ascii="Arial" w:hAnsi="Arial" w:cs="Arial"/>
          <w:b/>
          <w:sz w:val="20"/>
          <w:szCs w:val="20"/>
          <w:lang w:eastAsia="pt-BR"/>
        </w:rPr>
        <w:t>30</w:t>
      </w:r>
      <w:r w:rsidRPr="00290EBD">
        <w:rPr>
          <w:rFonts w:ascii="Arial" w:hAnsi="Arial" w:cs="Arial"/>
          <w:b/>
          <w:sz w:val="20"/>
          <w:szCs w:val="20"/>
          <w:lang w:eastAsia="pt-BR"/>
        </w:rPr>
        <w:t>/20</w:t>
      </w:r>
      <w:r w:rsidR="004C2F6E">
        <w:rPr>
          <w:rFonts w:ascii="Arial" w:hAnsi="Arial" w:cs="Arial"/>
          <w:b/>
          <w:sz w:val="20"/>
          <w:szCs w:val="20"/>
          <w:lang w:eastAsia="pt-BR"/>
        </w:rPr>
        <w:t>22</w:t>
      </w:r>
    </w:p>
    <w:p w:rsidR="005F2D4E" w:rsidRPr="00290EBD" w:rsidRDefault="005F2D4E" w:rsidP="005F2D4E">
      <w:pPr>
        <w:rPr>
          <w:rFonts w:ascii="Arial" w:hAnsi="Arial" w:cs="Arial"/>
          <w:sz w:val="20"/>
          <w:szCs w:val="20"/>
        </w:rPr>
      </w:pPr>
    </w:p>
    <w:p w:rsidR="00A812DF" w:rsidRPr="00D33170" w:rsidRDefault="00A812DF" w:rsidP="005F2D4E">
      <w:pPr>
        <w:rPr>
          <w:rFonts w:ascii="Arial" w:hAnsi="Arial" w:cs="Arial"/>
          <w:sz w:val="20"/>
          <w:szCs w:val="20"/>
        </w:rPr>
      </w:pPr>
    </w:p>
    <w:p w:rsidR="00091809" w:rsidRDefault="005F2D4E" w:rsidP="005F2D4E">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w:t>
      </w:r>
      <w:r w:rsidR="0038795D">
        <w:rPr>
          <w:rFonts w:ascii="Arial" w:hAnsi="Arial" w:cs="Arial"/>
          <w:sz w:val="20"/>
        </w:rPr>
        <w:t xml:space="preserve"> aquisição de</w:t>
      </w:r>
      <w:r w:rsidR="00657E25" w:rsidRPr="008A1AA5">
        <w:rPr>
          <w:rFonts w:ascii="Arial" w:hAnsi="Arial" w:cs="Arial"/>
          <w:sz w:val="20"/>
        </w:rPr>
        <w:t xml:space="preserve"> </w:t>
      </w:r>
      <w:r w:rsidR="00091809" w:rsidRPr="00091809">
        <w:rPr>
          <w:rFonts w:ascii="Arial" w:hAnsi="Arial" w:cs="Arial"/>
          <w:sz w:val="20"/>
        </w:rPr>
        <w:t xml:space="preserve">ácido </w:t>
      </w:r>
      <w:proofErr w:type="spellStart"/>
      <w:r w:rsidR="00091809" w:rsidRPr="00091809">
        <w:rPr>
          <w:rFonts w:ascii="Arial" w:hAnsi="Arial" w:cs="Arial"/>
          <w:sz w:val="20"/>
        </w:rPr>
        <w:t>fluossilícico</w:t>
      </w:r>
      <w:proofErr w:type="spellEnd"/>
      <w:r w:rsidR="00091809" w:rsidRPr="00091809">
        <w:rPr>
          <w:rFonts w:ascii="Arial" w:hAnsi="Arial" w:cs="Arial"/>
          <w:sz w:val="20"/>
        </w:rPr>
        <w:t xml:space="preserve"> em solução, para uso no</w:t>
      </w:r>
      <w:r w:rsidR="00DC26EE">
        <w:rPr>
          <w:rFonts w:ascii="Arial" w:hAnsi="Arial" w:cs="Arial"/>
          <w:sz w:val="20"/>
        </w:rPr>
        <w:t xml:space="preserve"> processo de</w:t>
      </w:r>
      <w:r w:rsidR="00091809" w:rsidRPr="00091809">
        <w:rPr>
          <w:rFonts w:ascii="Arial" w:hAnsi="Arial" w:cs="Arial"/>
          <w:sz w:val="20"/>
        </w:rPr>
        <w:t xml:space="preserve"> tratamento de água, por um período de 12 (doze) meses, </w:t>
      </w:r>
      <w:r w:rsidR="00091809">
        <w:rPr>
          <w:rFonts w:ascii="Arial" w:hAnsi="Arial" w:cs="Arial"/>
          <w:sz w:val="20"/>
        </w:rPr>
        <w:t>em conformidade</w:t>
      </w:r>
      <w:r w:rsidR="00091809" w:rsidRPr="00091809">
        <w:rPr>
          <w:rFonts w:ascii="Arial" w:hAnsi="Arial" w:cs="Arial"/>
          <w:sz w:val="20"/>
        </w:rPr>
        <w:t xml:space="preserve"> </w:t>
      </w:r>
      <w:r w:rsidR="00091809">
        <w:rPr>
          <w:rFonts w:ascii="Arial" w:hAnsi="Arial" w:cs="Arial"/>
          <w:sz w:val="20"/>
        </w:rPr>
        <w:t xml:space="preserve">com </w:t>
      </w:r>
      <w:r w:rsidR="00091809" w:rsidRPr="00091809">
        <w:rPr>
          <w:rFonts w:ascii="Arial" w:hAnsi="Arial" w:cs="Arial"/>
          <w:sz w:val="20"/>
        </w:rPr>
        <w:t xml:space="preserve">o Anexo I </w:t>
      </w:r>
      <w:r w:rsidR="00091809">
        <w:rPr>
          <w:rFonts w:ascii="Arial" w:hAnsi="Arial" w:cs="Arial"/>
          <w:sz w:val="20"/>
        </w:rPr>
        <w:t>–</w:t>
      </w:r>
      <w:r w:rsidR="00091809" w:rsidRPr="00091809">
        <w:rPr>
          <w:rFonts w:ascii="Arial" w:hAnsi="Arial" w:cs="Arial"/>
          <w:sz w:val="20"/>
        </w:rPr>
        <w:t xml:space="preserve"> Termo de Referência deste Edita</w:t>
      </w:r>
      <w:r w:rsidR="00091809">
        <w:rPr>
          <w:rFonts w:ascii="Arial" w:hAnsi="Arial" w:cs="Arial"/>
          <w:sz w:val="20"/>
        </w:rPr>
        <w:t>l.</w:t>
      </w:r>
    </w:p>
    <w:p w:rsidR="005F2D4E" w:rsidRPr="00D4183E" w:rsidRDefault="005F2D4E" w:rsidP="005F2D4E">
      <w:pPr>
        <w:pStyle w:val="WW-Recuodecorpodetexto3"/>
        <w:ind w:left="30" w:right="-48" w:hanging="4"/>
        <w:rPr>
          <w:rFonts w:ascii="Arial" w:hAnsi="Arial" w:cs="Arial"/>
          <w:sz w:val="20"/>
        </w:rPr>
      </w:pPr>
    </w:p>
    <w:p w:rsidR="00091809" w:rsidRPr="00091809" w:rsidRDefault="00091809" w:rsidP="00091809">
      <w:pPr>
        <w:jc w:val="both"/>
        <w:rPr>
          <w:rFonts w:ascii="Arial" w:hAnsi="Arial" w:cs="Arial"/>
          <w:sz w:val="20"/>
          <w:szCs w:val="20"/>
        </w:rPr>
      </w:pPr>
      <w:r w:rsidRPr="00091809">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5F2D4E" w:rsidRPr="00C24C2E" w:rsidRDefault="005F2D4E" w:rsidP="005F2D4E">
      <w:pPr>
        <w:pStyle w:val="WW-Recuodecorpodetexto3"/>
        <w:ind w:left="30" w:right="-48" w:hanging="4"/>
        <w:rPr>
          <w:rFonts w:ascii="Arial" w:hAnsi="Arial" w:cs="Arial"/>
          <w:b/>
          <w:sz w:val="20"/>
        </w:rPr>
      </w:pPr>
    </w:p>
    <w:p w:rsidR="005F2D4E" w:rsidRPr="00C24C2E" w:rsidRDefault="0038795D" w:rsidP="005F2D4E">
      <w:pPr>
        <w:pStyle w:val="WW-Recuodecorpodetexto3"/>
        <w:ind w:left="30" w:right="-48" w:hanging="4"/>
        <w:rPr>
          <w:rFonts w:ascii="Arial" w:hAnsi="Arial" w:cs="Arial"/>
          <w:b/>
          <w:sz w:val="20"/>
        </w:rPr>
      </w:pPr>
      <w:r w:rsidRPr="00C24C2E">
        <w:rPr>
          <w:rFonts w:ascii="Arial" w:hAnsi="Arial" w:cs="Arial"/>
          <w:b/>
          <w:sz w:val="20"/>
        </w:rPr>
        <w:t>Tipo de L</w:t>
      </w:r>
      <w:r w:rsidR="005F2D4E" w:rsidRPr="00C24C2E">
        <w:rPr>
          <w:rFonts w:ascii="Arial" w:hAnsi="Arial" w:cs="Arial"/>
          <w:b/>
          <w:sz w:val="20"/>
        </w:rPr>
        <w:t xml:space="preserve">icitação: Menor </w:t>
      </w:r>
      <w:r w:rsidR="00657E25" w:rsidRPr="00C24C2E">
        <w:rPr>
          <w:rFonts w:ascii="Arial" w:hAnsi="Arial" w:cs="Arial"/>
          <w:b/>
          <w:sz w:val="20"/>
        </w:rPr>
        <w:t>p</w:t>
      </w:r>
      <w:r w:rsidR="005F2D4E" w:rsidRPr="00C24C2E">
        <w:rPr>
          <w:rFonts w:ascii="Arial" w:hAnsi="Arial" w:cs="Arial"/>
          <w:b/>
          <w:sz w:val="20"/>
        </w:rPr>
        <w:t>reço</w:t>
      </w:r>
      <w:r w:rsidRPr="00C24C2E">
        <w:rPr>
          <w:rFonts w:ascii="Arial" w:hAnsi="Arial" w:cs="Arial"/>
          <w:b/>
          <w:sz w:val="20"/>
        </w:rPr>
        <w:t xml:space="preserve"> global por Lote</w:t>
      </w:r>
      <w:r w:rsidR="005F2D4E" w:rsidRPr="00C24C2E">
        <w:rPr>
          <w:rFonts w:ascii="Arial" w:hAnsi="Arial" w:cs="Arial"/>
          <w:b/>
          <w:sz w:val="20"/>
        </w:rPr>
        <w:t>.</w:t>
      </w:r>
    </w:p>
    <w:p w:rsidR="005F2D4E" w:rsidRPr="008A1AA5" w:rsidRDefault="005F2D4E" w:rsidP="005F2D4E">
      <w:pPr>
        <w:pStyle w:val="WW-Recuodecorpodetexto3"/>
        <w:ind w:left="30" w:right="-48" w:hanging="4"/>
        <w:rPr>
          <w:rFonts w:ascii="Arial" w:hAnsi="Arial" w:cs="Arial"/>
          <w:sz w:val="20"/>
        </w:rPr>
      </w:pPr>
    </w:p>
    <w:p w:rsidR="00210426" w:rsidRDefault="005F2D4E" w:rsidP="00807C26">
      <w:pPr>
        <w:pStyle w:val="WW-Recuodecorpodetexto3"/>
        <w:ind w:left="26" w:right="-48" w:firstLine="0"/>
        <w:rPr>
          <w:rFonts w:ascii="Arial" w:hAnsi="Arial" w:cs="Arial"/>
          <w:sz w:val="20"/>
        </w:rPr>
      </w:pPr>
      <w:r w:rsidRPr="008A1AA5">
        <w:rPr>
          <w:rFonts w:ascii="Arial" w:hAnsi="Arial" w:cs="Arial"/>
          <w:b/>
          <w:sz w:val="20"/>
        </w:rPr>
        <w:t xml:space="preserve">Objeto: </w:t>
      </w:r>
      <w:r w:rsidR="00807C26" w:rsidRPr="00807C26">
        <w:rPr>
          <w:rFonts w:ascii="Arial" w:hAnsi="Arial" w:cs="Arial"/>
          <w:sz w:val="20"/>
        </w:rPr>
        <w:t xml:space="preserve">Aquisição </w:t>
      </w:r>
      <w:r w:rsidR="00807C26">
        <w:rPr>
          <w:rFonts w:ascii="Arial" w:hAnsi="Arial" w:cs="Arial"/>
          <w:sz w:val="20"/>
        </w:rPr>
        <w:t xml:space="preserve">de </w:t>
      </w:r>
      <w:r w:rsidR="00807C26" w:rsidRPr="00807C26">
        <w:rPr>
          <w:rFonts w:ascii="Arial" w:hAnsi="Arial" w:cs="Arial"/>
          <w:sz w:val="20"/>
        </w:rPr>
        <w:t xml:space="preserve">ácido </w:t>
      </w:r>
      <w:proofErr w:type="spellStart"/>
      <w:r w:rsidR="00807C26" w:rsidRPr="00807C26">
        <w:rPr>
          <w:rFonts w:ascii="Arial" w:hAnsi="Arial" w:cs="Arial"/>
          <w:sz w:val="20"/>
        </w:rPr>
        <w:t>fluossilícico</w:t>
      </w:r>
      <w:proofErr w:type="spellEnd"/>
      <w:r w:rsidR="00807C26" w:rsidRPr="00807C26">
        <w:rPr>
          <w:rFonts w:ascii="Arial" w:hAnsi="Arial" w:cs="Arial"/>
          <w:sz w:val="20"/>
        </w:rPr>
        <w:t xml:space="preserve"> em solução, para uso no</w:t>
      </w:r>
      <w:r w:rsidR="00DC26EE">
        <w:rPr>
          <w:rFonts w:ascii="Arial" w:hAnsi="Arial" w:cs="Arial"/>
          <w:sz w:val="20"/>
        </w:rPr>
        <w:t xml:space="preserve"> </w:t>
      </w:r>
      <w:r w:rsidR="00807C26" w:rsidRPr="00807C26">
        <w:rPr>
          <w:rFonts w:ascii="Arial" w:hAnsi="Arial" w:cs="Arial"/>
          <w:sz w:val="20"/>
        </w:rPr>
        <w:t>processo de tratamento de água, para abastecimento público do município de Leme/SP, por um período de 12 (do</w:t>
      </w:r>
    </w:p>
    <w:p w:rsidR="005F2D4E" w:rsidRPr="00807C26" w:rsidRDefault="00807C26" w:rsidP="00807C26">
      <w:pPr>
        <w:pStyle w:val="WW-Recuodecorpodetexto3"/>
        <w:ind w:left="26" w:right="-48" w:firstLine="0"/>
        <w:rPr>
          <w:rFonts w:ascii="Arial" w:hAnsi="Arial" w:cs="Arial"/>
          <w:sz w:val="20"/>
        </w:rPr>
      </w:pPr>
      <w:proofErr w:type="spellStart"/>
      <w:proofErr w:type="gramStart"/>
      <w:r w:rsidRPr="00807C26">
        <w:rPr>
          <w:rFonts w:ascii="Arial" w:hAnsi="Arial" w:cs="Arial"/>
          <w:sz w:val="20"/>
        </w:rPr>
        <w:t>ze</w:t>
      </w:r>
      <w:proofErr w:type="spellEnd"/>
      <w:proofErr w:type="gramEnd"/>
      <w:r w:rsidRPr="00807C26">
        <w:rPr>
          <w:rFonts w:ascii="Arial" w:hAnsi="Arial" w:cs="Arial"/>
          <w:sz w:val="20"/>
        </w:rPr>
        <w:t>) meses, em conformidade com o Anexo I – Termo de Referência deste Edital.</w:t>
      </w:r>
    </w:p>
    <w:p w:rsidR="005F2D4E" w:rsidRPr="008A1AA5"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w:t>
      </w:r>
      <w:r w:rsidR="0038795D">
        <w:rPr>
          <w:rFonts w:ascii="Arial" w:hAnsi="Arial" w:cs="Arial"/>
          <w:sz w:val="20"/>
        </w:rPr>
        <w:t>s</w:t>
      </w:r>
      <w:r w:rsidRPr="00D4183E">
        <w:rPr>
          <w:rFonts w:ascii="Arial" w:hAnsi="Arial" w:cs="Arial"/>
          <w:sz w:val="20"/>
        </w:rPr>
        <w:t xml:space="preserve">: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-156210</wp:posOffset>
                </wp:positionH>
                <wp:positionV relativeFrom="paragraph">
                  <wp:posOffset>80011</wp:posOffset>
                </wp:positionV>
                <wp:extent cx="6061422" cy="1676400"/>
                <wp:effectExtent l="0" t="0" r="15875" b="19050"/>
                <wp:wrapNone/>
                <wp:docPr id="10" name="Caixa de texto 10"/>
                <wp:cNvGraphicFramePr/>
                <a:graphic xmlns:a="http://schemas.openxmlformats.org/drawingml/2006/main">
                  <a:graphicData uri="http://schemas.microsoft.com/office/word/2010/wordprocessingShape">
                    <wps:wsp>
                      <wps:cNvSpPr txBox="1"/>
                      <wps:spPr>
                        <a:xfrm>
                          <a:off x="0" y="0"/>
                          <a:ext cx="6061422"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6E9E" w:rsidRPr="006B78C4" w:rsidRDefault="00DA6E9E" w:rsidP="005F2D4E">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4C2F6E" w:rsidRPr="00343AD3">
                              <w:rPr>
                                <w:rFonts w:ascii="Arial" w:hAnsi="Arial" w:cs="Arial"/>
                                <w:b/>
                                <w:color w:val="000000" w:themeColor="text1"/>
                                <w:sz w:val="20"/>
                                <w:szCs w:val="20"/>
                                <w:highlight w:val="yellow"/>
                                <w:u w:val="single"/>
                              </w:rPr>
                              <w:t>08</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do dia </w:t>
                            </w:r>
                            <w:r w:rsidR="00343AD3">
                              <w:rPr>
                                <w:rFonts w:ascii="Arial" w:hAnsi="Arial" w:cs="Arial"/>
                                <w:b/>
                                <w:color w:val="000000" w:themeColor="text1"/>
                                <w:sz w:val="20"/>
                                <w:szCs w:val="20"/>
                                <w:highlight w:val="yellow"/>
                                <w:u w:val="single"/>
                              </w:rPr>
                              <w:t xml:space="preserve">04 </w:t>
                            </w:r>
                            <w:r w:rsidR="00FF3146" w:rsidRPr="00343AD3">
                              <w:rPr>
                                <w:rFonts w:ascii="Arial" w:hAnsi="Arial" w:cs="Arial"/>
                                <w:b/>
                                <w:color w:val="000000" w:themeColor="text1"/>
                                <w:sz w:val="20"/>
                                <w:szCs w:val="20"/>
                                <w:highlight w:val="yellow"/>
                                <w:u w:val="single"/>
                              </w:rPr>
                              <w:t xml:space="preserve">de </w:t>
                            </w:r>
                            <w:r w:rsidR="004C2F6E" w:rsidRPr="00343AD3">
                              <w:rPr>
                                <w:rFonts w:ascii="Arial" w:hAnsi="Arial" w:cs="Arial"/>
                                <w:b/>
                                <w:color w:val="000000" w:themeColor="text1"/>
                                <w:sz w:val="20"/>
                                <w:szCs w:val="20"/>
                                <w:highlight w:val="yellow"/>
                                <w:u w:val="single"/>
                              </w:rPr>
                              <w:t xml:space="preserve">novembro </w:t>
                            </w:r>
                            <w:r w:rsidR="00FF3146" w:rsidRPr="00343AD3">
                              <w:rPr>
                                <w:rFonts w:ascii="Arial" w:hAnsi="Arial" w:cs="Arial"/>
                                <w:b/>
                                <w:color w:val="000000" w:themeColor="text1"/>
                                <w:sz w:val="20"/>
                                <w:szCs w:val="20"/>
                                <w:highlight w:val="yellow"/>
                                <w:u w:val="single"/>
                              </w:rPr>
                              <w:t>de 20</w:t>
                            </w:r>
                            <w:r w:rsidR="004C2F6E" w:rsidRPr="00343AD3">
                              <w:rPr>
                                <w:rFonts w:ascii="Arial" w:hAnsi="Arial" w:cs="Arial"/>
                                <w:b/>
                                <w:color w:val="000000" w:themeColor="text1"/>
                                <w:sz w:val="20"/>
                                <w:szCs w:val="20"/>
                                <w:highlight w:val="yellow"/>
                                <w:u w:val="single"/>
                              </w:rPr>
                              <w:t>22</w:t>
                            </w:r>
                            <w:r w:rsidRPr="00343AD3">
                              <w:rPr>
                                <w:rFonts w:ascii="Arial" w:hAnsi="Arial" w:cs="Arial"/>
                                <w:b/>
                                <w:color w:val="000000" w:themeColor="text1"/>
                                <w:sz w:val="20"/>
                                <w:szCs w:val="20"/>
                                <w:highlight w:val="yellow"/>
                                <w:u w:val="single"/>
                              </w:rPr>
                              <w:t xml:space="preserve"> até às </w:t>
                            </w:r>
                            <w:r w:rsidR="004C2F6E" w:rsidRPr="00343AD3">
                              <w:rPr>
                                <w:rFonts w:ascii="Arial" w:hAnsi="Arial" w:cs="Arial"/>
                                <w:b/>
                                <w:color w:val="000000" w:themeColor="text1"/>
                                <w:sz w:val="20"/>
                                <w:szCs w:val="20"/>
                                <w:highlight w:val="yellow"/>
                                <w:u w:val="single"/>
                              </w:rPr>
                              <w:t>07:30</w:t>
                            </w:r>
                            <w:r w:rsidRPr="00343AD3">
                              <w:rPr>
                                <w:rFonts w:ascii="Arial" w:hAnsi="Arial" w:cs="Arial"/>
                                <w:b/>
                                <w:color w:val="000000" w:themeColor="text1"/>
                                <w:sz w:val="20"/>
                                <w:szCs w:val="20"/>
                                <w:highlight w:val="yellow"/>
                                <w:u w:val="single"/>
                              </w:rPr>
                              <w:t xml:space="preserve">hs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 </w:t>
                            </w:r>
                            <w:r w:rsidR="004C2F6E" w:rsidRPr="00343AD3">
                              <w:rPr>
                                <w:rFonts w:ascii="Arial" w:hAnsi="Arial" w:cs="Arial"/>
                                <w:b/>
                                <w:color w:val="000000" w:themeColor="text1"/>
                                <w:sz w:val="20"/>
                                <w:szCs w:val="20"/>
                                <w:highlight w:val="yellow"/>
                                <w:u w:val="single"/>
                              </w:rPr>
                              <w:t>novembro de 2022.</w:t>
                            </w:r>
                            <w:r w:rsidR="00FF3146">
                              <w:rPr>
                                <w:rFonts w:ascii="Arial" w:hAnsi="Arial" w:cs="Arial"/>
                                <w:b/>
                                <w:color w:val="000000" w:themeColor="text1"/>
                                <w:sz w:val="20"/>
                                <w:szCs w:val="20"/>
                              </w:rPr>
                              <w:t xml:space="preserve"> </w:t>
                            </w:r>
                            <w:bookmarkStart w:id="0" w:name="_GoBack"/>
                            <w:bookmarkEnd w:id="0"/>
                          </w:p>
                          <w:p w:rsidR="00DA6E9E" w:rsidRPr="006B78C4" w:rsidRDefault="00DA6E9E" w:rsidP="005F2D4E">
                            <w:pPr>
                              <w:keepLines/>
                              <w:jc w:val="both"/>
                              <w:rPr>
                                <w:rFonts w:ascii="Arial" w:hAnsi="Arial" w:cs="Arial"/>
                                <w:b/>
                                <w:bCs/>
                                <w:color w:val="000000" w:themeColor="text1"/>
                                <w:sz w:val="20"/>
                                <w:szCs w:val="20"/>
                              </w:rPr>
                            </w:pPr>
                          </w:p>
                          <w:p w:rsidR="00DA6E9E" w:rsidRDefault="00DA6E9E" w:rsidP="005F2D4E">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4C2F6E" w:rsidRPr="00343AD3">
                              <w:rPr>
                                <w:rFonts w:ascii="Arial" w:hAnsi="Arial" w:cs="Arial"/>
                                <w:b/>
                                <w:color w:val="000000" w:themeColor="text1"/>
                                <w:sz w:val="20"/>
                                <w:szCs w:val="20"/>
                                <w:highlight w:val="yellow"/>
                                <w:u w:val="single"/>
                              </w:rPr>
                              <w:t>08</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até às </w:t>
                            </w:r>
                            <w:r w:rsidR="004C2F6E" w:rsidRPr="00343AD3">
                              <w:rPr>
                                <w:rFonts w:ascii="Arial" w:hAnsi="Arial" w:cs="Arial"/>
                                <w:b/>
                                <w:color w:val="000000" w:themeColor="text1"/>
                                <w:sz w:val="20"/>
                                <w:szCs w:val="20"/>
                                <w:highlight w:val="yellow"/>
                                <w:u w:val="single"/>
                              </w:rPr>
                              <w:t>13</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15</w:t>
                            </w:r>
                            <w:r w:rsidR="00FF3146" w:rsidRPr="00343AD3">
                              <w:rPr>
                                <w:rFonts w:ascii="Arial" w:hAnsi="Arial" w:cs="Arial"/>
                                <w:b/>
                                <w:color w:val="000000" w:themeColor="text1"/>
                                <w:sz w:val="20"/>
                                <w:szCs w:val="20"/>
                                <w:highlight w:val="yellow"/>
                                <w:u w:val="single"/>
                              </w:rPr>
                              <w:t>hs</w:t>
                            </w:r>
                            <w:r w:rsidRPr="00343AD3">
                              <w:rPr>
                                <w:rFonts w:ascii="Arial" w:hAnsi="Arial" w:cs="Arial"/>
                                <w:b/>
                                <w:color w:val="000000" w:themeColor="text1"/>
                                <w:sz w:val="20"/>
                                <w:szCs w:val="20"/>
                                <w:highlight w:val="yellow"/>
                                <w:u w:val="single"/>
                              </w:rPr>
                              <w:t xml:space="preserve">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 </w:t>
                            </w:r>
                            <w:r w:rsidR="004C2F6E" w:rsidRPr="00343AD3">
                              <w:rPr>
                                <w:rFonts w:ascii="Arial" w:hAnsi="Arial" w:cs="Arial"/>
                                <w:b/>
                                <w:color w:val="000000" w:themeColor="text1"/>
                                <w:sz w:val="20"/>
                                <w:szCs w:val="20"/>
                                <w:highlight w:val="yellow"/>
                                <w:u w:val="single"/>
                              </w:rPr>
                              <w:t>novembro de 2022</w:t>
                            </w:r>
                            <w:r w:rsidR="00FF3146" w:rsidRPr="004C2F6E">
                              <w:rPr>
                                <w:rFonts w:ascii="Arial" w:hAnsi="Arial" w:cs="Arial"/>
                                <w:b/>
                                <w:color w:val="000000" w:themeColor="text1"/>
                                <w:sz w:val="20"/>
                                <w:szCs w:val="20"/>
                                <w:u w:val="single"/>
                              </w:rPr>
                              <w:t>.</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às </w:t>
                            </w:r>
                            <w:r w:rsidR="004C2F6E" w:rsidRPr="00343AD3">
                              <w:rPr>
                                <w:rFonts w:ascii="Arial" w:hAnsi="Arial" w:cs="Arial"/>
                                <w:b/>
                                <w:color w:val="000000" w:themeColor="text1"/>
                                <w:sz w:val="20"/>
                                <w:szCs w:val="20"/>
                                <w:highlight w:val="yellow"/>
                                <w:u w:val="single"/>
                              </w:rPr>
                              <w:t>13</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16</w:t>
                            </w:r>
                            <w:r w:rsidRPr="00343AD3">
                              <w:rPr>
                                <w:rFonts w:ascii="Arial" w:hAnsi="Arial" w:cs="Arial"/>
                                <w:b/>
                                <w:color w:val="000000" w:themeColor="text1"/>
                                <w:sz w:val="20"/>
                                <w:szCs w:val="20"/>
                                <w:highlight w:val="yellow"/>
                                <w:u w:val="single"/>
                              </w:rPr>
                              <w:t xml:space="preserve">hs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w:t>
                            </w:r>
                            <w:r w:rsidR="00FF3146" w:rsidRPr="00343AD3">
                              <w:rPr>
                                <w:rFonts w:ascii="Arial" w:hAnsi="Arial" w:cs="Arial"/>
                                <w:b/>
                                <w:color w:val="000000" w:themeColor="text1"/>
                                <w:sz w:val="20"/>
                                <w:szCs w:val="20"/>
                                <w:highlight w:val="yellow"/>
                                <w:u w:val="single"/>
                              </w:rPr>
                              <w:t xml:space="preserve"> </w:t>
                            </w:r>
                            <w:r w:rsidR="004C2F6E" w:rsidRPr="00343AD3">
                              <w:rPr>
                                <w:rFonts w:ascii="Arial" w:hAnsi="Arial" w:cs="Arial"/>
                                <w:b/>
                                <w:color w:val="000000" w:themeColor="text1"/>
                                <w:sz w:val="20"/>
                                <w:szCs w:val="20"/>
                                <w:highlight w:val="yellow"/>
                                <w:u w:val="single"/>
                              </w:rPr>
                              <w:t>novembro</w:t>
                            </w:r>
                            <w:r w:rsidR="00FF3146" w:rsidRPr="00343AD3">
                              <w:rPr>
                                <w:rFonts w:ascii="Arial" w:hAnsi="Arial" w:cs="Arial"/>
                                <w:b/>
                                <w:color w:val="000000" w:themeColor="text1"/>
                                <w:sz w:val="20"/>
                                <w:szCs w:val="20"/>
                                <w:highlight w:val="yellow"/>
                                <w:u w:val="single"/>
                              </w:rPr>
                              <w:t xml:space="preserve"> de 20</w:t>
                            </w:r>
                            <w:r w:rsidR="004C2F6E" w:rsidRPr="00343AD3">
                              <w:rPr>
                                <w:rFonts w:ascii="Arial" w:hAnsi="Arial" w:cs="Arial"/>
                                <w:b/>
                                <w:color w:val="000000" w:themeColor="text1"/>
                                <w:sz w:val="20"/>
                                <w:szCs w:val="20"/>
                                <w:highlight w:val="yellow"/>
                                <w:u w:val="single"/>
                              </w:rPr>
                              <w:t>22</w:t>
                            </w:r>
                            <w:r w:rsidR="00FF3146">
                              <w:rPr>
                                <w:rFonts w:ascii="Arial" w:hAnsi="Arial" w:cs="Arial"/>
                                <w:b/>
                                <w:color w:val="000000" w:themeColor="text1"/>
                                <w:sz w:val="20"/>
                                <w:szCs w:val="20"/>
                                <w:u w:val="single"/>
                              </w:rPr>
                              <w:t xml:space="preserve">.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3pt;width:477.3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" fillcolor="white [3201]" strokeweight=".5pt">
                <v:textbox>
                  <w:txbxContent>
                    <w:p w:rsidR="00DA6E9E" w:rsidRPr="006B78C4" w:rsidRDefault="00DA6E9E" w:rsidP="005F2D4E">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RECEBIMENTO DAS PROPOSTAS</w:t>
                      </w:r>
                      <w:r w:rsidRPr="00030AD0">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343AD3">
                        <w:rPr>
                          <w:rFonts w:ascii="Arial" w:hAnsi="Arial" w:cs="Arial"/>
                          <w:b/>
                          <w:color w:val="000000" w:themeColor="text1"/>
                          <w:sz w:val="20"/>
                          <w:szCs w:val="20"/>
                          <w:highlight w:val="yellow"/>
                          <w:u w:val="single"/>
                        </w:rPr>
                        <w:t xml:space="preserve">a partir das </w:t>
                      </w:r>
                      <w:r w:rsidR="004C2F6E" w:rsidRPr="00343AD3">
                        <w:rPr>
                          <w:rFonts w:ascii="Arial" w:hAnsi="Arial" w:cs="Arial"/>
                          <w:b/>
                          <w:color w:val="000000" w:themeColor="text1"/>
                          <w:sz w:val="20"/>
                          <w:szCs w:val="20"/>
                          <w:highlight w:val="yellow"/>
                          <w:u w:val="single"/>
                        </w:rPr>
                        <w:t>08</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do dia </w:t>
                      </w:r>
                      <w:r w:rsidR="00343AD3">
                        <w:rPr>
                          <w:rFonts w:ascii="Arial" w:hAnsi="Arial" w:cs="Arial"/>
                          <w:b/>
                          <w:color w:val="000000" w:themeColor="text1"/>
                          <w:sz w:val="20"/>
                          <w:szCs w:val="20"/>
                          <w:highlight w:val="yellow"/>
                          <w:u w:val="single"/>
                        </w:rPr>
                        <w:t xml:space="preserve">04 </w:t>
                      </w:r>
                      <w:r w:rsidR="00FF3146" w:rsidRPr="00343AD3">
                        <w:rPr>
                          <w:rFonts w:ascii="Arial" w:hAnsi="Arial" w:cs="Arial"/>
                          <w:b/>
                          <w:color w:val="000000" w:themeColor="text1"/>
                          <w:sz w:val="20"/>
                          <w:szCs w:val="20"/>
                          <w:highlight w:val="yellow"/>
                          <w:u w:val="single"/>
                        </w:rPr>
                        <w:t xml:space="preserve">de </w:t>
                      </w:r>
                      <w:r w:rsidR="004C2F6E" w:rsidRPr="00343AD3">
                        <w:rPr>
                          <w:rFonts w:ascii="Arial" w:hAnsi="Arial" w:cs="Arial"/>
                          <w:b/>
                          <w:color w:val="000000" w:themeColor="text1"/>
                          <w:sz w:val="20"/>
                          <w:szCs w:val="20"/>
                          <w:highlight w:val="yellow"/>
                          <w:u w:val="single"/>
                        </w:rPr>
                        <w:t xml:space="preserve">novembro </w:t>
                      </w:r>
                      <w:r w:rsidR="00FF3146" w:rsidRPr="00343AD3">
                        <w:rPr>
                          <w:rFonts w:ascii="Arial" w:hAnsi="Arial" w:cs="Arial"/>
                          <w:b/>
                          <w:color w:val="000000" w:themeColor="text1"/>
                          <w:sz w:val="20"/>
                          <w:szCs w:val="20"/>
                          <w:highlight w:val="yellow"/>
                          <w:u w:val="single"/>
                        </w:rPr>
                        <w:t>de 20</w:t>
                      </w:r>
                      <w:r w:rsidR="004C2F6E" w:rsidRPr="00343AD3">
                        <w:rPr>
                          <w:rFonts w:ascii="Arial" w:hAnsi="Arial" w:cs="Arial"/>
                          <w:b/>
                          <w:color w:val="000000" w:themeColor="text1"/>
                          <w:sz w:val="20"/>
                          <w:szCs w:val="20"/>
                          <w:highlight w:val="yellow"/>
                          <w:u w:val="single"/>
                        </w:rPr>
                        <w:t>22</w:t>
                      </w:r>
                      <w:r w:rsidRPr="00343AD3">
                        <w:rPr>
                          <w:rFonts w:ascii="Arial" w:hAnsi="Arial" w:cs="Arial"/>
                          <w:b/>
                          <w:color w:val="000000" w:themeColor="text1"/>
                          <w:sz w:val="20"/>
                          <w:szCs w:val="20"/>
                          <w:highlight w:val="yellow"/>
                          <w:u w:val="single"/>
                        </w:rPr>
                        <w:t xml:space="preserve"> até às </w:t>
                      </w:r>
                      <w:r w:rsidR="004C2F6E" w:rsidRPr="00343AD3">
                        <w:rPr>
                          <w:rFonts w:ascii="Arial" w:hAnsi="Arial" w:cs="Arial"/>
                          <w:b/>
                          <w:color w:val="000000" w:themeColor="text1"/>
                          <w:sz w:val="20"/>
                          <w:szCs w:val="20"/>
                          <w:highlight w:val="yellow"/>
                          <w:u w:val="single"/>
                        </w:rPr>
                        <w:t>07:30</w:t>
                      </w:r>
                      <w:r w:rsidRPr="00343AD3">
                        <w:rPr>
                          <w:rFonts w:ascii="Arial" w:hAnsi="Arial" w:cs="Arial"/>
                          <w:b/>
                          <w:color w:val="000000" w:themeColor="text1"/>
                          <w:sz w:val="20"/>
                          <w:szCs w:val="20"/>
                          <w:highlight w:val="yellow"/>
                          <w:u w:val="single"/>
                        </w:rPr>
                        <w:t xml:space="preserve">hs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 </w:t>
                      </w:r>
                      <w:r w:rsidR="004C2F6E" w:rsidRPr="00343AD3">
                        <w:rPr>
                          <w:rFonts w:ascii="Arial" w:hAnsi="Arial" w:cs="Arial"/>
                          <w:b/>
                          <w:color w:val="000000" w:themeColor="text1"/>
                          <w:sz w:val="20"/>
                          <w:szCs w:val="20"/>
                          <w:highlight w:val="yellow"/>
                          <w:u w:val="single"/>
                        </w:rPr>
                        <w:t>novembro de 2022.</w:t>
                      </w:r>
                      <w:r w:rsidR="00FF3146">
                        <w:rPr>
                          <w:rFonts w:ascii="Arial" w:hAnsi="Arial" w:cs="Arial"/>
                          <w:b/>
                          <w:color w:val="000000" w:themeColor="text1"/>
                          <w:sz w:val="20"/>
                          <w:szCs w:val="20"/>
                        </w:rPr>
                        <w:t xml:space="preserve"> </w:t>
                      </w:r>
                      <w:bookmarkStart w:id="1" w:name="_GoBack"/>
                      <w:bookmarkEnd w:id="1"/>
                    </w:p>
                    <w:p w:rsidR="00DA6E9E" w:rsidRPr="006B78C4" w:rsidRDefault="00DA6E9E" w:rsidP="005F2D4E">
                      <w:pPr>
                        <w:keepLines/>
                        <w:jc w:val="both"/>
                        <w:rPr>
                          <w:rFonts w:ascii="Arial" w:hAnsi="Arial" w:cs="Arial"/>
                          <w:b/>
                          <w:bCs/>
                          <w:color w:val="000000" w:themeColor="text1"/>
                          <w:sz w:val="20"/>
                          <w:szCs w:val="20"/>
                        </w:rPr>
                      </w:pPr>
                    </w:p>
                    <w:p w:rsidR="00DA6E9E" w:rsidRDefault="00DA6E9E" w:rsidP="005F2D4E">
                      <w:pPr>
                        <w:keepLines/>
                        <w:jc w:val="both"/>
                        <w:rPr>
                          <w:rFonts w:ascii="Arial" w:hAnsi="Arial" w:cs="Arial"/>
                          <w:b/>
                          <w:color w:val="000000" w:themeColor="text1"/>
                          <w:sz w:val="20"/>
                          <w:szCs w:val="20"/>
                        </w:rPr>
                      </w:pPr>
                      <w:r w:rsidRPr="00030AD0">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das </w:t>
                      </w:r>
                      <w:r w:rsidR="004C2F6E" w:rsidRPr="00343AD3">
                        <w:rPr>
                          <w:rFonts w:ascii="Arial" w:hAnsi="Arial" w:cs="Arial"/>
                          <w:b/>
                          <w:color w:val="000000" w:themeColor="text1"/>
                          <w:sz w:val="20"/>
                          <w:szCs w:val="20"/>
                          <w:highlight w:val="yellow"/>
                          <w:u w:val="single"/>
                        </w:rPr>
                        <w:t>08</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00</w:t>
                      </w:r>
                      <w:r w:rsidRPr="00343AD3">
                        <w:rPr>
                          <w:rFonts w:ascii="Arial" w:hAnsi="Arial" w:cs="Arial"/>
                          <w:b/>
                          <w:color w:val="000000" w:themeColor="text1"/>
                          <w:sz w:val="20"/>
                          <w:szCs w:val="20"/>
                          <w:highlight w:val="yellow"/>
                          <w:u w:val="single"/>
                        </w:rPr>
                        <w:t xml:space="preserve">hs até às </w:t>
                      </w:r>
                      <w:r w:rsidR="004C2F6E" w:rsidRPr="00343AD3">
                        <w:rPr>
                          <w:rFonts w:ascii="Arial" w:hAnsi="Arial" w:cs="Arial"/>
                          <w:b/>
                          <w:color w:val="000000" w:themeColor="text1"/>
                          <w:sz w:val="20"/>
                          <w:szCs w:val="20"/>
                          <w:highlight w:val="yellow"/>
                          <w:u w:val="single"/>
                        </w:rPr>
                        <w:t>13</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15</w:t>
                      </w:r>
                      <w:r w:rsidR="00FF3146" w:rsidRPr="00343AD3">
                        <w:rPr>
                          <w:rFonts w:ascii="Arial" w:hAnsi="Arial" w:cs="Arial"/>
                          <w:b/>
                          <w:color w:val="000000" w:themeColor="text1"/>
                          <w:sz w:val="20"/>
                          <w:szCs w:val="20"/>
                          <w:highlight w:val="yellow"/>
                          <w:u w:val="single"/>
                        </w:rPr>
                        <w:t>hs</w:t>
                      </w:r>
                      <w:r w:rsidRPr="00343AD3">
                        <w:rPr>
                          <w:rFonts w:ascii="Arial" w:hAnsi="Arial" w:cs="Arial"/>
                          <w:b/>
                          <w:color w:val="000000" w:themeColor="text1"/>
                          <w:sz w:val="20"/>
                          <w:szCs w:val="20"/>
                          <w:highlight w:val="yellow"/>
                          <w:u w:val="single"/>
                        </w:rPr>
                        <w:t xml:space="preserve">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 </w:t>
                      </w:r>
                      <w:r w:rsidR="004C2F6E" w:rsidRPr="00343AD3">
                        <w:rPr>
                          <w:rFonts w:ascii="Arial" w:hAnsi="Arial" w:cs="Arial"/>
                          <w:b/>
                          <w:color w:val="000000" w:themeColor="text1"/>
                          <w:sz w:val="20"/>
                          <w:szCs w:val="20"/>
                          <w:highlight w:val="yellow"/>
                          <w:u w:val="single"/>
                        </w:rPr>
                        <w:t>novembro de 2022</w:t>
                      </w:r>
                      <w:r w:rsidR="00FF3146" w:rsidRPr="004C2F6E">
                        <w:rPr>
                          <w:rFonts w:ascii="Arial" w:hAnsi="Arial" w:cs="Arial"/>
                          <w:b/>
                          <w:color w:val="000000" w:themeColor="text1"/>
                          <w:sz w:val="20"/>
                          <w:szCs w:val="20"/>
                          <w:u w:val="single"/>
                        </w:rPr>
                        <w:t>.</w:t>
                      </w:r>
                    </w:p>
                    <w:p w:rsidR="00FF3146" w:rsidRPr="006B78C4" w:rsidRDefault="00FF3146" w:rsidP="005F2D4E">
                      <w:pPr>
                        <w:keepLines/>
                        <w:jc w:val="both"/>
                        <w:rPr>
                          <w:rFonts w:ascii="Arial" w:hAnsi="Arial" w:cs="Arial"/>
                          <w:b/>
                          <w:bCs/>
                          <w:color w:val="000000" w:themeColor="text1"/>
                          <w:sz w:val="20"/>
                          <w:szCs w:val="20"/>
                        </w:rPr>
                      </w:pPr>
                    </w:p>
                    <w:p w:rsidR="00DA6E9E" w:rsidRPr="006B78C4" w:rsidRDefault="00DA6E9E" w:rsidP="005F2D4E">
                      <w:pPr>
                        <w:keepLines/>
                        <w:jc w:val="both"/>
                        <w:rPr>
                          <w:rFonts w:ascii="Arial" w:hAnsi="Arial" w:cs="Arial"/>
                          <w:b/>
                          <w:color w:val="000000" w:themeColor="text1"/>
                          <w:sz w:val="20"/>
                          <w:szCs w:val="20"/>
                          <w:u w:val="single"/>
                        </w:rPr>
                      </w:pPr>
                      <w:r w:rsidRPr="00030AD0">
                        <w:rPr>
                          <w:rFonts w:ascii="Arial" w:hAnsi="Arial" w:cs="Arial"/>
                          <w:b/>
                          <w:bCs/>
                          <w:color w:val="000000" w:themeColor="text1"/>
                          <w:sz w:val="20"/>
                          <w:szCs w:val="20"/>
                        </w:rPr>
                        <w:t>INÍCIO DA SESSÃO DE DISPUTA DE PREÇOS</w:t>
                      </w:r>
                      <w:r w:rsidRPr="00030AD0">
                        <w:rPr>
                          <w:rFonts w:ascii="Arial" w:hAnsi="Arial" w:cs="Arial"/>
                          <w:b/>
                          <w:color w:val="000000" w:themeColor="text1"/>
                          <w:sz w:val="20"/>
                          <w:szCs w:val="20"/>
                        </w:rPr>
                        <w:t>:</w:t>
                      </w:r>
                      <w:r w:rsidRPr="00807C26">
                        <w:rPr>
                          <w:rFonts w:ascii="Arial" w:hAnsi="Arial" w:cs="Arial"/>
                          <w:b/>
                          <w:color w:val="000000" w:themeColor="text1"/>
                          <w:sz w:val="20"/>
                          <w:szCs w:val="20"/>
                        </w:rPr>
                        <w:t xml:space="preserve"> </w:t>
                      </w:r>
                      <w:r w:rsidRPr="00343AD3">
                        <w:rPr>
                          <w:rFonts w:ascii="Arial" w:hAnsi="Arial" w:cs="Arial"/>
                          <w:b/>
                          <w:color w:val="000000" w:themeColor="text1"/>
                          <w:sz w:val="20"/>
                          <w:szCs w:val="20"/>
                          <w:highlight w:val="yellow"/>
                          <w:u w:val="single"/>
                        </w:rPr>
                        <w:t xml:space="preserve">às </w:t>
                      </w:r>
                      <w:r w:rsidR="004C2F6E" w:rsidRPr="00343AD3">
                        <w:rPr>
                          <w:rFonts w:ascii="Arial" w:hAnsi="Arial" w:cs="Arial"/>
                          <w:b/>
                          <w:color w:val="000000" w:themeColor="text1"/>
                          <w:sz w:val="20"/>
                          <w:szCs w:val="20"/>
                          <w:highlight w:val="yellow"/>
                          <w:u w:val="single"/>
                        </w:rPr>
                        <w:t>13</w:t>
                      </w:r>
                      <w:r w:rsidR="00FF3146" w:rsidRPr="00343AD3">
                        <w:rPr>
                          <w:rFonts w:ascii="Arial" w:hAnsi="Arial" w:cs="Arial"/>
                          <w:b/>
                          <w:color w:val="000000" w:themeColor="text1"/>
                          <w:sz w:val="20"/>
                          <w:szCs w:val="20"/>
                          <w:highlight w:val="yellow"/>
                          <w:u w:val="single"/>
                        </w:rPr>
                        <w:t>:</w:t>
                      </w:r>
                      <w:r w:rsidR="004C2F6E" w:rsidRPr="00343AD3">
                        <w:rPr>
                          <w:rFonts w:ascii="Arial" w:hAnsi="Arial" w:cs="Arial"/>
                          <w:b/>
                          <w:color w:val="000000" w:themeColor="text1"/>
                          <w:sz w:val="20"/>
                          <w:szCs w:val="20"/>
                          <w:highlight w:val="yellow"/>
                          <w:u w:val="single"/>
                        </w:rPr>
                        <w:t>16</w:t>
                      </w:r>
                      <w:r w:rsidRPr="00343AD3">
                        <w:rPr>
                          <w:rFonts w:ascii="Arial" w:hAnsi="Arial" w:cs="Arial"/>
                          <w:b/>
                          <w:color w:val="000000" w:themeColor="text1"/>
                          <w:sz w:val="20"/>
                          <w:szCs w:val="20"/>
                          <w:highlight w:val="yellow"/>
                          <w:u w:val="single"/>
                        </w:rPr>
                        <w:t xml:space="preserve">hs do dia </w:t>
                      </w:r>
                      <w:r w:rsidR="00343AD3" w:rsidRPr="00343AD3">
                        <w:rPr>
                          <w:rFonts w:ascii="Arial" w:hAnsi="Arial" w:cs="Arial"/>
                          <w:b/>
                          <w:color w:val="000000" w:themeColor="text1"/>
                          <w:sz w:val="20"/>
                          <w:szCs w:val="20"/>
                          <w:highlight w:val="yellow"/>
                          <w:u w:val="single"/>
                        </w:rPr>
                        <w:t>08</w:t>
                      </w:r>
                      <w:r w:rsidRPr="00343AD3">
                        <w:rPr>
                          <w:rFonts w:ascii="Arial" w:hAnsi="Arial" w:cs="Arial"/>
                          <w:b/>
                          <w:color w:val="000000" w:themeColor="text1"/>
                          <w:sz w:val="20"/>
                          <w:szCs w:val="20"/>
                          <w:highlight w:val="yellow"/>
                          <w:u w:val="single"/>
                        </w:rPr>
                        <w:t xml:space="preserve"> de</w:t>
                      </w:r>
                      <w:r w:rsidR="00FF3146" w:rsidRPr="00343AD3">
                        <w:rPr>
                          <w:rFonts w:ascii="Arial" w:hAnsi="Arial" w:cs="Arial"/>
                          <w:b/>
                          <w:color w:val="000000" w:themeColor="text1"/>
                          <w:sz w:val="20"/>
                          <w:szCs w:val="20"/>
                          <w:highlight w:val="yellow"/>
                          <w:u w:val="single"/>
                        </w:rPr>
                        <w:t xml:space="preserve"> </w:t>
                      </w:r>
                      <w:r w:rsidR="004C2F6E" w:rsidRPr="00343AD3">
                        <w:rPr>
                          <w:rFonts w:ascii="Arial" w:hAnsi="Arial" w:cs="Arial"/>
                          <w:b/>
                          <w:color w:val="000000" w:themeColor="text1"/>
                          <w:sz w:val="20"/>
                          <w:szCs w:val="20"/>
                          <w:highlight w:val="yellow"/>
                          <w:u w:val="single"/>
                        </w:rPr>
                        <w:t>novembro</w:t>
                      </w:r>
                      <w:r w:rsidR="00FF3146" w:rsidRPr="00343AD3">
                        <w:rPr>
                          <w:rFonts w:ascii="Arial" w:hAnsi="Arial" w:cs="Arial"/>
                          <w:b/>
                          <w:color w:val="000000" w:themeColor="text1"/>
                          <w:sz w:val="20"/>
                          <w:szCs w:val="20"/>
                          <w:highlight w:val="yellow"/>
                          <w:u w:val="single"/>
                        </w:rPr>
                        <w:t xml:space="preserve"> de 20</w:t>
                      </w:r>
                      <w:r w:rsidR="004C2F6E" w:rsidRPr="00343AD3">
                        <w:rPr>
                          <w:rFonts w:ascii="Arial" w:hAnsi="Arial" w:cs="Arial"/>
                          <w:b/>
                          <w:color w:val="000000" w:themeColor="text1"/>
                          <w:sz w:val="20"/>
                          <w:szCs w:val="20"/>
                          <w:highlight w:val="yellow"/>
                          <w:u w:val="single"/>
                        </w:rPr>
                        <w:t>22</w:t>
                      </w:r>
                      <w:r w:rsidR="00FF3146">
                        <w:rPr>
                          <w:rFonts w:ascii="Arial" w:hAnsi="Arial" w:cs="Arial"/>
                          <w:b/>
                          <w:color w:val="000000" w:themeColor="text1"/>
                          <w:sz w:val="20"/>
                          <w:szCs w:val="20"/>
                          <w:u w:val="single"/>
                        </w:rPr>
                        <w:t xml:space="preserve">. </w:t>
                      </w:r>
                    </w:p>
                    <w:p w:rsidR="00DA6E9E" w:rsidRPr="00D4183E" w:rsidRDefault="00DA6E9E" w:rsidP="005F2D4E">
                      <w:pPr>
                        <w:keepLines/>
                        <w:jc w:val="both"/>
                        <w:rPr>
                          <w:rFonts w:ascii="Arial" w:hAnsi="Arial" w:cs="Arial"/>
                          <w:b/>
                          <w:bCs/>
                          <w:color w:val="000000" w:themeColor="text1"/>
                          <w:sz w:val="20"/>
                          <w:szCs w:val="20"/>
                        </w:rPr>
                      </w:pPr>
                    </w:p>
                    <w:p w:rsidR="00DA6E9E" w:rsidRPr="00D4183E" w:rsidRDefault="00DA6E9E"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6E9E" w:rsidRPr="00D4183E" w:rsidRDefault="00DA6E9E" w:rsidP="005F2D4E">
                      <w:pPr>
                        <w:keepLines/>
                        <w:jc w:val="both"/>
                        <w:rPr>
                          <w:rFonts w:ascii="Arial" w:hAnsi="Arial" w:cs="Arial"/>
                          <w:color w:val="000000" w:themeColor="text1"/>
                          <w:sz w:val="20"/>
                          <w:szCs w:val="20"/>
                        </w:rPr>
                      </w:pPr>
                    </w:p>
                    <w:p w:rsidR="00DA6E9E" w:rsidRDefault="00DA6E9E"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00D21E74" w:rsidRPr="00D21E74">
                        <w:rPr>
                          <w:rFonts w:ascii="Arial" w:hAnsi="Arial" w:cs="Arial"/>
                          <w:b/>
                          <w:bCs/>
                          <w:color w:val="000000" w:themeColor="text1"/>
                          <w:sz w:val="20"/>
                          <w:szCs w:val="20"/>
                          <w:u w:val="single"/>
                        </w:rPr>
                        <w:t>www.bbmnetlicitacoes.com.br</w:t>
                      </w:r>
                      <w:r w:rsidR="00D21E74" w:rsidRPr="00D21E74">
                        <w:rPr>
                          <w:rFonts w:ascii="Arial" w:hAnsi="Arial" w:cs="Arial"/>
                          <w:bCs/>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030AD0" w:rsidRPr="00030AD0" w:rsidRDefault="00030AD0" w:rsidP="00030AD0">
      <w:pPr>
        <w:jc w:val="both"/>
        <w:rPr>
          <w:rFonts w:ascii="Arial" w:hAnsi="Arial" w:cs="Arial"/>
          <w:b/>
          <w:bCs/>
          <w:color w:val="000000"/>
          <w:sz w:val="20"/>
          <w:szCs w:val="20"/>
        </w:rPr>
      </w:pPr>
      <w:r w:rsidRPr="00030AD0">
        <w:rPr>
          <w:rFonts w:ascii="Arial" w:hAnsi="Arial" w:cs="Arial"/>
          <w:b/>
          <w:bCs/>
          <w:color w:val="000000"/>
          <w:sz w:val="20"/>
          <w:szCs w:val="20"/>
        </w:rPr>
        <w:t xml:space="preserve">Local: </w:t>
      </w:r>
      <w:r w:rsidRPr="00030AD0">
        <w:rPr>
          <w:rFonts w:ascii="Arial" w:hAnsi="Arial" w:cs="Arial"/>
          <w:b/>
          <w:bCs/>
          <w:color w:val="000000"/>
          <w:sz w:val="20"/>
          <w:szCs w:val="20"/>
          <w:u w:val="single"/>
        </w:rPr>
        <w:t>www.bbmnetlicitacoes.com.br</w:t>
      </w:r>
      <w:r w:rsidRPr="00030AD0">
        <w:rPr>
          <w:rFonts w:ascii="Arial" w:hAnsi="Arial" w:cs="Arial"/>
          <w:b/>
          <w:bCs/>
          <w:color w:val="000000"/>
          <w:sz w:val="20"/>
          <w:szCs w:val="20"/>
        </w:rPr>
        <w:t xml:space="preserve"> – </w:t>
      </w:r>
      <w:r w:rsidRPr="00030AD0">
        <w:rPr>
          <w:rFonts w:ascii="Arial" w:hAnsi="Arial" w:cs="Arial"/>
          <w:bCs/>
          <w:color w:val="000000"/>
          <w:sz w:val="20"/>
          <w:szCs w:val="20"/>
        </w:rPr>
        <w:t xml:space="preserve">acesso identificado no </w:t>
      </w:r>
      <w:r w:rsidRPr="00030AD0">
        <w:rPr>
          <w:rFonts w:ascii="Arial" w:hAnsi="Arial" w:cs="Arial"/>
          <w:b/>
          <w:bCs/>
          <w:color w:val="000000"/>
          <w:sz w:val="20"/>
          <w:szCs w:val="20"/>
        </w:rPr>
        <w:t>link “licitações públicas”</w:t>
      </w:r>
      <w:r w:rsidRPr="00030AD0">
        <w:rPr>
          <w:rFonts w:ascii="Arial" w:hAnsi="Arial" w:cs="Arial"/>
          <w:bCs/>
          <w:color w:val="000000"/>
          <w:sz w:val="20"/>
          <w:szCs w:val="20"/>
        </w:rPr>
        <w:t>. Para todas as referências de tempo, será observado o horário de Brasília/DF.</w:t>
      </w:r>
    </w:p>
    <w:p w:rsidR="00030AD0" w:rsidRPr="00030AD0" w:rsidRDefault="00030AD0" w:rsidP="00030AD0">
      <w:pPr>
        <w:jc w:val="both"/>
        <w:rPr>
          <w:rFonts w:ascii="Arial" w:hAnsi="Arial" w:cs="Arial"/>
          <w:b/>
          <w:bCs/>
          <w:color w:val="000000"/>
          <w:sz w:val="20"/>
          <w:szCs w:val="20"/>
        </w:rPr>
      </w:pPr>
    </w:p>
    <w:p w:rsidR="00030AD0" w:rsidRPr="00030AD0" w:rsidRDefault="00030AD0" w:rsidP="00030AD0">
      <w:pPr>
        <w:jc w:val="both"/>
        <w:rPr>
          <w:rFonts w:ascii="Arial" w:hAnsi="Arial" w:cs="Arial"/>
          <w:bCs/>
          <w:color w:val="000000"/>
          <w:sz w:val="20"/>
          <w:szCs w:val="20"/>
        </w:rPr>
      </w:pPr>
      <w:r w:rsidRPr="00030AD0">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9D5946" w:rsidRDefault="009D5946" w:rsidP="005F2D4E">
      <w:pPr>
        <w:jc w:val="both"/>
        <w:rPr>
          <w:rFonts w:ascii="Arial" w:hAnsi="Arial" w:cs="Arial"/>
          <w:bCs/>
          <w:sz w:val="20"/>
          <w:szCs w:val="20"/>
        </w:rPr>
      </w:pPr>
    </w:p>
    <w:p w:rsidR="00D21E74" w:rsidRDefault="00D21E74" w:rsidP="005F2D4E">
      <w:pPr>
        <w:jc w:val="both"/>
        <w:rPr>
          <w:rFonts w:ascii="Arial" w:hAnsi="Arial" w:cs="Arial"/>
          <w:bCs/>
          <w:sz w:val="20"/>
          <w:szCs w:val="20"/>
        </w:rPr>
      </w:pPr>
    </w:p>
    <w:p w:rsidR="005F2D4E" w:rsidRPr="00030AD0" w:rsidRDefault="00030AD0" w:rsidP="00030AD0">
      <w:pPr>
        <w:jc w:val="both"/>
        <w:rPr>
          <w:rFonts w:ascii="Arial" w:hAnsi="Arial" w:cs="Arial"/>
          <w:b/>
          <w:color w:val="000000" w:themeColor="text1"/>
          <w:sz w:val="20"/>
          <w:szCs w:val="20"/>
        </w:rPr>
      </w:pPr>
      <w:r>
        <w:rPr>
          <w:rFonts w:ascii="Arial" w:hAnsi="Arial" w:cs="Arial"/>
          <w:b/>
          <w:color w:val="000000" w:themeColor="text1"/>
          <w:sz w:val="20"/>
          <w:szCs w:val="20"/>
        </w:rPr>
        <w:t xml:space="preserve">01. </w:t>
      </w:r>
      <w:r w:rsidR="005F2D4E" w:rsidRPr="00030AD0">
        <w:rPr>
          <w:rFonts w:ascii="Arial" w:hAnsi="Arial" w:cs="Arial"/>
          <w:b/>
          <w:color w:val="000000" w:themeColor="text1"/>
          <w:sz w:val="20"/>
          <w:szCs w:val="20"/>
        </w:rPr>
        <w:t>OBJETO</w:t>
      </w:r>
    </w:p>
    <w:p w:rsidR="00D21E74" w:rsidRPr="00744495" w:rsidRDefault="00D21E74" w:rsidP="00030AD0">
      <w:pPr>
        <w:pStyle w:val="PargrafodaLista"/>
        <w:ind w:left="615"/>
        <w:jc w:val="both"/>
        <w:rPr>
          <w:rFonts w:ascii="Arial" w:hAnsi="Arial" w:cs="Arial"/>
          <w:b/>
          <w:color w:val="000000" w:themeColor="text1"/>
          <w:sz w:val="20"/>
          <w:szCs w:val="20"/>
        </w:rPr>
      </w:pPr>
    </w:p>
    <w:p w:rsidR="00030AD0" w:rsidRDefault="00657E25" w:rsidP="00030AD0">
      <w:pPr>
        <w:pStyle w:val="Textopadro"/>
        <w:numPr>
          <w:ilvl w:val="1"/>
          <w:numId w:val="22"/>
        </w:numPr>
        <w:ind w:left="0" w:firstLine="0"/>
        <w:jc w:val="both"/>
        <w:rPr>
          <w:rFonts w:ascii="Arial" w:hAnsi="Arial" w:cs="Arial"/>
          <w:color w:val="000000" w:themeColor="text1"/>
          <w:sz w:val="20"/>
          <w:lang w:val="pt-BR"/>
        </w:rPr>
      </w:pPr>
      <w:r w:rsidRPr="00744495">
        <w:rPr>
          <w:rFonts w:ascii="Arial" w:hAnsi="Arial" w:cs="Arial"/>
          <w:color w:val="000000" w:themeColor="text1"/>
          <w:sz w:val="20"/>
          <w:lang w:val="pt-BR"/>
        </w:rPr>
        <w:t xml:space="preserve">A presente licitação tem por objeto a </w:t>
      </w:r>
      <w:proofErr w:type="spellStart"/>
      <w:r w:rsidR="00D21E74">
        <w:rPr>
          <w:rFonts w:ascii="Arial" w:hAnsi="Arial" w:cs="Arial"/>
          <w:color w:val="000000" w:themeColor="text1"/>
          <w:sz w:val="20"/>
          <w:lang w:val="pt-BR"/>
        </w:rPr>
        <w:t>a</w:t>
      </w:r>
      <w:r w:rsidR="00D21E74" w:rsidRPr="00D21E74">
        <w:rPr>
          <w:rFonts w:ascii="Arial" w:hAnsi="Arial" w:cs="Arial"/>
          <w:color w:val="000000" w:themeColor="text1"/>
          <w:sz w:val="20"/>
        </w:rPr>
        <w:t>quisição</w:t>
      </w:r>
      <w:proofErr w:type="spellEnd"/>
      <w:r w:rsidR="00030AD0">
        <w:rPr>
          <w:rFonts w:ascii="Arial" w:hAnsi="Arial" w:cs="Arial"/>
          <w:color w:val="000000" w:themeColor="text1"/>
          <w:sz w:val="20"/>
        </w:rPr>
        <w:t xml:space="preserve"> </w:t>
      </w:r>
      <w:r w:rsidR="00030AD0" w:rsidRPr="00030AD0">
        <w:rPr>
          <w:rFonts w:ascii="Arial" w:hAnsi="Arial" w:cs="Arial"/>
          <w:color w:val="000000" w:themeColor="text1"/>
          <w:sz w:val="20"/>
          <w:lang w:val="pt-BR"/>
        </w:rPr>
        <w:t xml:space="preserve">de ácido </w:t>
      </w:r>
      <w:proofErr w:type="spellStart"/>
      <w:r w:rsidR="00030AD0" w:rsidRPr="00030AD0">
        <w:rPr>
          <w:rFonts w:ascii="Arial" w:hAnsi="Arial" w:cs="Arial"/>
          <w:color w:val="000000" w:themeColor="text1"/>
          <w:sz w:val="20"/>
          <w:lang w:val="pt-BR"/>
        </w:rPr>
        <w:t>fluossilícico</w:t>
      </w:r>
      <w:proofErr w:type="spellEnd"/>
      <w:r w:rsidR="00030AD0" w:rsidRPr="00030AD0">
        <w:rPr>
          <w:rFonts w:ascii="Arial" w:hAnsi="Arial" w:cs="Arial"/>
          <w:color w:val="000000" w:themeColor="text1"/>
          <w:sz w:val="20"/>
          <w:lang w:val="pt-BR"/>
        </w:rPr>
        <w:t xml:space="preserve"> em solução, para uso no</w:t>
      </w:r>
      <w:r w:rsidR="00DC26EE">
        <w:rPr>
          <w:rFonts w:ascii="Arial" w:hAnsi="Arial" w:cs="Arial"/>
          <w:color w:val="000000" w:themeColor="text1"/>
          <w:sz w:val="20"/>
          <w:lang w:val="pt-BR"/>
        </w:rPr>
        <w:t xml:space="preserve"> processo de </w:t>
      </w:r>
      <w:r w:rsidR="00030AD0" w:rsidRPr="00030AD0">
        <w:rPr>
          <w:rFonts w:ascii="Arial" w:hAnsi="Arial" w:cs="Arial"/>
          <w:color w:val="000000" w:themeColor="text1"/>
          <w:sz w:val="20"/>
          <w:lang w:val="pt-BR"/>
        </w:rPr>
        <w:t>tratamento de água,</w:t>
      </w:r>
      <w:r w:rsidR="00030AD0" w:rsidRPr="00030AD0">
        <w:rPr>
          <w:rFonts w:ascii="Arial" w:eastAsiaTheme="minorEastAsia" w:hAnsi="Arial" w:cs="Arial"/>
          <w:snapToGrid/>
          <w:sz w:val="20"/>
          <w:szCs w:val="24"/>
          <w:lang w:val="pt-BR" w:eastAsia="en-US"/>
        </w:rPr>
        <w:t xml:space="preserve"> </w:t>
      </w:r>
      <w:r w:rsidR="00030AD0" w:rsidRPr="00030AD0">
        <w:rPr>
          <w:rFonts w:ascii="Arial" w:hAnsi="Arial" w:cs="Arial"/>
          <w:color w:val="000000" w:themeColor="text1"/>
          <w:sz w:val="20"/>
          <w:lang w:val="pt-BR"/>
        </w:rPr>
        <w:t>para abastecimento público do município de Leme/</w:t>
      </w:r>
      <w:r w:rsidR="00DC26EE" w:rsidRPr="00030AD0">
        <w:rPr>
          <w:rFonts w:ascii="Arial" w:hAnsi="Arial" w:cs="Arial"/>
          <w:color w:val="000000" w:themeColor="text1"/>
          <w:sz w:val="20"/>
          <w:lang w:val="pt-BR"/>
        </w:rPr>
        <w:t>SP</w:t>
      </w:r>
      <w:r w:rsidR="00DC26EE">
        <w:rPr>
          <w:rFonts w:ascii="Arial" w:hAnsi="Arial" w:cs="Arial"/>
          <w:color w:val="000000" w:themeColor="text1"/>
          <w:sz w:val="20"/>
          <w:lang w:val="pt-BR"/>
        </w:rPr>
        <w:t xml:space="preserve">, </w:t>
      </w:r>
      <w:r w:rsidR="00DC26EE" w:rsidRPr="00030AD0">
        <w:rPr>
          <w:rFonts w:ascii="Arial" w:hAnsi="Arial" w:cs="Arial"/>
          <w:color w:val="000000" w:themeColor="text1"/>
          <w:sz w:val="20"/>
          <w:lang w:val="pt-BR"/>
        </w:rPr>
        <w:t>por</w:t>
      </w:r>
      <w:r w:rsidR="00030AD0" w:rsidRPr="00030AD0">
        <w:rPr>
          <w:rFonts w:ascii="Arial" w:hAnsi="Arial" w:cs="Arial"/>
          <w:color w:val="000000" w:themeColor="text1"/>
          <w:sz w:val="20"/>
          <w:lang w:val="pt-BR"/>
        </w:rPr>
        <w:t xml:space="preserve"> um período de 12 (doze) meses, conforme o Anexo I </w:t>
      </w:r>
      <w:r w:rsidR="00030AD0">
        <w:rPr>
          <w:rFonts w:ascii="Arial" w:hAnsi="Arial" w:cs="Arial"/>
          <w:color w:val="000000" w:themeColor="text1"/>
          <w:sz w:val="20"/>
          <w:lang w:val="pt-BR"/>
        </w:rPr>
        <w:t>–</w:t>
      </w:r>
      <w:r w:rsidR="00030AD0" w:rsidRPr="00030AD0">
        <w:rPr>
          <w:rFonts w:ascii="Arial" w:hAnsi="Arial" w:cs="Arial"/>
          <w:color w:val="000000" w:themeColor="text1"/>
          <w:sz w:val="20"/>
          <w:lang w:val="pt-BR"/>
        </w:rPr>
        <w:t xml:space="preserve"> Termo de Referência deste Edital, e quantidades e especificações abaixo:</w:t>
      </w:r>
    </w:p>
    <w:p w:rsidR="004C2F6E" w:rsidRPr="00030AD0" w:rsidRDefault="004C2F6E" w:rsidP="004C2F6E">
      <w:pPr>
        <w:pStyle w:val="Textopadro"/>
        <w:jc w:val="both"/>
        <w:rPr>
          <w:rFonts w:ascii="Arial" w:hAnsi="Arial" w:cs="Arial"/>
          <w:color w:val="000000" w:themeColor="text1"/>
          <w:sz w:val="20"/>
          <w:lang w:val="pt-BR"/>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8"/>
        <w:gridCol w:w="5416"/>
        <w:gridCol w:w="1346"/>
        <w:gridCol w:w="1417"/>
      </w:tblGrid>
      <w:tr w:rsidR="00030AD0" w:rsidRPr="00054700" w:rsidTr="00030AD0">
        <w:trPr>
          <w:jc w:val="center"/>
        </w:trPr>
        <w:tc>
          <w:tcPr>
            <w:tcW w:w="888" w:type="dxa"/>
            <w:shd w:val="clear" w:color="auto" w:fill="auto"/>
            <w:vAlign w:val="center"/>
          </w:tcPr>
          <w:p w:rsidR="00030AD0" w:rsidRPr="00030AD0" w:rsidRDefault="00DC26EE" w:rsidP="0080068B">
            <w:pPr>
              <w:jc w:val="center"/>
              <w:rPr>
                <w:rFonts w:ascii="Arial" w:hAnsi="Arial" w:cs="Arial"/>
                <w:b/>
                <w:sz w:val="20"/>
                <w:szCs w:val="20"/>
              </w:rPr>
            </w:pPr>
            <w:r>
              <w:rPr>
                <w:rFonts w:ascii="Arial" w:hAnsi="Arial" w:cs="Arial"/>
                <w:b/>
                <w:sz w:val="20"/>
                <w:szCs w:val="20"/>
              </w:rPr>
              <w:lastRenderedPageBreak/>
              <w:t>Lote</w:t>
            </w:r>
          </w:p>
        </w:tc>
        <w:tc>
          <w:tcPr>
            <w:tcW w:w="5416" w:type="dxa"/>
            <w:shd w:val="clear" w:color="auto" w:fill="auto"/>
            <w:vAlign w:val="center"/>
          </w:tcPr>
          <w:p w:rsidR="00030AD0" w:rsidRPr="00030AD0" w:rsidRDefault="00030AD0" w:rsidP="0080068B">
            <w:pPr>
              <w:jc w:val="center"/>
              <w:rPr>
                <w:rFonts w:ascii="Arial" w:hAnsi="Arial" w:cs="Arial"/>
                <w:b/>
                <w:sz w:val="20"/>
                <w:szCs w:val="20"/>
              </w:rPr>
            </w:pPr>
            <w:r w:rsidRPr="00030AD0">
              <w:rPr>
                <w:rFonts w:ascii="Arial" w:hAnsi="Arial" w:cs="Arial"/>
                <w:b/>
                <w:sz w:val="20"/>
                <w:szCs w:val="20"/>
              </w:rPr>
              <w:t>Descrição do Objeto</w:t>
            </w:r>
          </w:p>
        </w:tc>
        <w:tc>
          <w:tcPr>
            <w:tcW w:w="1346" w:type="dxa"/>
            <w:shd w:val="clear" w:color="auto" w:fill="auto"/>
            <w:vAlign w:val="center"/>
          </w:tcPr>
          <w:p w:rsidR="00030AD0" w:rsidRPr="00030AD0" w:rsidRDefault="00030AD0" w:rsidP="0080068B">
            <w:pPr>
              <w:jc w:val="center"/>
              <w:rPr>
                <w:rFonts w:ascii="Arial" w:hAnsi="Arial" w:cs="Arial"/>
                <w:b/>
                <w:sz w:val="20"/>
                <w:szCs w:val="20"/>
              </w:rPr>
            </w:pPr>
            <w:r>
              <w:rPr>
                <w:rFonts w:ascii="Arial" w:hAnsi="Arial" w:cs="Arial"/>
                <w:b/>
                <w:sz w:val="20"/>
                <w:szCs w:val="20"/>
              </w:rPr>
              <w:t>Unidade</w:t>
            </w:r>
          </w:p>
        </w:tc>
        <w:tc>
          <w:tcPr>
            <w:tcW w:w="1417" w:type="dxa"/>
            <w:shd w:val="clear" w:color="auto" w:fill="auto"/>
            <w:vAlign w:val="center"/>
          </w:tcPr>
          <w:p w:rsidR="00030AD0" w:rsidRPr="00030AD0" w:rsidRDefault="00030AD0" w:rsidP="00030AD0">
            <w:pPr>
              <w:jc w:val="center"/>
              <w:rPr>
                <w:rFonts w:ascii="Arial" w:hAnsi="Arial" w:cs="Arial"/>
                <w:b/>
                <w:sz w:val="20"/>
                <w:szCs w:val="20"/>
              </w:rPr>
            </w:pPr>
            <w:r w:rsidRPr="00030AD0">
              <w:rPr>
                <w:rFonts w:ascii="Arial" w:hAnsi="Arial" w:cs="Arial"/>
                <w:b/>
                <w:sz w:val="20"/>
                <w:szCs w:val="20"/>
              </w:rPr>
              <w:t>Quant</w:t>
            </w:r>
            <w:r>
              <w:rPr>
                <w:rFonts w:ascii="Arial" w:hAnsi="Arial" w:cs="Arial"/>
                <w:b/>
                <w:sz w:val="20"/>
                <w:szCs w:val="20"/>
              </w:rPr>
              <w:t>idade</w:t>
            </w:r>
          </w:p>
        </w:tc>
      </w:tr>
      <w:tr w:rsidR="00030AD0" w:rsidRPr="00054700" w:rsidTr="00030AD0">
        <w:trPr>
          <w:jc w:val="center"/>
        </w:trPr>
        <w:tc>
          <w:tcPr>
            <w:tcW w:w="888" w:type="dxa"/>
            <w:shd w:val="clear" w:color="auto" w:fill="auto"/>
            <w:vAlign w:val="center"/>
          </w:tcPr>
          <w:p w:rsidR="00030AD0" w:rsidRPr="00030AD0" w:rsidRDefault="00030AD0" w:rsidP="0080068B">
            <w:pPr>
              <w:jc w:val="center"/>
              <w:rPr>
                <w:rFonts w:ascii="Arial" w:hAnsi="Arial" w:cs="Arial"/>
                <w:b/>
                <w:sz w:val="20"/>
                <w:szCs w:val="20"/>
              </w:rPr>
            </w:pPr>
            <w:r w:rsidRPr="00030AD0">
              <w:rPr>
                <w:rFonts w:ascii="Arial" w:hAnsi="Arial" w:cs="Arial"/>
                <w:b/>
                <w:sz w:val="20"/>
                <w:szCs w:val="20"/>
              </w:rPr>
              <w:t>01</w:t>
            </w:r>
          </w:p>
        </w:tc>
        <w:tc>
          <w:tcPr>
            <w:tcW w:w="5416" w:type="dxa"/>
            <w:shd w:val="clear" w:color="auto" w:fill="auto"/>
            <w:vAlign w:val="center"/>
          </w:tcPr>
          <w:p w:rsidR="00030AD0" w:rsidRPr="00030AD0" w:rsidRDefault="00030AD0" w:rsidP="0080068B">
            <w:pPr>
              <w:jc w:val="both"/>
              <w:rPr>
                <w:rFonts w:ascii="Arial" w:hAnsi="Arial" w:cs="Arial"/>
                <w:sz w:val="20"/>
                <w:szCs w:val="20"/>
              </w:rPr>
            </w:pPr>
            <w:r w:rsidRPr="00030AD0">
              <w:rPr>
                <w:rFonts w:ascii="Arial" w:hAnsi="Arial" w:cs="Arial"/>
                <w:sz w:val="20"/>
                <w:szCs w:val="20"/>
              </w:rPr>
              <w:t xml:space="preserve">Ácido </w:t>
            </w:r>
            <w:proofErr w:type="spellStart"/>
            <w:r w:rsidRPr="00030AD0">
              <w:rPr>
                <w:rFonts w:ascii="Arial" w:hAnsi="Arial" w:cs="Arial"/>
                <w:sz w:val="20"/>
                <w:szCs w:val="20"/>
              </w:rPr>
              <w:t>fluossilícico</w:t>
            </w:r>
            <w:proofErr w:type="spellEnd"/>
            <w:r w:rsidRPr="00030AD0">
              <w:rPr>
                <w:rFonts w:ascii="Arial" w:hAnsi="Arial" w:cs="Arial"/>
                <w:sz w:val="20"/>
                <w:szCs w:val="20"/>
              </w:rPr>
              <w:t xml:space="preserve"> em solução</w:t>
            </w:r>
            <w:r w:rsidR="00DC26EE">
              <w:rPr>
                <w:rFonts w:ascii="Arial" w:hAnsi="Arial" w:cs="Arial"/>
                <w:sz w:val="20"/>
                <w:szCs w:val="20"/>
              </w:rPr>
              <w:t>.</w:t>
            </w:r>
          </w:p>
          <w:p w:rsidR="00030AD0" w:rsidRPr="00030AD0" w:rsidRDefault="00030AD0" w:rsidP="0080068B">
            <w:pPr>
              <w:jc w:val="both"/>
              <w:rPr>
                <w:rFonts w:ascii="Arial" w:hAnsi="Arial" w:cs="Arial"/>
                <w:bCs/>
                <w:sz w:val="20"/>
                <w:szCs w:val="20"/>
              </w:rPr>
            </w:pPr>
            <w:r w:rsidRPr="00030AD0">
              <w:rPr>
                <w:rFonts w:ascii="Arial" w:hAnsi="Arial" w:cs="Arial"/>
                <w:bCs/>
                <w:sz w:val="20"/>
                <w:szCs w:val="20"/>
              </w:rPr>
              <w:t xml:space="preserve"> </w:t>
            </w:r>
          </w:p>
          <w:p w:rsidR="00030AD0" w:rsidRPr="008662C5" w:rsidRDefault="00030AD0" w:rsidP="0080068B">
            <w:pPr>
              <w:jc w:val="both"/>
              <w:rPr>
                <w:rFonts w:ascii="Arial" w:hAnsi="Arial" w:cs="Arial"/>
                <w:b/>
                <w:sz w:val="18"/>
                <w:szCs w:val="18"/>
              </w:rPr>
            </w:pPr>
            <w:r w:rsidRPr="008662C5">
              <w:rPr>
                <w:rFonts w:ascii="Arial" w:hAnsi="Arial" w:cs="Arial"/>
                <w:b/>
                <w:bCs/>
                <w:sz w:val="18"/>
                <w:szCs w:val="18"/>
                <w:highlight w:val="yellow"/>
              </w:rPr>
              <w:t>Obs.: Cota principal - item aberto para a participação de todos os interessados.</w:t>
            </w:r>
          </w:p>
        </w:tc>
        <w:tc>
          <w:tcPr>
            <w:tcW w:w="1346" w:type="dxa"/>
            <w:shd w:val="clear" w:color="auto" w:fill="auto"/>
            <w:vAlign w:val="center"/>
          </w:tcPr>
          <w:p w:rsidR="00030AD0" w:rsidRPr="00030AD0" w:rsidRDefault="00030AD0" w:rsidP="0080068B">
            <w:pPr>
              <w:jc w:val="center"/>
              <w:rPr>
                <w:rFonts w:ascii="Arial" w:hAnsi="Arial" w:cs="Arial"/>
                <w:sz w:val="20"/>
                <w:szCs w:val="20"/>
              </w:rPr>
            </w:pPr>
            <w:r w:rsidRPr="00030AD0">
              <w:rPr>
                <w:rFonts w:ascii="Arial" w:hAnsi="Arial" w:cs="Arial"/>
                <w:sz w:val="20"/>
                <w:szCs w:val="20"/>
              </w:rPr>
              <w:t>kg</w:t>
            </w:r>
          </w:p>
        </w:tc>
        <w:tc>
          <w:tcPr>
            <w:tcW w:w="1417" w:type="dxa"/>
            <w:shd w:val="clear" w:color="auto" w:fill="auto"/>
            <w:vAlign w:val="center"/>
          </w:tcPr>
          <w:p w:rsidR="00030AD0" w:rsidRPr="00030AD0" w:rsidRDefault="00030AD0" w:rsidP="0080068B">
            <w:pPr>
              <w:jc w:val="center"/>
              <w:rPr>
                <w:rFonts w:ascii="Arial" w:hAnsi="Arial" w:cs="Arial"/>
                <w:sz w:val="20"/>
                <w:szCs w:val="20"/>
              </w:rPr>
            </w:pPr>
            <w:r w:rsidRPr="00030AD0">
              <w:rPr>
                <w:rFonts w:ascii="Arial" w:hAnsi="Arial" w:cs="Arial"/>
                <w:sz w:val="20"/>
                <w:szCs w:val="20"/>
              </w:rPr>
              <w:t>54.000</w:t>
            </w:r>
          </w:p>
        </w:tc>
      </w:tr>
      <w:tr w:rsidR="00030AD0" w:rsidRPr="00054700" w:rsidTr="00030AD0">
        <w:trPr>
          <w:jc w:val="center"/>
        </w:trPr>
        <w:tc>
          <w:tcPr>
            <w:tcW w:w="888" w:type="dxa"/>
            <w:shd w:val="clear" w:color="auto" w:fill="auto"/>
            <w:vAlign w:val="center"/>
          </w:tcPr>
          <w:p w:rsidR="00030AD0" w:rsidRPr="00030AD0" w:rsidRDefault="00030AD0" w:rsidP="0080068B">
            <w:pPr>
              <w:jc w:val="center"/>
              <w:rPr>
                <w:rFonts w:ascii="Arial" w:hAnsi="Arial" w:cs="Arial"/>
                <w:b/>
                <w:sz w:val="20"/>
                <w:szCs w:val="20"/>
              </w:rPr>
            </w:pPr>
            <w:r w:rsidRPr="00030AD0">
              <w:rPr>
                <w:rFonts w:ascii="Arial" w:hAnsi="Arial" w:cs="Arial"/>
                <w:b/>
                <w:sz w:val="20"/>
                <w:szCs w:val="20"/>
              </w:rPr>
              <w:t>02</w:t>
            </w:r>
          </w:p>
        </w:tc>
        <w:tc>
          <w:tcPr>
            <w:tcW w:w="5416" w:type="dxa"/>
            <w:shd w:val="clear" w:color="auto" w:fill="auto"/>
            <w:vAlign w:val="center"/>
          </w:tcPr>
          <w:p w:rsidR="00030AD0" w:rsidRPr="00030AD0" w:rsidRDefault="00030AD0" w:rsidP="0080068B">
            <w:pPr>
              <w:jc w:val="both"/>
              <w:rPr>
                <w:rFonts w:ascii="Arial" w:hAnsi="Arial" w:cs="Arial"/>
                <w:sz w:val="20"/>
                <w:szCs w:val="20"/>
              </w:rPr>
            </w:pPr>
            <w:r w:rsidRPr="00030AD0">
              <w:rPr>
                <w:rFonts w:ascii="Arial" w:hAnsi="Arial" w:cs="Arial"/>
                <w:sz w:val="20"/>
                <w:szCs w:val="20"/>
              </w:rPr>
              <w:t xml:space="preserve">Ácido </w:t>
            </w:r>
            <w:proofErr w:type="spellStart"/>
            <w:r w:rsidRPr="00030AD0">
              <w:rPr>
                <w:rFonts w:ascii="Arial" w:hAnsi="Arial" w:cs="Arial"/>
                <w:sz w:val="20"/>
                <w:szCs w:val="20"/>
              </w:rPr>
              <w:t>fluossilícico</w:t>
            </w:r>
            <w:proofErr w:type="spellEnd"/>
            <w:r w:rsidRPr="00030AD0">
              <w:rPr>
                <w:rFonts w:ascii="Arial" w:hAnsi="Arial" w:cs="Arial"/>
                <w:sz w:val="20"/>
                <w:szCs w:val="20"/>
              </w:rPr>
              <w:t xml:space="preserve"> em solução</w:t>
            </w:r>
            <w:r w:rsidR="00DC26EE">
              <w:rPr>
                <w:rFonts w:ascii="Arial" w:hAnsi="Arial" w:cs="Arial"/>
                <w:sz w:val="20"/>
                <w:szCs w:val="20"/>
              </w:rPr>
              <w:t>.</w:t>
            </w:r>
          </w:p>
          <w:p w:rsidR="00030AD0" w:rsidRPr="00030AD0" w:rsidRDefault="00030AD0" w:rsidP="0080068B">
            <w:pPr>
              <w:jc w:val="both"/>
              <w:rPr>
                <w:rFonts w:ascii="Arial" w:hAnsi="Arial" w:cs="Arial"/>
                <w:bCs/>
                <w:sz w:val="20"/>
                <w:szCs w:val="20"/>
              </w:rPr>
            </w:pPr>
          </w:p>
          <w:p w:rsidR="00030AD0" w:rsidRPr="00030AD0" w:rsidRDefault="00030AD0" w:rsidP="0080068B">
            <w:pPr>
              <w:jc w:val="both"/>
              <w:rPr>
                <w:rFonts w:ascii="Arial" w:hAnsi="Arial" w:cs="Arial"/>
                <w:bCs/>
                <w:sz w:val="18"/>
                <w:szCs w:val="18"/>
              </w:rPr>
            </w:pPr>
            <w:r w:rsidRPr="00030AD0">
              <w:rPr>
                <w:rFonts w:ascii="Arial" w:hAnsi="Arial" w:cs="Arial"/>
                <w:b/>
                <w:bCs/>
                <w:sz w:val="18"/>
                <w:szCs w:val="18"/>
                <w:highlight w:val="yellow"/>
              </w:rPr>
              <w:t xml:space="preserve">Obs.: Cota reservada (10% do total original do objeto) - </w:t>
            </w:r>
            <w:r w:rsidRPr="00030AD0">
              <w:rPr>
                <w:rFonts w:ascii="Arial" w:hAnsi="Arial" w:cs="Arial"/>
                <w:b/>
                <w:bCs/>
                <w:sz w:val="18"/>
                <w:szCs w:val="18"/>
                <w:highlight w:val="yellow"/>
                <w:u w:val="single"/>
              </w:rPr>
              <w:t>exclusiva</w:t>
            </w:r>
            <w:r w:rsidRPr="00030AD0">
              <w:rPr>
                <w:rFonts w:ascii="Arial" w:hAnsi="Arial" w:cs="Arial"/>
                <w:b/>
                <w:bCs/>
                <w:sz w:val="18"/>
                <w:szCs w:val="18"/>
                <w:highlight w:val="yellow"/>
              </w:rPr>
              <w:t xml:space="preserve"> para a participação de Microempresa (ME) e Empresa de Pequeno Porte (EPP).</w:t>
            </w:r>
          </w:p>
        </w:tc>
        <w:tc>
          <w:tcPr>
            <w:tcW w:w="1346" w:type="dxa"/>
            <w:shd w:val="clear" w:color="auto" w:fill="auto"/>
            <w:vAlign w:val="center"/>
          </w:tcPr>
          <w:p w:rsidR="00030AD0" w:rsidRPr="00030AD0" w:rsidRDefault="00030AD0" w:rsidP="0080068B">
            <w:pPr>
              <w:jc w:val="center"/>
              <w:rPr>
                <w:rFonts w:ascii="Arial" w:hAnsi="Arial" w:cs="Arial"/>
                <w:sz w:val="20"/>
                <w:szCs w:val="20"/>
              </w:rPr>
            </w:pPr>
            <w:r w:rsidRPr="00030AD0">
              <w:rPr>
                <w:rFonts w:ascii="Arial" w:hAnsi="Arial" w:cs="Arial"/>
                <w:sz w:val="20"/>
                <w:szCs w:val="20"/>
              </w:rPr>
              <w:t>kg</w:t>
            </w:r>
          </w:p>
        </w:tc>
        <w:tc>
          <w:tcPr>
            <w:tcW w:w="1417" w:type="dxa"/>
            <w:shd w:val="clear" w:color="auto" w:fill="auto"/>
            <w:vAlign w:val="center"/>
          </w:tcPr>
          <w:p w:rsidR="00030AD0" w:rsidRPr="00030AD0" w:rsidRDefault="00030AD0" w:rsidP="0080068B">
            <w:pPr>
              <w:jc w:val="center"/>
              <w:rPr>
                <w:rFonts w:ascii="Arial" w:hAnsi="Arial" w:cs="Arial"/>
                <w:sz w:val="20"/>
                <w:szCs w:val="20"/>
              </w:rPr>
            </w:pPr>
            <w:r w:rsidRPr="00030AD0">
              <w:rPr>
                <w:rFonts w:ascii="Arial" w:hAnsi="Arial" w:cs="Arial"/>
                <w:sz w:val="20"/>
                <w:szCs w:val="20"/>
              </w:rPr>
              <w:t>6.000</w:t>
            </w:r>
          </w:p>
        </w:tc>
      </w:tr>
    </w:tbl>
    <w:p w:rsidR="00030AD0" w:rsidRDefault="00030AD0" w:rsidP="00030AD0">
      <w:pPr>
        <w:jc w:val="both"/>
        <w:rPr>
          <w:rFonts w:ascii="Arial" w:hAnsi="Arial" w:cs="Arial"/>
        </w:rPr>
      </w:pPr>
    </w:p>
    <w:p w:rsidR="00030AD0" w:rsidRPr="008662C5" w:rsidRDefault="008662C5" w:rsidP="008662C5">
      <w:pPr>
        <w:overflowPunct w:val="0"/>
        <w:autoSpaceDE w:val="0"/>
        <w:autoSpaceDN w:val="0"/>
        <w:adjustRightInd w:val="0"/>
        <w:jc w:val="both"/>
        <w:textAlignment w:val="baseline"/>
        <w:rPr>
          <w:rFonts w:ascii="Arial" w:hAnsi="Arial" w:cs="Arial"/>
          <w:b/>
          <w:sz w:val="20"/>
          <w:szCs w:val="20"/>
        </w:rPr>
      </w:pPr>
      <w:r>
        <w:rPr>
          <w:rFonts w:ascii="Arial" w:hAnsi="Arial" w:cs="Arial"/>
          <w:b/>
          <w:sz w:val="20"/>
          <w:szCs w:val="20"/>
        </w:rPr>
        <w:t xml:space="preserve">01.02) </w:t>
      </w:r>
      <w:r w:rsidR="00030AD0" w:rsidRPr="008662C5">
        <w:rPr>
          <w:rFonts w:ascii="Arial" w:hAnsi="Arial" w:cs="Arial"/>
          <w:b/>
          <w:sz w:val="20"/>
          <w:szCs w:val="20"/>
        </w:rPr>
        <w:t>Parâmetros e Especificações:</w:t>
      </w:r>
    </w:p>
    <w:p w:rsidR="00030AD0" w:rsidRPr="008662C5" w:rsidRDefault="00030AD0" w:rsidP="00030AD0">
      <w:pPr>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2"/>
        <w:gridCol w:w="4324"/>
      </w:tblGrid>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b/>
                <w:sz w:val="20"/>
                <w:szCs w:val="20"/>
              </w:rPr>
            </w:pPr>
            <w:r w:rsidRPr="008662C5">
              <w:rPr>
                <w:rFonts w:ascii="Arial" w:hAnsi="Arial" w:cs="Arial"/>
                <w:b/>
                <w:sz w:val="20"/>
                <w:szCs w:val="20"/>
              </w:rPr>
              <w:t>PARÂMETROS</w:t>
            </w:r>
          </w:p>
        </w:tc>
        <w:tc>
          <w:tcPr>
            <w:tcW w:w="4324" w:type="dxa"/>
            <w:shd w:val="clear" w:color="auto" w:fill="auto"/>
            <w:vAlign w:val="center"/>
          </w:tcPr>
          <w:p w:rsidR="00030AD0" w:rsidRPr="008662C5" w:rsidRDefault="00030AD0" w:rsidP="0080068B">
            <w:pPr>
              <w:jc w:val="center"/>
              <w:rPr>
                <w:rFonts w:ascii="Arial" w:hAnsi="Arial" w:cs="Arial"/>
                <w:b/>
                <w:sz w:val="20"/>
                <w:szCs w:val="20"/>
              </w:rPr>
            </w:pPr>
            <w:r w:rsidRPr="008662C5">
              <w:rPr>
                <w:rFonts w:ascii="Arial" w:hAnsi="Arial" w:cs="Arial"/>
                <w:b/>
                <w:sz w:val="20"/>
                <w:szCs w:val="20"/>
              </w:rPr>
              <w:t>ESPECIFICAÇÕES</w:t>
            </w:r>
          </w:p>
        </w:tc>
      </w:tr>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Aparência</w:t>
            </w:r>
          </w:p>
        </w:tc>
        <w:tc>
          <w:tcPr>
            <w:tcW w:w="4324"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Incolor / Levemente amarelada</w:t>
            </w:r>
          </w:p>
        </w:tc>
      </w:tr>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Densidade (g/cm</w:t>
            </w:r>
            <w:r w:rsidRPr="008662C5">
              <w:rPr>
                <w:rFonts w:ascii="Arial" w:hAnsi="Arial" w:cs="Arial"/>
                <w:sz w:val="20"/>
                <w:szCs w:val="20"/>
                <w:vertAlign w:val="superscript"/>
              </w:rPr>
              <w:t>3</w:t>
            </w:r>
            <w:r w:rsidRPr="008662C5">
              <w:rPr>
                <w:rFonts w:ascii="Arial" w:hAnsi="Arial" w:cs="Arial"/>
                <w:sz w:val="20"/>
                <w:szCs w:val="20"/>
              </w:rPr>
              <w:t>)</w:t>
            </w:r>
          </w:p>
        </w:tc>
        <w:tc>
          <w:tcPr>
            <w:tcW w:w="4324"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Mínimo: 1,175 g/cm</w:t>
            </w:r>
            <w:r w:rsidRPr="008662C5">
              <w:rPr>
                <w:rFonts w:ascii="Arial" w:hAnsi="Arial" w:cs="Arial"/>
                <w:sz w:val="20"/>
                <w:szCs w:val="20"/>
                <w:vertAlign w:val="superscript"/>
              </w:rPr>
              <w:t>3</w:t>
            </w:r>
          </w:p>
        </w:tc>
      </w:tr>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Concentração da solução (%)</w:t>
            </w:r>
          </w:p>
        </w:tc>
        <w:tc>
          <w:tcPr>
            <w:tcW w:w="4324"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Mínima: 20%</w:t>
            </w:r>
          </w:p>
        </w:tc>
      </w:tr>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Sólidos em suspensão</w:t>
            </w:r>
          </w:p>
        </w:tc>
        <w:tc>
          <w:tcPr>
            <w:tcW w:w="4324"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Isento</w:t>
            </w:r>
          </w:p>
        </w:tc>
      </w:tr>
      <w:tr w:rsidR="00030AD0" w:rsidRPr="008662C5" w:rsidTr="0080068B">
        <w:trPr>
          <w:jc w:val="center"/>
        </w:trPr>
        <w:tc>
          <w:tcPr>
            <w:tcW w:w="4322"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Solubilidade em água</w:t>
            </w:r>
          </w:p>
        </w:tc>
        <w:tc>
          <w:tcPr>
            <w:tcW w:w="4324" w:type="dxa"/>
            <w:shd w:val="clear" w:color="auto" w:fill="auto"/>
            <w:vAlign w:val="center"/>
          </w:tcPr>
          <w:p w:rsidR="00030AD0" w:rsidRPr="008662C5" w:rsidRDefault="00030AD0" w:rsidP="0080068B">
            <w:pPr>
              <w:jc w:val="center"/>
              <w:rPr>
                <w:rFonts w:ascii="Arial" w:hAnsi="Arial" w:cs="Arial"/>
                <w:sz w:val="20"/>
                <w:szCs w:val="20"/>
              </w:rPr>
            </w:pPr>
            <w:r w:rsidRPr="008662C5">
              <w:rPr>
                <w:rFonts w:ascii="Arial" w:hAnsi="Arial" w:cs="Arial"/>
                <w:sz w:val="20"/>
                <w:szCs w:val="20"/>
              </w:rPr>
              <w:t>Totalmente solúvel</w:t>
            </w:r>
          </w:p>
        </w:tc>
      </w:tr>
    </w:tbl>
    <w:p w:rsidR="00030AD0" w:rsidRPr="0067382E" w:rsidRDefault="00030AD0" w:rsidP="00030AD0">
      <w:pPr>
        <w:rPr>
          <w:rFonts w:ascii="Arial" w:hAnsi="Arial" w:cs="Arial"/>
        </w:rPr>
      </w:pPr>
    </w:p>
    <w:p w:rsidR="00030AD0" w:rsidRPr="008662C5" w:rsidRDefault="008662C5" w:rsidP="008662C5">
      <w:pPr>
        <w:pStyle w:val="Corpodetexto"/>
        <w:rPr>
          <w:rFonts w:ascii="Arial" w:hAnsi="Arial" w:cs="Arial"/>
          <w:b/>
          <w:sz w:val="20"/>
        </w:rPr>
      </w:pPr>
      <w:r w:rsidRPr="008662C5">
        <w:rPr>
          <w:rFonts w:ascii="Arial" w:hAnsi="Arial" w:cs="Arial"/>
          <w:b/>
          <w:sz w:val="20"/>
        </w:rPr>
        <w:t>01.03</w:t>
      </w:r>
      <w:r w:rsidR="00030AD0" w:rsidRPr="008662C5">
        <w:rPr>
          <w:rFonts w:ascii="Arial" w:hAnsi="Arial" w:cs="Arial"/>
          <w:b/>
          <w:sz w:val="20"/>
        </w:rPr>
        <w:t>) Observações:</w:t>
      </w:r>
    </w:p>
    <w:p w:rsidR="00030AD0" w:rsidRPr="008662C5" w:rsidRDefault="00030AD0" w:rsidP="008662C5">
      <w:pPr>
        <w:pStyle w:val="Corpodetexto"/>
        <w:rPr>
          <w:rFonts w:ascii="Arial" w:hAnsi="Arial" w:cs="Arial"/>
          <w:b/>
          <w:sz w:val="20"/>
        </w:rPr>
      </w:pPr>
    </w:p>
    <w:p w:rsidR="00030AD0" w:rsidRPr="008662C5" w:rsidRDefault="00030AD0" w:rsidP="008662C5">
      <w:pPr>
        <w:jc w:val="both"/>
        <w:rPr>
          <w:rFonts w:ascii="Arial" w:hAnsi="Arial" w:cs="Arial"/>
          <w:sz w:val="20"/>
          <w:szCs w:val="20"/>
        </w:rPr>
      </w:pPr>
      <w:r w:rsidRPr="008662C5">
        <w:rPr>
          <w:rFonts w:ascii="Arial" w:hAnsi="Arial" w:cs="Arial"/>
          <w:sz w:val="20"/>
          <w:szCs w:val="20"/>
        </w:rPr>
        <w:t>a) O produto deverá ser entregue conforme especificações acima, acompanhado de laudos das análises de cada lote.</w:t>
      </w:r>
    </w:p>
    <w:p w:rsidR="00030AD0" w:rsidRPr="008662C5" w:rsidRDefault="00030AD0" w:rsidP="008662C5">
      <w:pPr>
        <w:jc w:val="both"/>
        <w:rPr>
          <w:rFonts w:ascii="Arial" w:hAnsi="Arial" w:cs="Arial"/>
          <w:sz w:val="20"/>
          <w:szCs w:val="20"/>
        </w:rPr>
      </w:pPr>
    </w:p>
    <w:p w:rsidR="00030AD0" w:rsidRPr="008662C5" w:rsidRDefault="00030AD0" w:rsidP="008662C5">
      <w:pPr>
        <w:jc w:val="both"/>
        <w:rPr>
          <w:rFonts w:ascii="Arial" w:hAnsi="Arial" w:cs="Arial"/>
          <w:sz w:val="20"/>
          <w:szCs w:val="20"/>
        </w:rPr>
      </w:pPr>
      <w:proofErr w:type="gramStart"/>
      <w:r w:rsidRPr="008662C5">
        <w:rPr>
          <w:rFonts w:ascii="Arial" w:hAnsi="Arial" w:cs="Arial"/>
          <w:sz w:val="20"/>
          <w:szCs w:val="20"/>
        </w:rPr>
        <w:t>b) Para</w:t>
      </w:r>
      <w:proofErr w:type="gramEnd"/>
      <w:r w:rsidRPr="008662C5">
        <w:rPr>
          <w:rFonts w:ascii="Arial" w:hAnsi="Arial" w:cs="Arial"/>
          <w:sz w:val="20"/>
          <w:szCs w:val="20"/>
        </w:rPr>
        <w:t xml:space="preserve"> cada entrega do produto será efetuada análise dos parâmetros acima mencionados, reservando-se à SAECIL o direito de devolução do produto em desacordo com o solicitado.</w:t>
      </w:r>
    </w:p>
    <w:p w:rsidR="00030AD0" w:rsidRPr="008662C5" w:rsidRDefault="00030AD0" w:rsidP="008662C5">
      <w:pPr>
        <w:jc w:val="both"/>
        <w:rPr>
          <w:rFonts w:ascii="Arial" w:hAnsi="Arial" w:cs="Arial"/>
          <w:color w:val="FF0000"/>
          <w:sz w:val="20"/>
          <w:szCs w:val="20"/>
        </w:rPr>
      </w:pPr>
    </w:p>
    <w:p w:rsidR="0064467F" w:rsidRPr="00DC26EE" w:rsidRDefault="0064467F" w:rsidP="0064467F">
      <w:pPr>
        <w:jc w:val="both"/>
        <w:rPr>
          <w:rFonts w:ascii="Arial" w:hAnsi="Arial" w:cs="Arial"/>
          <w:bCs/>
          <w:color w:val="000000" w:themeColor="text1"/>
          <w:sz w:val="20"/>
          <w:szCs w:val="20"/>
        </w:rPr>
      </w:pPr>
      <w:proofErr w:type="gramStart"/>
      <w:r w:rsidRPr="00DC26EE">
        <w:rPr>
          <w:rFonts w:ascii="Arial" w:hAnsi="Arial" w:cs="Arial"/>
          <w:bCs/>
          <w:color w:val="000000" w:themeColor="text1"/>
          <w:sz w:val="20"/>
          <w:szCs w:val="20"/>
        </w:rPr>
        <w:t>c) Em</w:t>
      </w:r>
      <w:proofErr w:type="gramEnd"/>
      <w:r w:rsidRPr="00DC26EE">
        <w:rPr>
          <w:rFonts w:ascii="Arial" w:hAnsi="Arial" w:cs="Arial"/>
          <w:bCs/>
          <w:color w:val="000000" w:themeColor="text1"/>
          <w:sz w:val="20"/>
          <w:szCs w:val="20"/>
        </w:rPr>
        <w:t xml:space="preserve"> conformidade com a Lei Complementar nº. 123/2006, com redação dada pela Lei Complementar nº. 147/2014, </w:t>
      </w:r>
      <w:r w:rsidRPr="00DC26EE">
        <w:rPr>
          <w:rFonts w:ascii="Arial" w:hAnsi="Arial" w:cs="Arial"/>
          <w:b/>
          <w:bCs/>
          <w:color w:val="000000" w:themeColor="text1"/>
          <w:sz w:val="20"/>
          <w:szCs w:val="20"/>
        </w:rPr>
        <w:t>10% (dez por cento)</w:t>
      </w:r>
      <w:r w:rsidRPr="00DC26EE">
        <w:rPr>
          <w:rFonts w:ascii="Arial" w:hAnsi="Arial" w:cs="Arial"/>
          <w:bCs/>
          <w:color w:val="000000" w:themeColor="text1"/>
          <w:sz w:val="20"/>
          <w:szCs w:val="20"/>
        </w:rPr>
        <w:t xml:space="preserve"> da quantidade original do objeto 60.000 (sessenta mil) quilos, serão destinados às Microempresas e Empresas de Pequeno Porte, observando-se o disposto nos Artigos 47, 48 e 49 da mesma Lei, previsão efetuada no </w:t>
      </w:r>
      <w:r w:rsidR="00DC26EE" w:rsidRPr="00DC26EE">
        <w:rPr>
          <w:rFonts w:ascii="Arial" w:hAnsi="Arial" w:cs="Arial"/>
          <w:b/>
          <w:bCs/>
          <w:color w:val="000000" w:themeColor="text1"/>
          <w:sz w:val="20"/>
          <w:szCs w:val="20"/>
        </w:rPr>
        <w:t>Lote</w:t>
      </w:r>
      <w:r w:rsidR="00DC26EE" w:rsidRPr="00DC26EE">
        <w:rPr>
          <w:rFonts w:ascii="Arial" w:hAnsi="Arial" w:cs="Arial"/>
          <w:bCs/>
          <w:color w:val="000000" w:themeColor="text1"/>
          <w:sz w:val="20"/>
          <w:szCs w:val="20"/>
        </w:rPr>
        <w:t xml:space="preserve"> </w:t>
      </w:r>
      <w:r w:rsidRPr="00DC26EE">
        <w:rPr>
          <w:rFonts w:ascii="Arial" w:hAnsi="Arial" w:cs="Arial"/>
          <w:b/>
          <w:bCs/>
          <w:color w:val="000000" w:themeColor="text1"/>
          <w:sz w:val="20"/>
          <w:szCs w:val="20"/>
        </w:rPr>
        <w:t>02:</w:t>
      </w:r>
      <w:r w:rsidRPr="00DC26EE">
        <w:rPr>
          <w:rFonts w:ascii="Arial" w:hAnsi="Arial" w:cs="Arial"/>
          <w:bCs/>
          <w:color w:val="000000" w:themeColor="text1"/>
          <w:sz w:val="20"/>
          <w:szCs w:val="20"/>
        </w:rPr>
        <w:t xml:space="preserve"> 6.000 (seis mil) quilos, ficando o </w:t>
      </w:r>
      <w:r w:rsidR="00DC26EE" w:rsidRPr="00DC26EE">
        <w:rPr>
          <w:rFonts w:ascii="Arial" w:hAnsi="Arial" w:cs="Arial"/>
          <w:b/>
          <w:bCs/>
          <w:color w:val="000000" w:themeColor="text1"/>
          <w:sz w:val="20"/>
          <w:szCs w:val="20"/>
        </w:rPr>
        <w:t>Lote</w:t>
      </w:r>
      <w:r w:rsidR="00DC26EE" w:rsidRPr="00DC26EE">
        <w:rPr>
          <w:rFonts w:ascii="Arial" w:hAnsi="Arial" w:cs="Arial"/>
          <w:bCs/>
          <w:color w:val="000000" w:themeColor="text1"/>
          <w:sz w:val="20"/>
          <w:szCs w:val="20"/>
        </w:rPr>
        <w:t xml:space="preserve"> </w:t>
      </w:r>
      <w:r w:rsidRPr="00DC26EE">
        <w:rPr>
          <w:rFonts w:ascii="Arial" w:hAnsi="Arial" w:cs="Arial"/>
          <w:b/>
          <w:bCs/>
          <w:color w:val="000000" w:themeColor="text1"/>
          <w:sz w:val="20"/>
          <w:szCs w:val="20"/>
        </w:rPr>
        <w:t xml:space="preserve">01 </w:t>
      </w:r>
      <w:r w:rsidRPr="00DC26EE">
        <w:rPr>
          <w:rFonts w:ascii="Arial" w:hAnsi="Arial" w:cs="Arial"/>
          <w:bCs/>
          <w:color w:val="000000" w:themeColor="text1"/>
          <w:sz w:val="20"/>
          <w:szCs w:val="20"/>
        </w:rPr>
        <w:t xml:space="preserve">com 54.000 (cinquenta e quatro mil) quilos. </w:t>
      </w:r>
    </w:p>
    <w:p w:rsidR="0064467F" w:rsidRPr="004422CC" w:rsidRDefault="0064467F" w:rsidP="0064467F">
      <w:pPr>
        <w:ind w:left="708"/>
        <w:jc w:val="both"/>
        <w:rPr>
          <w:rFonts w:ascii="Arial" w:hAnsi="Arial" w:cs="Arial"/>
          <w:b/>
          <w:bCs/>
        </w:rPr>
      </w:pPr>
    </w:p>
    <w:p w:rsidR="0064467F" w:rsidRPr="0064467F" w:rsidRDefault="0064467F" w:rsidP="0064467F">
      <w:pPr>
        <w:jc w:val="both"/>
        <w:rPr>
          <w:rFonts w:ascii="Arial" w:hAnsi="Arial" w:cs="Arial"/>
          <w:bCs/>
          <w:sz w:val="20"/>
          <w:szCs w:val="20"/>
        </w:rPr>
      </w:pPr>
      <w:proofErr w:type="gramStart"/>
      <w:r w:rsidRPr="0064467F">
        <w:rPr>
          <w:rFonts w:ascii="Arial" w:hAnsi="Arial" w:cs="Arial"/>
          <w:bCs/>
          <w:sz w:val="20"/>
          <w:szCs w:val="20"/>
        </w:rPr>
        <w:t>d)</w:t>
      </w:r>
      <w:r w:rsidRPr="0064467F">
        <w:rPr>
          <w:rFonts w:ascii="Arial" w:hAnsi="Arial" w:cs="Arial"/>
          <w:b/>
          <w:bCs/>
          <w:sz w:val="20"/>
          <w:szCs w:val="20"/>
        </w:rPr>
        <w:t xml:space="preserve"> </w:t>
      </w:r>
      <w:r w:rsidRPr="0064467F">
        <w:rPr>
          <w:rFonts w:ascii="Arial" w:hAnsi="Arial" w:cs="Arial"/>
          <w:bCs/>
          <w:sz w:val="20"/>
          <w:szCs w:val="20"/>
        </w:rPr>
        <w:t>Na</w:t>
      </w:r>
      <w:proofErr w:type="gramEnd"/>
      <w:r w:rsidRPr="0064467F">
        <w:rPr>
          <w:rFonts w:ascii="Arial" w:hAnsi="Arial" w:cs="Arial"/>
          <w:bCs/>
          <w:sz w:val="20"/>
          <w:szCs w:val="20"/>
        </w:rPr>
        <w:t xml:space="preserve"> hipótese de uma Microempresa ou Empresa de Pequeno Porte sagrar-se vencedora dos </w:t>
      </w:r>
      <w:r w:rsidR="00DC26EE" w:rsidRPr="00DC26EE">
        <w:rPr>
          <w:rFonts w:ascii="Arial" w:hAnsi="Arial" w:cs="Arial"/>
          <w:b/>
          <w:bCs/>
          <w:sz w:val="20"/>
          <w:szCs w:val="20"/>
        </w:rPr>
        <w:t>Lotes 01</w:t>
      </w:r>
      <w:r w:rsidRPr="00DC26EE">
        <w:rPr>
          <w:rFonts w:ascii="Arial" w:hAnsi="Arial" w:cs="Arial"/>
          <w:b/>
          <w:bCs/>
          <w:sz w:val="20"/>
          <w:szCs w:val="20"/>
        </w:rPr>
        <w:t xml:space="preserve"> </w:t>
      </w:r>
      <w:r w:rsidRPr="0064467F">
        <w:rPr>
          <w:rFonts w:ascii="Arial" w:hAnsi="Arial" w:cs="Arial"/>
          <w:b/>
          <w:bCs/>
          <w:sz w:val="20"/>
          <w:szCs w:val="20"/>
        </w:rPr>
        <w:t>(Cota Principal) e 02 (Cota Reservada)</w:t>
      </w:r>
      <w:r w:rsidRPr="0064467F">
        <w:rPr>
          <w:rFonts w:ascii="Arial" w:hAnsi="Arial" w:cs="Arial"/>
          <w:bCs/>
          <w:sz w:val="20"/>
          <w:szCs w:val="20"/>
        </w:rPr>
        <w:t xml:space="preserve"> do objeto, será registrado para ambas as cotas apenas o preço menor, ou seja, é </w:t>
      </w:r>
      <w:r w:rsidRPr="0064467F">
        <w:rPr>
          <w:rFonts w:ascii="Arial" w:hAnsi="Arial" w:cs="Arial"/>
          <w:b/>
          <w:bCs/>
          <w:sz w:val="20"/>
          <w:szCs w:val="20"/>
          <w:u w:val="single"/>
        </w:rPr>
        <w:t>expressamente vedado</w:t>
      </w:r>
      <w:r w:rsidRPr="0064467F">
        <w:rPr>
          <w:rFonts w:ascii="Arial" w:hAnsi="Arial" w:cs="Arial"/>
          <w:bCs/>
          <w:sz w:val="20"/>
          <w:szCs w:val="20"/>
        </w:rPr>
        <w:t xml:space="preserve"> que o mesmo fornecedor pratique preços distintos para os referidos itens.</w:t>
      </w:r>
    </w:p>
    <w:p w:rsidR="0064467F" w:rsidRPr="0064467F" w:rsidRDefault="0064467F" w:rsidP="0064467F">
      <w:pPr>
        <w:ind w:left="708"/>
        <w:jc w:val="both"/>
        <w:rPr>
          <w:rFonts w:ascii="Arial" w:hAnsi="Arial" w:cs="Arial"/>
          <w:bCs/>
          <w:sz w:val="20"/>
          <w:szCs w:val="20"/>
        </w:rPr>
      </w:pPr>
    </w:p>
    <w:p w:rsidR="0064467F" w:rsidRPr="0064467F" w:rsidRDefault="0064467F" w:rsidP="0064467F">
      <w:pPr>
        <w:jc w:val="both"/>
        <w:rPr>
          <w:rFonts w:ascii="Arial" w:hAnsi="Arial" w:cs="Arial"/>
          <w:bCs/>
          <w:sz w:val="20"/>
          <w:szCs w:val="20"/>
        </w:rPr>
      </w:pPr>
      <w:proofErr w:type="gramStart"/>
      <w:r w:rsidRPr="0064467F">
        <w:rPr>
          <w:rFonts w:ascii="Arial" w:hAnsi="Arial" w:cs="Arial"/>
          <w:bCs/>
          <w:sz w:val="20"/>
          <w:szCs w:val="20"/>
        </w:rPr>
        <w:t>e)</w:t>
      </w:r>
      <w:r w:rsidRPr="0064467F">
        <w:rPr>
          <w:rFonts w:ascii="Arial" w:hAnsi="Arial" w:cs="Arial"/>
          <w:b/>
          <w:bCs/>
          <w:sz w:val="20"/>
          <w:szCs w:val="20"/>
        </w:rPr>
        <w:t xml:space="preserve"> </w:t>
      </w:r>
      <w:r w:rsidRPr="0064467F">
        <w:rPr>
          <w:rFonts w:ascii="Arial" w:hAnsi="Arial" w:cs="Arial"/>
          <w:bCs/>
          <w:sz w:val="20"/>
          <w:szCs w:val="20"/>
        </w:rPr>
        <w:t>Não</w:t>
      </w:r>
      <w:proofErr w:type="gramEnd"/>
      <w:r w:rsidRPr="0064467F">
        <w:rPr>
          <w:rFonts w:ascii="Arial" w:hAnsi="Arial" w:cs="Arial"/>
          <w:bCs/>
          <w:sz w:val="20"/>
          <w:szCs w:val="20"/>
        </w:rPr>
        <w:t xml:space="preserve"> havendo vencedor ou interessados para a Cota Reservada (</w:t>
      </w:r>
      <w:r w:rsidR="00DC26EE">
        <w:rPr>
          <w:rFonts w:ascii="Arial" w:hAnsi="Arial" w:cs="Arial"/>
          <w:bCs/>
          <w:sz w:val="20"/>
          <w:szCs w:val="20"/>
        </w:rPr>
        <w:t>Lote</w:t>
      </w:r>
      <w:r w:rsidRPr="0064467F">
        <w:rPr>
          <w:rFonts w:ascii="Arial" w:hAnsi="Arial" w:cs="Arial"/>
          <w:bCs/>
          <w:sz w:val="20"/>
          <w:szCs w:val="20"/>
        </w:rPr>
        <w:t xml:space="preserve"> 02), esta poderá ser adjudicada ao vencedor da Cota Principal (</w:t>
      </w:r>
      <w:r w:rsidR="00DC26EE">
        <w:rPr>
          <w:rFonts w:ascii="Arial" w:hAnsi="Arial" w:cs="Arial"/>
          <w:bCs/>
          <w:sz w:val="20"/>
          <w:szCs w:val="20"/>
        </w:rPr>
        <w:t xml:space="preserve">Lote </w:t>
      </w:r>
      <w:r w:rsidRPr="0064467F">
        <w:rPr>
          <w:rFonts w:ascii="Arial" w:hAnsi="Arial" w:cs="Arial"/>
          <w:bCs/>
          <w:sz w:val="20"/>
          <w:szCs w:val="20"/>
        </w:rPr>
        <w:t>01), ou, diante de sua recusa, aos licitantes remanescentes, desde que pratiquem preço do primeiro colocado.</w:t>
      </w:r>
    </w:p>
    <w:p w:rsidR="00406F07" w:rsidRPr="004422CC" w:rsidRDefault="00406F07" w:rsidP="0064467F">
      <w:pPr>
        <w:autoSpaceDE w:val="0"/>
        <w:autoSpaceDN w:val="0"/>
        <w:adjustRightInd w:val="0"/>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6A4F7D">
        <w:rPr>
          <w:rFonts w:ascii="Arial" w:hAnsi="Arial" w:cs="Arial"/>
          <w:b/>
          <w:sz w:val="20"/>
          <w:szCs w:val="20"/>
        </w:rPr>
        <w:t>01.0</w:t>
      </w:r>
      <w:r w:rsidR="00657E25" w:rsidRPr="006A4F7D">
        <w:rPr>
          <w:rFonts w:ascii="Arial" w:hAnsi="Arial" w:cs="Arial"/>
          <w:b/>
          <w:sz w:val="20"/>
          <w:szCs w:val="20"/>
        </w:rPr>
        <w:t>4</w:t>
      </w:r>
      <w:r w:rsidRPr="006A4F7D">
        <w:rPr>
          <w:rFonts w:ascii="Arial" w:hAnsi="Arial" w:cs="Arial"/>
          <w:b/>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6A4F7D">
        <w:rPr>
          <w:rFonts w:ascii="Arial" w:hAnsi="Arial" w:cs="Arial"/>
          <w:b/>
          <w:sz w:val="20"/>
          <w:szCs w:val="20"/>
        </w:rPr>
        <w:t>(</w:t>
      </w:r>
      <w:r w:rsidR="008662C5" w:rsidRPr="008662C5">
        <w:rPr>
          <w:rFonts w:ascii="Arial" w:hAnsi="Arial" w:cs="Arial"/>
          <w:b/>
          <w:sz w:val="20"/>
          <w:szCs w:val="20"/>
        </w:rPr>
        <w:t>(www.saecil.com.br/</w:t>
      </w:r>
      <w:proofErr w:type="spellStart"/>
      <w:r w:rsidR="008662C5" w:rsidRPr="008662C5">
        <w:rPr>
          <w:rFonts w:ascii="Arial" w:hAnsi="Arial" w:cs="Arial"/>
          <w:b/>
          <w:sz w:val="20"/>
          <w:szCs w:val="20"/>
        </w:rPr>
        <w:t>saecil</w:t>
      </w:r>
      <w:proofErr w:type="spellEnd"/>
      <w:r w:rsidR="008662C5" w:rsidRPr="008662C5">
        <w:rPr>
          <w:rFonts w:ascii="Arial" w:hAnsi="Arial" w:cs="Arial"/>
          <w:b/>
          <w:sz w:val="20"/>
          <w:szCs w:val="20"/>
        </w:rPr>
        <w:t>, no link</w:t>
      </w:r>
      <w:r w:rsidR="008662C5">
        <w:rPr>
          <w:rFonts w:ascii="Arial" w:hAnsi="Arial" w:cs="Arial"/>
          <w:b/>
          <w:sz w:val="20"/>
          <w:szCs w:val="20"/>
        </w:rPr>
        <w:t>:</w:t>
      </w:r>
      <w:r w:rsidR="008662C5" w:rsidRPr="008662C5">
        <w:rPr>
          <w:rFonts w:ascii="Arial" w:hAnsi="Arial" w:cs="Arial"/>
          <w:b/>
          <w:sz w:val="20"/>
          <w:szCs w:val="20"/>
        </w:rPr>
        <w:t xml:space="preserve"> Licitações</w:t>
      </w:r>
      <w:r w:rsidRPr="006A4F7D">
        <w:rPr>
          <w:rFonts w:ascii="Arial" w:hAnsi="Arial" w:cs="Arial"/>
          <w:b/>
          <w:sz w:val="20"/>
          <w:szCs w:val="20"/>
        </w:rPr>
        <w:t>)</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1676B6" w:rsidRDefault="001676B6" w:rsidP="005F2D4E">
      <w:pPr>
        <w:jc w:val="both"/>
        <w:rPr>
          <w:rFonts w:ascii="Arial" w:hAnsi="Arial" w:cs="Arial"/>
          <w:b/>
          <w:sz w:val="20"/>
          <w:szCs w:val="20"/>
        </w:rPr>
      </w:pPr>
    </w:p>
    <w:p w:rsidR="005F2D4E" w:rsidRPr="00181677" w:rsidRDefault="008662C5" w:rsidP="005F2D4E">
      <w:pPr>
        <w:jc w:val="both"/>
        <w:rPr>
          <w:rFonts w:ascii="Arial" w:hAnsi="Arial" w:cs="Arial"/>
          <w:b/>
          <w:sz w:val="20"/>
          <w:szCs w:val="20"/>
        </w:rPr>
      </w:pPr>
      <w:r>
        <w:rPr>
          <w:rFonts w:ascii="Arial" w:hAnsi="Arial" w:cs="Arial"/>
          <w:b/>
          <w:sz w:val="20"/>
          <w:szCs w:val="20"/>
        </w:rPr>
        <w:t>0</w:t>
      </w:r>
      <w:r w:rsidR="005F2D4E" w:rsidRPr="00181677">
        <w:rPr>
          <w:rFonts w:ascii="Arial" w:hAnsi="Arial" w:cs="Arial"/>
          <w:b/>
          <w:sz w:val="20"/>
          <w:szCs w:val="20"/>
        </w:rPr>
        <w:t>1.0</w:t>
      </w:r>
      <w:r w:rsidR="00657E25" w:rsidRPr="00181677">
        <w:rPr>
          <w:rFonts w:ascii="Arial" w:hAnsi="Arial" w:cs="Arial"/>
          <w:b/>
          <w:sz w:val="20"/>
          <w:szCs w:val="20"/>
        </w:rPr>
        <w:t>5</w:t>
      </w:r>
      <w:r w:rsidR="005F2D4E" w:rsidRPr="00181677">
        <w:rPr>
          <w:rFonts w:ascii="Arial" w:hAnsi="Arial" w:cs="Arial"/>
          <w:b/>
          <w:sz w:val="20"/>
          <w:szCs w:val="20"/>
        </w:rPr>
        <w:t>. Compõem este Edital os seguintes Anexos:</w:t>
      </w:r>
    </w:p>
    <w:p w:rsidR="005F2D4E" w:rsidRPr="00DC1496" w:rsidRDefault="005F2D4E" w:rsidP="005F2D4E">
      <w:pPr>
        <w:jc w:val="both"/>
        <w:rPr>
          <w:rFonts w:ascii="Arial" w:hAnsi="Arial" w:cs="Arial"/>
          <w:color w:val="FF0000"/>
          <w:sz w:val="20"/>
          <w:szCs w:val="20"/>
        </w:rPr>
      </w:pPr>
    </w:p>
    <w:p w:rsidR="005F2D4E" w:rsidRPr="00AA12B7" w:rsidRDefault="005F2D4E" w:rsidP="005F2D4E">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Pr="00AA12B7">
        <w:rPr>
          <w:rFonts w:ascii="Arial" w:hAnsi="Arial" w:cs="Arial"/>
          <w:color w:val="000000" w:themeColor="text1"/>
          <w:sz w:val="20"/>
          <w:szCs w:val="20"/>
        </w:rPr>
        <w:tab/>
        <w:t>Termo de Referência.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542924" w:rsidRPr="00AA12B7"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 xml:space="preserve">Anexo </w:t>
      </w:r>
      <w:r w:rsidR="00E270C6" w:rsidRPr="00E270C6">
        <w:rPr>
          <w:rFonts w:ascii="Arial" w:hAnsi="Arial" w:cs="Arial"/>
          <w:b/>
          <w:color w:val="000000" w:themeColor="text1"/>
          <w:sz w:val="20"/>
          <w:szCs w:val="20"/>
        </w:rPr>
        <w:t>I</w:t>
      </w:r>
      <w:r w:rsidRPr="00E270C6">
        <w:rPr>
          <w:rFonts w:ascii="Arial" w:hAnsi="Arial" w:cs="Arial"/>
          <w:b/>
          <w:color w:val="000000" w:themeColor="text1"/>
          <w:sz w:val="20"/>
          <w:szCs w:val="20"/>
        </w:rPr>
        <w:t>X</w:t>
      </w:r>
      <w:r w:rsidRPr="00E270C6">
        <w:rPr>
          <w:rFonts w:ascii="Arial" w:hAnsi="Arial" w:cs="Arial"/>
          <w:color w:val="000000" w:themeColor="text1"/>
          <w:sz w:val="20"/>
          <w:szCs w:val="20"/>
        </w:rPr>
        <w:tab/>
        <w:t>Modelo de ficha técnica descritiva do objeto.</w:t>
      </w:r>
    </w:p>
    <w:p w:rsidR="005F2D4E" w:rsidRPr="006A14E2" w:rsidRDefault="005F2D4E" w:rsidP="005F2D4E">
      <w:pPr>
        <w:pStyle w:val="Textopadro"/>
        <w:widowControl/>
        <w:jc w:val="both"/>
        <w:rPr>
          <w:rFonts w:ascii="Arial" w:hAnsi="Arial" w:cs="Arial"/>
          <w:sz w:val="20"/>
          <w:lang w:val="pt-BR"/>
        </w:rPr>
      </w:pPr>
    </w:p>
    <w:p w:rsidR="004C2F6E" w:rsidRDefault="004C2F6E" w:rsidP="005F2D4E">
      <w:pPr>
        <w:pStyle w:val="Textopadro"/>
        <w:widowControl/>
        <w:jc w:val="both"/>
        <w:rPr>
          <w:rFonts w:ascii="Arial" w:hAnsi="Arial" w:cs="Arial"/>
          <w:b/>
          <w:sz w:val="20"/>
          <w:lang w:val="pt-BR"/>
        </w:rPr>
      </w:pPr>
    </w:p>
    <w:p w:rsidR="004C2F6E" w:rsidRDefault="004C2F6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6697" w:rsidRPr="006A4F7D" w:rsidRDefault="005F6697" w:rsidP="005F2D4E">
      <w:pPr>
        <w:pStyle w:val="Textopadro"/>
        <w:widowControl/>
        <w:jc w:val="both"/>
        <w:rPr>
          <w:rFonts w:ascii="Arial" w:hAnsi="Arial" w:cs="Arial"/>
          <w:b/>
          <w:sz w:val="20"/>
          <w:lang w:val="pt-BR"/>
        </w:rPr>
      </w:pPr>
    </w:p>
    <w:p w:rsidR="007D74C8" w:rsidRPr="007D74C8" w:rsidRDefault="005F2D4E" w:rsidP="007D74C8">
      <w:pPr>
        <w:pStyle w:val="Textopadro"/>
        <w:jc w:val="both"/>
        <w:rPr>
          <w:rFonts w:ascii="Arial" w:hAnsi="Arial" w:cs="Arial"/>
          <w:sz w:val="20"/>
        </w:rPr>
      </w:pPr>
      <w:r w:rsidRPr="006A4F7D">
        <w:rPr>
          <w:rFonts w:ascii="Arial" w:hAnsi="Arial" w:cs="Arial"/>
          <w:b/>
          <w:sz w:val="20"/>
          <w:lang w:val="pt-BR"/>
        </w:rPr>
        <w:t>02.01.</w:t>
      </w:r>
      <w:r>
        <w:rPr>
          <w:rFonts w:ascii="Arial" w:hAnsi="Arial" w:cs="Arial"/>
          <w:sz w:val="20"/>
          <w:lang w:val="pt-BR"/>
        </w:rPr>
        <w:t xml:space="preserve"> </w:t>
      </w:r>
      <w:r w:rsidR="007D74C8" w:rsidRPr="007D74C8">
        <w:rPr>
          <w:rFonts w:ascii="Arial" w:hAnsi="Arial" w:cs="Arial"/>
          <w:sz w:val="20"/>
        </w:rPr>
        <w:t xml:space="preserve">O Pregão Eletrônico </w:t>
      </w:r>
      <w:proofErr w:type="spellStart"/>
      <w:r w:rsidR="007D74C8" w:rsidRPr="007D74C8">
        <w:rPr>
          <w:rFonts w:ascii="Arial" w:hAnsi="Arial" w:cs="Arial"/>
          <w:sz w:val="20"/>
        </w:rPr>
        <w:t>será</w:t>
      </w:r>
      <w:proofErr w:type="spellEnd"/>
      <w:r w:rsidR="007D74C8" w:rsidRPr="007D74C8">
        <w:rPr>
          <w:rFonts w:ascii="Arial" w:hAnsi="Arial" w:cs="Arial"/>
          <w:sz w:val="20"/>
        </w:rPr>
        <w:t xml:space="preserve"> </w:t>
      </w:r>
      <w:proofErr w:type="spellStart"/>
      <w:r w:rsidR="007D74C8" w:rsidRPr="007D74C8">
        <w:rPr>
          <w:rFonts w:ascii="Arial" w:hAnsi="Arial" w:cs="Arial"/>
          <w:sz w:val="20"/>
        </w:rPr>
        <w:t>realizado</w:t>
      </w:r>
      <w:proofErr w:type="spellEnd"/>
      <w:r w:rsidR="007D74C8" w:rsidRPr="007D74C8">
        <w:rPr>
          <w:rFonts w:ascii="Arial" w:hAnsi="Arial" w:cs="Arial"/>
          <w:sz w:val="20"/>
        </w:rPr>
        <w:t xml:space="preserve"> </w:t>
      </w:r>
      <w:proofErr w:type="spellStart"/>
      <w:r w:rsidR="007D74C8" w:rsidRPr="007D74C8">
        <w:rPr>
          <w:rFonts w:ascii="Arial" w:hAnsi="Arial" w:cs="Arial"/>
          <w:sz w:val="20"/>
        </w:rPr>
        <w:t>em</w:t>
      </w:r>
      <w:proofErr w:type="spellEnd"/>
      <w:r w:rsidR="007D74C8" w:rsidRPr="007D74C8">
        <w:rPr>
          <w:rFonts w:ascii="Arial" w:hAnsi="Arial" w:cs="Arial"/>
          <w:sz w:val="20"/>
        </w:rPr>
        <w:t xml:space="preserve"> </w:t>
      </w:r>
      <w:proofErr w:type="spellStart"/>
      <w:r w:rsidR="007D74C8" w:rsidRPr="007D74C8">
        <w:rPr>
          <w:rFonts w:ascii="Arial" w:hAnsi="Arial" w:cs="Arial"/>
          <w:sz w:val="20"/>
        </w:rPr>
        <w:t>sessão</w:t>
      </w:r>
      <w:proofErr w:type="spellEnd"/>
      <w:r w:rsidR="007D74C8" w:rsidRPr="007D74C8">
        <w:rPr>
          <w:rFonts w:ascii="Arial" w:hAnsi="Arial" w:cs="Arial"/>
          <w:sz w:val="20"/>
        </w:rPr>
        <w:t xml:space="preserve"> </w:t>
      </w:r>
      <w:proofErr w:type="spellStart"/>
      <w:r w:rsidR="007D74C8" w:rsidRPr="007D74C8">
        <w:rPr>
          <w:rFonts w:ascii="Arial" w:hAnsi="Arial" w:cs="Arial"/>
          <w:sz w:val="20"/>
        </w:rPr>
        <w:t>pública</w:t>
      </w:r>
      <w:proofErr w:type="spellEnd"/>
      <w:r w:rsidR="007D74C8" w:rsidRPr="007D74C8">
        <w:rPr>
          <w:rFonts w:ascii="Arial" w:hAnsi="Arial" w:cs="Arial"/>
          <w:sz w:val="20"/>
        </w:rPr>
        <w:t xml:space="preserve">, </w:t>
      </w:r>
      <w:proofErr w:type="spellStart"/>
      <w:r w:rsidR="007D74C8" w:rsidRPr="007D74C8">
        <w:rPr>
          <w:rFonts w:ascii="Arial" w:hAnsi="Arial" w:cs="Arial"/>
          <w:sz w:val="20"/>
        </w:rPr>
        <w:t>por</w:t>
      </w:r>
      <w:proofErr w:type="spellEnd"/>
      <w:r w:rsidR="007D74C8" w:rsidRPr="007D74C8">
        <w:rPr>
          <w:rFonts w:ascii="Arial" w:hAnsi="Arial" w:cs="Arial"/>
          <w:sz w:val="20"/>
        </w:rPr>
        <w:t xml:space="preserve"> </w:t>
      </w:r>
      <w:proofErr w:type="spellStart"/>
      <w:r w:rsidR="007D74C8" w:rsidRPr="007D74C8">
        <w:rPr>
          <w:rFonts w:ascii="Arial" w:hAnsi="Arial" w:cs="Arial"/>
          <w:sz w:val="20"/>
        </w:rPr>
        <w:t>meio</w:t>
      </w:r>
      <w:proofErr w:type="spellEnd"/>
      <w:r w:rsidR="007D74C8" w:rsidRPr="007D74C8">
        <w:rPr>
          <w:rFonts w:ascii="Arial" w:hAnsi="Arial" w:cs="Arial"/>
          <w:sz w:val="20"/>
        </w:rPr>
        <w:t xml:space="preserve"> da </w:t>
      </w:r>
      <w:r w:rsidR="007D74C8" w:rsidRPr="007D74C8">
        <w:rPr>
          <w:rFonts w:ascii="Arial" w:hAnsi="Arial" w:cs="Arial"/>
          <w:b/>
          <w:sz w:val="20"/>
        </w:rPr>
        <w:t>i</w:t>
      </w:r>
      <w:r w:rsidR="007D74C8" w:rsidRPr="007D74C8">
        <w:rPr>
          <w:rFonts w:ascii="Arial" w:hAnsi="Arial" w:cs="Arial"/>
          <w:b/>
          <w:bCs/>
          <w:sz w:val="20"/>
        </w:rPr>
        <w:t>nternet,</w:t>
      </w:r>
      <w:r w:rsidR="007D74C8" w:rsidRPr="007D74C8">
        <w:rPr>
          <w:rFonts w:ascii="Arial" w:hAnsi="Arial" w:cs="Arial"/>
          <w:sz w:val="20"/>
        </w:rPr>
        <w:t xml:space="preserve"> </w:t>
      </w:r>
      <w:proofErr w:type="spellStart"/>
      <w:r w:rsidR="007D74C8" w:rsidRPr="007D74C8">
        <w:rPr>
          <w:rFonts w:ascii="Arial" w:hAnsi="Arial" w:cs="Arial"/>
          <w:sz w:val="20"/>
        </w:rPr>
        <w:t>mediante</w:t>
      </w:r>
      <w:proofErr w:type="spellEnd"/>
      <w:r w:rsidR="007D74C8" w:rsidRPr="007D74C8">
        <w:rPr>
          <w:rFonts w:ascii="Arial" w:hAnsi="Arial" w:cs="Arial"/>
          <w:sz w:val="20"/>
        </w:rPr>
        <w:t xml:space="preserve"> </w:t>
      </w:r>
      <w:proofErr w:type="spellStart"/>
      <w:r w:rsidR="007D74C8" w:rsidRPr="007D74C8">
        <w:rPr>
          <w:rFonts w:ascii="Arial" w:hAnsi="Arial" w:cs="Arial"/>
          <w:sz w:val="20"/>
        </w:rPr>
        <w:t>condições</w:t>
      </w:r>
      <w:proofErr w:type="spellEnd"/>
      <w:r w:rsidR="007D74C8" w:rsidRPr="007D74C8">
        <w:rPr>
          <w:rFonts w:ascii="Arial" w:hAnsi="Arial" w:cs="Arial"/>
          <w:sz w:val="20"/>
        </w:rPr>
        <w:t xml:space="preserve"> de </w:t>
      </w:r>
      <w:proofErr w:type="spellStart"/>
      <w:r w:rsidR="007D74C8" w:rsidRPr="007D74C8">
        <w:rPr>
          <w:rFonts w:ascii="Arial" w:hAnsi="Arial" w:cs="Arial"/>
          <w:sz w:val="20"/>
        </w:rPr>
        <w:t>segurança</w:t>
      </w:r>
      <w:proofErr w:type="spellEnd"/>
      <w:r w:rsidR="007D74C8" w:rsidRPr="007D74C8">
        <w:rPr>
          <w:rFonts w:ascii="Arial" w:hAnsi="Arial" w:cs="Arial"/>
          <w:sz w:val="20"/>
        </w:rPr>
        <w:t xml:space="preserve">, </w:t>
      </w:r>
      <w:proofErr w:type="spellStart"/>
      <w:r w:rsidR="007D74C8" w:rsidRPr="007D74C8">
        <w:rPr>
          <w:rFonts w:ascii="Arial" w:hAnsi="Arial" w:cs="Arial"/>
          <w:sz w:val="20"/>
        </w:rPr>
        <w:t>criptografia</w:t>
      </w:r>
      <w:proofErr w:type="spellEnd"/>
      <w:r w:rsidR="007D74C8" w:rsidRPr="007D74C8">
        <w:rPr>
          <w:rFonts w:ascii="Arial" w:hAnsi="Arial" w:cs="Arial"/>
          <w:sz w:val="20"/>
        </w:rPr>
        <w:t xml:space="preserve"> e </w:t>
      </w:r>
      <w:proofErr w:type="spellStart"/>
      <w:r w:rsidR="007D74C8" w:rsidRPr="007D74C8">
        <w:rPr>
          <w:rFonts w:ascii="Arial" w:hAnsi="Arial" w:cs="Arial"/>
          <w:sz w:val="20"/>
        </w:rPr>
        <w:t>autenticação</w:t>
      </w:r>
      <w:proofErr w:type="spellEnd"/>
      <w:r w:rsidR="007D74C8" w:rsidRPr="007D74C8">
        <w:rPr>
          <w:rFonts w:ascii="Arial" w:hAnsi="Arial" w:cs="Arial"/>
          <w:sz w:val="20"/>
        </w:rPr>
        <w:t xml:space="preserve"> </w:t>
      </w:r>
      <w:proofErr w:type="spellStart"/>
      <w:r w:rsidR="007D74C8" w:rsidRPr="007D74C8">
        <w:rPr>
          <w:rFonts w:ascii="Arial" w:hAnsi="Arial" w:cs="Arial"/>
          <w:sz w:val="20"/>
        </w:rPr>
        <w:t>em</w:t>
      </w:r>
      <w:proofErr w:type="spellEnd"/>
      <w:r w:rsidR="007D74C8" w:rsidRPr="007D74C8">
        <w:rPr>
          <w:rFonts w:ascii="Arial" w:hAnsi="Arial" w:cs="Arial"/>
          <w:sz w:val="20"/>
        </w:rPr>
        <w:t xml:space="preserve"> </w:t>
      </w:r>
      <w:proofErr w:type="spellStart"/>
      <w:r w:rsidR="007D74C8" w:rsidRPr="007D74C8">
        <w:rPr>
          <w:rFonts w:ascii="Arial" w:hAnsi="Arial" w:cs="Arial"/>
          <w:sz w:val="20"/>
        </w:rPr>
        <w:t>todas</w:t>
      </w:r>
      <w:proofErr w:type="spellEnd"/>
      <w:r w:rsidR="007D74C8" w:rsidRPr="007D74C8">
        <w:rPr>
          <w:rFonts w:ascii="Arial" w:hAnsi="Arial" w:cs="Arial"/>
          <w:sz w:val="20"/>
        </w:rPr>
        <w:t xml:space="preserve"> as </w:t>
      </w:r>
      <w:proofErr w:type="spellStart"/>
      <w:r w:rsidR="007D74C8" w:rsidRPr="007D74C8">
        <w:rPr>
          <w:rFonts w:ascii="Arial" w:hAnsi="Arial" w:cs="Arial"/>
          <w:sz w:val="20"/>
        </w:rPr>
        <w:t>suas</w:t>
      </w:r>
      <w:proofErr w:type="spellEnd"/>
      <w:r w:rsidR="007D74C8" w:rsidRPr="007D74C8">
        <w:rPr>
          <w:rFonts w:ascii="Arial" w:hAnsi="Arial" w:cs="Arial"/>
          <w:sz w:val="20"/>
        </w:rPr>
        <w:t xml:space="preserve"> </w:t>
      </w:r>
      <w:proofErr w:type="spellStart"/>
      <w:r w:rsidR="007D74C8" w:rsidRPr="007D74C8">
        <w:rPr>
          <w:rFonts w:ascii="Arial" w:hAnsi="Arial" w:cs="Arial"/>
          <w:sz w:val="20"/>
        </w:rPr>
        <w:t>fases</w:t>
      </w:r>
      <w:proofErr w:type="spellEnd"/>
      <w:r w:rsidR="007D74C8" w:rsidRPr="007D74C8">
        <w:rPr>
          <w:rFonts w:ascii="Arial" w:hAnsi="Arial" w:cs="Arial"/>
          <w:sz w:val="20"/>
        </w:rPr>
        <w:t xml:space="preserve"> </w:t>
      </w:r>
      <w:proofErr w:type="spellStart"/>
      <w:r w:rsidR="007D74C8" w:rsidRPr="007D74C8">
        <w:rPr>
          <w:rFonts w:ascii="Arial" w:hAnsi="Arial" w:cs="Arial"/>
          <w:sz w:val="20"/>
        </w:rPr>
        <w:t>através</w:t>
      </w:r>
      <w:proofErr w:type="spellEnd"/>
      <w:r w:rsidR="007D74C8" w:rsidRPr="007D74C8">
        <w:rPr>
          <w:rFonts w:ascii="Arial" w:hAnsi="Arial" w:cs="Arial"/>
          <w:sz w:val="20"/>
        </w:rPr>
        <w:t xml:space="preserve"> do </w:t>
      </w:r>
      <w:r w:rsidR="007D74C8" w:rsidRPr="007D74C8">
        <w:rPr>
          <w:rFonts w:ascii="Arial" w:hAnsi="Arial" w:cs="Arial"/>
          <w:b/>
          <w:bCs/>
          <w:sz w:val="20"/>
        </w:rPr>
        <w:t xml:space="preserve">Sistema de Pregão Eletrônico da </w:t>
      </w:r>
      <w:proofErr w:type="spellStart"/>
      <w:r w:rsidR="007D74C8" w:rsidRPr="007D74C8">
        <w:rPr>
          <w:rFonts w:ascii="Arial" w:hAnsi="Arial" w:cs="Arial"/>
          <w:b/>
          <w:bCs/>
          <w:sz w:val="20"/>
        </w:rPr>
        <w:t>Bolsa</w:t>
      </w:r>
      <w:proofErr w:type="spellEnd"/>
      <w:r w:rsidR="007D74C8" w:rsidRPr="007D74C8">
        <w:rPr>
          <w:rFonts w:ascii="Arial" w:hAnsi="Arial" w:cs="Arial"/>
          <w:b/>
          <w:bCs/>
          <w:sz w:val="20"/>
        </w:rPr>
        <w:t xml:space="preserve"> </w:t>
      </w:r>
      <w:proofErr w:type="spellStart"/>
      <w:r w:rsidR="007D74C8" w:rsidRPr="007D74C8">
        <w:rPr>
          <w:rFonts w:ascii="Arial" w:hAnsi="Arial" w:cs="Arial"/>
          <w:b/>
          <w:bCs/>
          <w:sz w:val="20"/>
        </w:rPr>
        <w:t>Brasileira</w:t>
      </w:r>
      <w:proofErr w:type="spellEnd"/>
      <w:r w:rsidR="007D74C8" w:rsidRPr="007D74C8">
        <w:rPr>
          <w:rFonts w:ascii="Arial" w:hAnsi="Arial" w:cs="Arial"/>
          <w:b/>
          <w:bCs/>
          <w:sz w:val="20"/>
        </w:rPr>
        <w:t xml:space="preserve"> de </w:t>
      </w:r>
      <w:proofErr w:type="spellStart"/>
      <w:r w:rsidR="007D74C8" w:rsidRPr="007D74C8">
        <w:rPr>
          <w:rFonts w:ascii="Arial" w:hAnsi="Arial" w:cs="Arial"/>
          <w:b/>
          <w:bCs/>
          <w:sz w:val="20"/>
        </w:rPr>
        <w:t>Mercadorias</w:t>
      </w:r>
      <w:proofErr w:type="spellEnd"/>
      <w:r w:rsidR="007D74C8" w:rsidRPr="007D74C8">
        <w:rPr>
          <w:rFonts w:ascii="Arial" w:hAnsi="Arial" w:cs="Arial"/>
          <w:b/>
          <w:bCs/>
          <w:sz w:val="20"/>
        </w:rPr>
        <w:t xml:space="preserve"> (</w:t>
      </w:r>
      <w:proofErr w:type="spellStart"/>
      <w:r w:rsidR="007D74C8" w:rsidRPr="007D74C8">
        <w:rPr>
          <w:rFonts w:ascii="Arial" w:hAnsi="Arial" w:cs="Arial"/>
          <w:b/>
          <w:bCs/>
          <w:sz w:val="20"/>
        </w:rPr>
        <w:t>Licitações</w:t>
      </w:r>
      <w:proofErr w:type="spellEnd"/>
      <w:r w:rsidR="007D74C8" w:rsidRPr="007D74C8">
        <w:rPr>
          <w:rFonts w:ascii="Arial" w:hAnsi="Arial" w:cs="Arial"/>
          <w:b/>
          <w:bCs/>
          <w:sz w:val="20"/>
        </w:rPr>
        <w:t>)</w:t>
      </w:r>
      <w:r w:rsidR="007D74C8" w:rsidRPr="007D74C8">
        <w:rPr>
          <w:rFonts w:ascii="Arial" w:hAnsi="Arial" w:cs="Arial"/>
          <w:sz w:val="20"/>
        </w:rPr>
        <w:t xml:space="preserve">. A </w:t>
      </w:r>
      <w:proofErr w:type="spellStart"/>
      <w:r w:rsidR="007D74C8" w:rsidRPr="007D74C8">
        <w:rPr>
          <w:rFonts w:ascii="Arial" w:hAnsi="Arial" w:cs="Arial"/>
          <w:sz w:val="20"/>
        </w:rPr>
        <w:t>utilização</w:t>
      </w:r>
      <w:proofErr w:type="spellEnd"/>
      <w:r w:rsidR="007D74C8" w:rsidRPr="007D74C8">
        <w:rPr>
          <w:rFonts w:ascii="Arial" w:hAnsi="Arial" w:cs="Arial"/>
          <w:sz w:val="20"/>
        </w:rPr>
        <w:t xml:space="preserve"> do Sistema de Pregão Eletrônico da </w:t>
      </w:r>
      <w:proofErr w:type="spellStart"/>
      <w:r w:rsidR="007D74C8" w:rsidRPr="007D74C8">
        <w:rPr>
          <w:rFonts w:ascii="Arial" w:hAnsi="Arial" w:cs="Arial"/>
          <w:sz w:val="20"/>
        </w:rPr>
        <w:t>Bolsa</w:t>
      </w:r>
      <w:proofErr w:type="spellEnd"/>
      <w:r w:rsidR="007D74C8" w:rsidRPr="007D74C8">
        <w:rPr>
          <w:rFonts w:ascii="Arial" w:hAnsi="Arial" w:cs="Arial"/>
          <w:sz w:val="20"/>
        </w:rPr>
        <w:t xml:space="preserve"> </w:t>
      </w:r>
      <w:proofErr w:type="spellStart"/>
      <w:r w:rsidR="007D74C8" w:rsidRPr="007D74C8">
        <w:rPr>
          <w:rFonts w:ascii="Arial" w:hAnsi="Arial" w:cs="Arial"/>
          <w:sz w:val="20"/>
        </w:rPr>
        <w:t>Brasileira</w:t>
      </w:r>
      <w:proofErr w:type="spellEnd"/>
      <w:r w:rsidR="007D74C8" w:rsidRPr="007D74C8">
        <w:rPr>
          <w:rFonts w:ascii="Arial" w:hAnsi="Arial" w:cs="Arial"/>
          <w:sz w:val="20"/>
        </w:rPr>
        <w:t xml:space="preserve"> de </w:t>
      </w:r>
      <w:proofErr w:type="spellStart"/>
      <w:r w:rsidR="007D74C8" w:rsidRPr="007D74C8">
        <w:rPr>
          <w:rFonts w:ascii="Arial" w:hAnsi="Arial" w:cs="Arial"/>
          <w:sz w:val="20"/>
        </w:rPr>
        <w:t>Mercadorias</w:t>
      </w:r>
      <w:proofErr w:type="spellEnd"/>
      <w:r w:rsidR="007D74C8" w:rsidRPr="007D74C8">
        <w:rPr>
          <w:rFonts w:ascii="Arial" w:hAnsi="Arial" w:cs="Arial"/>
          <w:sz w:val="20"/>
        </w:rPr>
        <w:t xml:space="preserve"> </w:t>
      </w:r>
      <w:proofErr w:type="spellStart"/>
      <w:r w:rsidR="007D74C8" w:rsidRPr="007D74C8">
        <w:rPr>
          <w:rFonts w:ascii="Arial" w:hAnsi="Arial" w:cs="Arial"/>
          <w:sz w:val="20"/>
        </w:rPr>
        <w:t>está</w:t>
      </w:r>
      <w:proofErr w:type="spellEnd"/>
      <w:r w:rsidR="007D74C8" w:rsidRPr="007D74C8">
        <w:rPr>
          <w:rFonts w:ascii="Arial" w:hAnsi="Arial" w:cs="Arial"/>
          <w:sz w:val="20"/>
        </w:rPr>
        <w:t xml:space="preserve"> </w:t>
      </w:r>
      <w:proofErr w:type="spellStart"/>
      <w:r w:rsidR="007D74C8" w:rsidRPr="007D74C8">
        <w:rPr>
          <w:rFonts w:ascii="Arial" w:hAnsi="Arial" w:cs="Arial"/>
          <w:sz w:val="20"/>
        </w:rPr>
        <w:t>consubstanciada</w:t>
      </w:r>
      <w:proofErr w:type="spellEnd"/>
      <w:r w:rsidR="007D74C8" w:rsidRPr="007D74C8">
        <w:rPr>
          <w:rFonts w:ascii="Arial" w:hAnsi="Arial" w:cs="Arial"/>
          <w:sz w:val="20"/>
        </w:rPr>
        <w:t xml:space="preserve"> </w:t>
      </w:r>
      <w:proofErr w:type="spellStart"/>
      <w:r w:rsidR="007D74C8" w:rsidRPr="007D74C8">
        <w:rPr>
          <w:rFonts w:ascii="Arial" w:hAnsi="Arial" w:cs="Arial"/>
          <w:sz w:val="20"/>
        </w:rPr>
        <w:t>nos</w:t>
      </w:r>
      <w:proofErr w:type="spellEnd"/>
      <w:r w:rsidR="007D74C8" w:rsidRPr="007D74C8">
        <w:rPr>
          <w:rFonts w:ascii="Arial" w:hAnsi="Arial" w:cs="Arial"/>
          <w:sz w:val="20"/>
        </w:rPr>
        <w:t xml:space="preserve"> </w:t>
      </w:r>
      <w:proofErr w:type="spellStart"/>
      <w:r w:rsidR="007D74C8" w:rsidRPr="007D74C8">
        <w:rPr>
          <w:rFonts w:ascii="Arial" w:hAnsi="Arial" w:cs="Arial"/>
          <w:sz w:val="20"/>
        </w:rPr>
        <w:t>Parágrafos</w:t>
      </w:r>
      <w:proofErr w:type="spellEnd"/>
      <w:r w:rsidR="007D74C8" w:rsidRPr="007D74C8">
        <w:rPr>
          <w:rFonts w:ascii="Arial" w:hAnsi="Arial" w:cs="Arial"/>
          <w:sz w:val="20"/>
        </w:rPr>
        <w:t xml:space="preserve"> 2º e 3º, do </w:t>
      </w:r>
      <w:proofErr w:type="spellStart"/>
      <w:r w:rsidR="007D74C8" w:rsidRPr="007D74C8">
        <w:rPr>
          <w:rFonts w:ascii="Arial" w:hAnsi="Arial" w:cs="Arial"/>
          <w:sz w:val="20"/>
        </w:rPr>
        <w:t>Artigo</w:t>
      </w:r>
      <w:proofErr w:type="spellEnd"/>
      <w:r w:rsidR="007D74C8" w:rsidRPr="007D74C8">
        <w:rPr>
          <w:rFonts w:ascii="Arial" w:hAnsi="Arial" w:cs="Arial"/>
          <w:sz w:val="20"/>
        </w:rPr>
        <w:t xml:space="preserve"> 2º, da Lei nº. 10.520, de 17 de </w:t>
      </w:r>
      <w:proofErr w:type="spellStart"/>
      <w:r w:rsidR="007D74C8" w:rsidRPr="007D74C8">
        <w:rPr>
          <w:rFonts w:ascii="Arial" w:hAnsi="Arial" w:cs="Arial"/>
          <w:sz w:val="20"/>
        </w:rPr>
        <w:t>julho</w:t>
      </w:r>
      <w:proofErr w:type="spellEnd"/>
      <w:r w:rsidR="007D74C8" w:rsidRPr="007D74C8">
        <w:rPr>
          <w:rFonts w:ascii="Arial" w:hAnsi="Arial" w:cs="Arial"/>
          <w:sz w:val="20"/>
        </w:rPr>
        <w:t xml:space="preserve">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7D74C8" w:rsidRPr="007D74C8" w:rsidRDefault="005F2D4E" w:rsidP="007D74C8">
      <w:pPr>
        <w:pStyle w:val="Textopadro"/>
        <w:jc w:val="both"/>
        <w:rPr>
          <w:rFonts w:ascii="Arial" w:hAnsi="Arial" w:cs="Arial"/>
          <w:sz w:val="20"/>
        </w:rPr>
      </w:pPr>
      <w:r w:rsidRPr="006A4F7D">
        <w:rPr>
          <w:rFonts w:ascii="Arial" w:hAnsi="Arial" w:cs="Arial"/>
          <w:b/>
          <w:sz w:val="20"/>
          <w:lang w:val="pt-BR"/>
        </w:rPr>
        <w:t>02.02.</w:t>
      </w:r>
      <w:r>
        <w:rPr>
          <w:rFonts w:ascii="Arial" w:hAnsi="Arial" w:cs="Arial"/>
          <w:sz w:val="20"/>
          <w:lang w:val="pt-BR"/>
        </w:rPr>
        <w:t xml:space="preserve"> </w:t>
      </w:r>
      <w:r w:rsidR="007D74C8" w:rsidRPr="007D74C8">
        <w:rPr>
          <w:rFonts w:ascii="Arial" w:hAnsi="Arial" w:cs="Arial"/>
          <w:sz w:val="20"/>
        </w:rPr>
        <w:t xml:space="preserve">O </w:t>
      </w:r>
      <w:proofErr w:type="spellStart"/>
      <w:r w:rsidR="007D74C8" w:rsidRPr="007D74C8">
        <w:rPr>
          <w:rFonts w:ascii="Arial" w:hAnsi="Arial" w:cs="Arial"/>
          <w:sz w:val="20"/>
        </w:rPr>
        <w:t>sistema</w:t>
      </w:r>
      <w:proofErr w:type="spellEnd"/>
      <w:r w:rsidR="007D74C8" w:rsidRPr="007D74C8">
        <w:rPr>
          <w:rFonts w:ascii="Arial" w:hAnsi="Arial" w:cs="Arial"/>
          <w:sz w:val="20"/>
        </w:rPr>
        <w:t xml:space="preserve"> de Pregão Eletrônico da </w:t>
      </w:r>
      <w:proofErr w:type="spellStart"/>
      <w:r w:rsidR="007D74C8" w:rsidRPr="007D74C8">
        <w:rPr>
          <w:rFonts w:ascii="Arial" w:hAnsi="Arial" w:cs="Arial"/>
          <w:sz w:val="20"/>
        </w:rPr>
        <w:t>Bolsa</w:t>
      </w:r>
      <w:proofErr w:type="spellEnd"/>
      <w:r w:rsidR="007D74C8" w:rsidRPr="007D74C8">
        <w:rPr>
          <w:rFonts w:ascii="Arial" w:hAnsi="Arial" w:cs="Arial"/>
          <w:sz w:val="20"/>
        </w:rPr>
        <w:t xml:space="preserve"> </w:t>
      </w:r>
      <w:proofErr w:type="spellStart"/>
      <w:r w:rsidR="007D74C8" w:rsidRPr="007D74C8">
        <w:rPr>
          <w:rFonts w:ascii="Arial" w:hAnsi="Arial" w:cs="Arial"/>
          <w:sz w:val="20"/>
        </w:rPr>
        <w:t>Brasileira</w:t>
      </w:r>
      <w:proofErr w:type="spellEnd"/>
      <w:r w:rsidR="007D74C8" w:rsidRPr="007D74C8">
        <w:rPr>
          <w:rFonts w:ascii="Arial" w:hAnsi="Arial" w:cs="Arial"/>
          <w:sz w:val="20"/>
        </w:rPr>
        <w:t xml:space="preserve"> de </w:t>
      </w:r>
      <w:proofErr w:type="spellStart"/>
      <w:r w:rsidR="007D74C8" w:rsidRPr="007D74C8">
        <w:rPr>
          <w:rFonts w:ascii="Arial" w:hAnsi="Arial" w:cs="Arial"/>
          <w:sz w:val="20"/>
        </w:rPr>
        <w:t>Mercadorias</w:t>
      </w:r>
      <w:proofErr w:type="spellEnd"/>
      <w:r w:rsidR="007D74C8" w:rsidRPr="007D74C8">
        <w:rPr>
          <w:rFonts w:ascii="Arial" w:hAnsi="Arial" w:cs="Arial"/>
          <w:sz w:val="20"/>
        </w:rPr>
        <w:t xml:space="preserve"> é </w:t>
      </w:r>
      <w:proofErr w:type="spellStart"/>
      <w:r w:rsidR="007D74C8" w:rsidRPr="007D74C8">
        <w:rPr>
          <w:rFonts w:ascii="Arial" w:hAnsi="Arial" w:cs="Arial"/>
          <w:sz w:val="20"/>
        </w:rPr>
        <w:t>certificado</w:t>
      </w:r>
      <w:proofErr w:type="spellEnd"/>
      <w:r w:rsidR="007D74C8" w:rsidRPr="007D74C8">
        <w:rPr>
          <w:rFonts w:ascii="Arial" w:hAnsi="Arial" w:cs="Arial"/>
          <w:sz w:val="20"/>
        </w:rPr>
        <w:t xml:space="preserve"> </w:t>
      </w:r>
      <w:proofErr w:type="spellStart"/>
      <w:r w:rsidR="007D74C8" w:rsidRPr="007D74C8">
        <w:rPr>
          <w:rFonts w:ascii="Arial" w:hAnsi="Arial" w:cs="Arial"/>
          <w:sz w:val="20"/>
        </w:rPr>
        <w:t>digitalmente</w:t>
      </w:r>
      <w:proofErr w:type="spellEnd"/>
      <w:r w:rsidR="007D74C8" w:rsidRPr="007D74C8">
        <w:rPr>
          <w:rFonts w:ascii="Arial" w:hAnsi="Arial" w:cs="Arial"/>
          <w:sz w:val="20"/>
        </w:rPr>
        <w:t xml:space="preserve"> </w:t>
      </w:r>
      <w:proofErr w:type="spellStart"/>
      <w:r w:rsidR="007D74C8" w:rsidRPr="007D74C8">
        <w:rPr>
          <w:rFonts w:ascii="Arial" w:hAnsi="Arial" w:cs="Arial"/>
          <w:sz w:val="20"/>
        </w:rPr>
        <w:t>por</w:t>
      </w:r>
      <w:proofErr w:type="spellEnd"/>
      <w:r w:rsidR="007D74C8" w:rsidRPr="007D74C8">
        <w:rPr>
          <w:rFonts w:ascii="Arial" w:hAnsi="Arial" w:cs="Arial"/>
          <w:sz w:val="20"/>
        </w:rPr>
        <w:t xml:space="preserve"> </w:t>
      </w:r>
      <w:proofErr w:type="spellStart"/>
      <w:r w:rsidR="007D74C8" w:rsidRPr="007D74C8">
        <w:rPr>
          <w:rFonts w:ascii="Arial" w:hAnsi="Arial" w:cs="Arial"/>
          <w:sz w:val="20"/>
        </w:rPr>
        <w:t>autoridade</w:t>
      </w:r>
      <w:proofErr w:type="spellEnd"/>
      <w:r w:rsidR="007D74C8" w:rsidRPr="007D74C8">
        <w:rPr>
          <w:rFonts w:ascii="Arial" w:hAnsi="Arial" w:cs="Arial"/>
          <w:sz w:val="20"/>
        </w:rPr>
        <w:t xml:space="preserve"> </w:t>
      </w:r>
      <w:proofErr w:type="spellStart"/>
      <w:r w:rsidR="007D74C8" w:rsidRPr="007D74C8">
        <w:rPr>
          <w:rFonts w:ascii="Arial" w:hAnsi="Arial" w:cs="Arial"/>
          <w:sz w:val="20"/>
        </w:rPr>
        <w:t>certificadora</w:t>
      </w:r>
      <w:proofErr w:type="spellEnd"/>
      <w:r w:rsidR="007D74C8" w:rsidRPr="007D74C8">
        <w:rPr>
          <w:rFonts w:ascii="Arial" w:hAnsi="Arial" w:cs="Arial"/>
          <w:sz w:val="20"/>
        </w:rPr>
        <w:t xml:space="preserve"> </w:t>
      </w:r>
      <w:proofErr w:type="spellStart"/>
      <w:r w:rsidR="007D74C8" w:rsidRPr="007D74C8">
        <w:rPr>
          <w:rFonts w:ascii="Arial" w:hAnsi="Arial" w:cs="Arial"/>
          <w:sz w:val="20"/>
        </w:rPr>
        <w:t>credenciada</w:t>
      </w:r>
      <w:proofErr w:type="spellEnd"/>
      <w:r w:rsidR="007D74C8" w:rsidRPr="007D74C8">
        <w:rPr>
          <w:rFonts w:ascii="Arial" w:hAnsi="Arial" w:cs="Arial"/>
          <w:sz w:val="20"/>
        </w:rPr>
        <w:t xml:space="preserve"> no </w:t>
      </w:r>
      <w:proofErr w:type="spellStart"/>
      <w:r w:rsidR="007D74C8" w:rsidRPr="007D74C8">
        <w:rPr>
          <w:rFonts w:ascii="Arial" w:hAnsi="Arial" w:cs="Arial"/>
          <w:sz w:val="20"/>
        </w:rPr>
        <w:t>âmbito</w:t>
      </w:r>
      <w:proofErr w:type="spellEnd"/>
      <w:r w:rsidR="007D74C8" w:rsidRPr="007D74C8">
        <w:rPr>
          <w:rFonts w:ascii="Arial" w:hAnsi="Arial" w:cs="Arial"/>
          <w:sz w:val="20"/>
        </w:rPr>
        <w:t xml:space="preserve"> da </w:t>
      </w:r>
      <w:proofErr w:type="spellStart"/>
      <w:r w:rsidR="007D74C8" w:rsidRPr="007D74C8">
        <w:rPr>
          <w:rFonts w:ascii="Arial" w:hAnsi="Arial" w:cs="Arial"/>
          <w:sz w:val="20"/>
        </w:rPr>
        <w:t>Infraestrutura</w:t>
      </w:r>
      <w:proofErr w:type="spellEnd"/>
      <w:r w:rsidR="007D74C8" w:rsidRPr="007D74C8">
        <w:rPr>
          <w:rFonts w:ascii="Arial" w:hAnsi="Arial" w:cs="Arial"/>
          <w:sz w:val="20"/>
        </w:rPr>
        <w:t xml:space="preserve"> de Chaves </w:t>
      </w:r>
      <w:proofErr w:type="spellStart"/>
      <w:r w:rsidR="007D74C8" w:rsidRPr="007D74C8">
        <w:rPr>
          <w:rFonts w:ascii="Arial" w:hAnsi="Arial" w:cs="Arial"/>
          <w:sz w:val="20"/>
        </w:rPr>
        <w:t>Públicas</w:t>
      </w:r>
      <w:proofErr w:type="spellEnd"/>
      <w:r w:rsidR="007D74C8" w:rsidRPr="007D74C8">
        <w:rPr>
          <w:rFonts w:ascii="Arial" w:hAnsi="Arial" w:cs="Arial"/>
          <w:sz w:val="20"/>
        </w:rPr>
        <w:t xml:space="preserve"> </w:t>
      </w:r>
      <w:proofErr w:type="spellStart"/>
      <w:r w:rsidR="007D74C8" w:rsidRPr="007D74C8">
        <w:rPr>
          <w:rFonts w:ascii="Arial" w:hAnsi="Arial" w:cs="Arial"/>
          <w:sz w:val="20"/>
        </w:rPr>
        <w:t>Brasileira</w:t>
      </w:r>
      <w:proofErr w:type="spellEnd"/>
      <w:r w:rsidR="007D74C8" w:rsidRPr="007D74C8">
        <w:rPr>
          <w:rFonts w:ascii="Arial" w:hAnsi="Arial" w:cs="Arial"/>
          <w:sz w:val="20"/>
        </w:rPr>
        <w:t xml:space="preserve"> (ICP </w:t>
      </w:r>
      <w:proofErr w:type="spellStart"/>
      <w:r w:rsidR="007D74C8" w:rsidRPr="007D74C8">
        <w:rPr>
          <w:rFonts w:ascii="Arial" w:hAnsi="Arial" w:cs="Arial"/>
          <w:sz w:val="20"/>
        </w:rPr>
        <w:t>Brasil</w:t>
      </w:r>
      <w:proofErr w:type="spellEnd"/>
      <w:r w:rsidR="007D74C8" w:rsidRPr="007D74C8">
        <w:rPr>
          <w:rFonts w:ascii="Arial" w:hAnsi="Arial" w:cs="Arial"/>
          <w:sz w:val="20"/>
        </w:rPr>
        <w:t xml:space="preserve">).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7D74C8" w:rsidRPr="007D74C8" w:rsidRDefault="005F2D4E" w:rsidP="007D74C8">
      <w:pPr>
        <w:jc w:val="both"/>
        <w:rPr>
          <w:rFonts w:ascii="Arial" w:hAnsi="Arial" w:cs="Arial"/>
          <w:b/>
          <w:sz w:val="20"/>
          <w:szCs w:val="20"/>
        </w:rPr>
      </w:pPr>
      <w:r w:rsidRPr="007D74C8">
        <w:rPr>
          <w:rFonts w:ascii="Arial" w:hAnsi="Arial" w:cs="Arial"/>
          <w:b/>
          <w:sz w:val="20"/>
          <w:szCs w:val="20"/>
        </w:rPr>
        <w:t>02.03.</w:t>
      </w:r>
      <w:r>
        <w:rPr>
          <w:rFonts w:ascii="Arial" w:hAnsi="Arial" w:cs="Arial"/>
          <w:sz w:val="20"/>
          <w:szCs w:val="20"/>
        </w:rPr>
        <w:t xml:space="preserve"> </w:t>
      </w:r>
      <w:r w:rsidR="007D74C8" w:rsidRPr="007D74C8">
        <w:rPr>
          <w:rFonts w:ascii="Arial" w:hAnsi="Arial" w:cs="Arial"/>
          <w:sz w:val="20"/>
          <w:szCs w:val="20"/>
        </w:rPr>
        <w:t xml:space="preserve">Os trabalhos serão conduzidos por Pregoeiro indicado pela Administração, com o apoio técnico e operacional da Bolsa Brasileira de Mercadorias, no endereço eletrônico </w:t>
      </w:r>
      <w:proofErr w:type="gramStart"/>
      <w:r w:rsidR="008662C5" w:rsidRPr="008662C5">
        <w:rPr>
          <w:rFonts w:ascii="Arial" w:hAnsi="Arial" w:cs="Arial"/>
          <w:b/>
          <w:bCs/>
          <w:sz w:val="20"/>
          <w:szCs w:val="20"/>
          <w:u w:val="single"/>
        </w:rPr>
        <w:t>www.bbmnetlicitacoes.com.br</w:t>
      </w:r>
      <w:r w:rsidR="008662C5">
        <w:rPr>
          <w:rFonts w:ascii="Arial" w:hAnsi="Arial" w:cs="Arial"/>
          <w:b/>
          <w:bCs/>
          <w:sz w:val="20"/>
          <w:szCs w:val="20"/>
        </w:rPr>
        <w:t xml:space="preserve"> </w:t>
      </w:r>
      <w:r w:rsidR="008662C5" w:rsidRPr="008662C5">
        <w:rPr>
          <w:rFonts w:ascii="Arial" w:hAnsi="Arial" w:cs="Arial"/>
          <w:b/>
          <w:bCs/>
          <w:sz w:val="20"/>
          <w:szCs w:val="20"/>
        </w:rPr>
        <w:t xml:space="preserve"> </w:t>
      </w:r>
      <w:r w:rsidR="008662C5" w:rsidRPr="008662C5">
        <w:rPr>
          <w:rFonts w:ascii="Arial" w:hAnsi="Arial" w:cs="Arial"/>
          <w:bCs/>
          <w:sz w:val="20"/>
          <w:szCs w:val="20"/>
        </w:rPr>
        <w:t>acesso</w:t>
      </w:r>
      <w:proofErr w:type="gramEnd"/>
      <w:r w:rsidR="008662C5" w:rsidRPr="008662C5">
        <w:rPr>
          <w:rFonts w:ascii="Arial" w:hAnsi="Arial" w:cs="Arial"/>
          <w:b/>
          <w:bCs/>
          <w:sz w:val="20"/>
          <w:szCs w:val="20"/>
        </w:rPr>
        <w:t xml:space="preserve"> “licitações públicas”</w:t>
      </w:r>
      <w:r w:rsidR="007D74C8" w:rsidRPr="007D74C8">
        <w:rPr>
          <w:rFonts w:ascii="Arial" w:hAnsi="Arial" w:cs="Arial"/>
          <w:sz w:val="20"/>
          <w:szCs w:val="20"/>
        </w:rPr>
        <w:t>.</w:t>
      </w:r>
      <w:r w:rsidR="007D74C8" w:rsidRPr="007D74C8">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48011B" w:rsidRPr="0048011B" w:rsidRDefault="005F2D4E" w:rsidP="0048011B">
      <w:pPr>
        <w:jc w:val="both"/>
        <w:rPr>
          <w:rFonts w:ascii="Arial" w:hAnsi="Arial" w:cs="Arial"/>
          <w:sz w:val="20"/>
          <w:szCs w:val="20"/>
        </w:rPr>
      </w:pPr>
      <w:r w:rsidRPr="007D74C8">
        <w:rPr>
          <w:rFonts w:ascii="Arial" w:hAnsi="Arial" w:cs="Arial"/>
          <w:b/>
          <w:sz w:val="20"/>
          <w:szCs w:val="20"/>
        </w:rPr>
        <w:t>02.04.</w:t>
      </w:r>
      <w:r w:rsidR="0048011B" w:rsidRPr="0048011B">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48011B" w:rsidRPr="0048011B" w:rsidRDefault="0048011B" w:rsidP="0048011B">
      <w:pPr>
        <w:jc w:val="both"/>
        <w:rPr>
          <w:rFonts w:ascii="Arial" w:hAnsi="Arial" w:cs="Arial"/>
          <w:sz w:val="20"/>
          <w:szCs w:val="20"/>
        </w:rPr>
      </w:pPr>
    </w:p>
    <w:p w:rsidR="0023316A" w:rsidRPr="0048011B" w:rsidRDefault="0023316A"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Default="005F2D4E" w:rsidP="005F2D4E">
      <w:pPr>
        <w:tabs>
          <w:tab w:val="num" w:pos="1086"/>
        </w:tabs>
        <w:ind w:left="709"/>
        <w:jc w:val="both"/>
        <w:rPr>
          <w:rFonts w:ascii="Arial" w:hAnsi="Arial" w:cs="Arial"/>
          <w:b/>
          <w:snapToGrid w:val="0"/>
          <w:sz w:val="20"/>
          <w:szCs w:val="20"/>
        </w:rPr>
      </w:pPr>
    </w:p>
    <w:p w:rsidR="0048011B" w:rsidRPr="0048011B" w:rsidRDefault="005F2D4E" w:rsidP="0048011B">
      <w:pPr>
        <w:jc w:val="both"/>
        <w:rPr>
          <w:rFonts w:ascii="Arial" w:hAnsi="Arial" w:cs="Arial"/>
          <w:sz w:val="20"/>
          <w:szCs w:val="20"/>
        </w:rPr>
      </w:pPr>
      <w:r w:rsidRPr="0048011B">
        <w:rPr>
          <w:rFonts w:ascii="Arial" w:hAnsi="Arial" w:cs="Arial"/>
          <w:b/>
          <w:sz w:val="20"/>
          <w:szCs w:val="20"/>
        </w:rPr>
        <w:t>03.01.</w:t>
      </w:r>
      <w:r w:rsidRPr="008E7AE8">
        <w:rPr>
          <w:rFonts w:ascii="Arial" w:hAnsi="Arial" w:cs="Arial"/>
          <w:sz w:val="20"/>
          <w:szCs w:val="20"/>
        </w:rPr>
        <w:t xml:space="preserve"> </w:t>
      </w:r>
      <w:r w:rsidR="0048011B" w:rsidRPr="0048011B">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48011B" w:rsidRPr="0048011B">
        <w:rPr>
          <w:rFonts w:ascii="Arial" w:hAnsi="Arial" w:cs="Arial"/>
          <w:b/>
          <w:sz w:val="20"/>
          <w:szCs w:val="20"/>
          <w:u w:val="single"/>
        </w:rPr>
        <w:t>MICROEMPRESAS E EMPRESAS DE PEQUENO PORTE</w:t>
      </w:r>
      <w:r w:rsidR="0048011B" w:rsidRPr="0048011B">
        <w:rPr>
          <w:rFonts w:ascii="Arial" w:hAnsi="Arial" w:cs="Arial"/>
          <w:sz w:val="20"/>
          <w:szCs w:val="20"/>
        </w:rPr>
        <w:t xml:space="preserve">, conforme a Lei Complementar nº. 123/2006, com redação dada pelas Leis Complementares nº. 147/14 e nº. 155/16. </w:t>
      </w:r>
    </w:p>
    <w:p w:rsidR="0023316A" w:rsidRDefault="0023316A"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sidRPr="0048011B">
        <w:rPr>
          <w:rFonts w:ascii="Arial" w:hAnsi="Arial" w:cs="Arial"/>
          <w:b/>
          <w:sz w:val="20"/>
          <w:lang w:val="pt-BR"/>
        </w:rPr>
        <w:t>03.02.</w:t>
      </w:r>
      <w:r>
        <w:rPr>
          <w:rFonts w:ascii="Arial" w:hAnsi="Arial" w:cs="Arial"/>
          <w:sz w:val="20"/>
          <w:lang w:val="pt-BR"/>
        </w:rPr>
        <w:t xml:space="preserve"> </w:t>
      </w:r>
      <w:r w:rsidR="0048011B" w:rsidRPr="0048011B">
        <w:rPr>
          <w:rFonts w:ascii="Arial" w:hAnsi="Arial" w:cs="Arial"/>
          <w:sz w:val="20"/>
          <w:lang w:val="pt-BR"/>
        </w:rPr>
        <w:t xml:space="preserve">A participação no Pregão implica, automaticamente, na aceitação integral dos termos deste Edital, seus Anexos e Leis aplicáveis. </w:t>
      </w:r>
    </w:p>
    <w:p w:rsidR="0048011B" w:rsidRDefault="0048011B" w:rsidP="005F2D4E">
      <w:pPr>
        <w:pStyle w:val="Textopadro"/>
        <w:widowControl/>
        <w:tabs>
          <w:tab w:val="left" w:pos="709"/>
        </w:tabs>
        <w:jc w:val="both"/>
        <w:rPr>
          <w:rFonts w:ascii="Arial" w:hAnsi="Arial" w:cs="Arial"/>
          <w:sz w:val="20"/>
          <w:lang w:val="pt-BR"/>
        </w:rPr>
      </w:pPr>
    </w:p>
    <w:p w:rsidR="0035160A" w:rsidRPr="0035160A" w:rsidRDefault="005F2D4E" w:rsidP="0035160A">
      <w:pPr>
        <w:jc w:val="both"/>
        <w:rPr>
          <w:rFonts w:ascii="Arial" w:hAnsi="Arial" w:cs="Arial"/>
          <w:sz w:val="20"/>
          <w:szCs w:val="20"/>
        </w:rPr>
      </w:pPr>
      <w:r w:rsidRPr="0048011B">
        <w:rPr>
          <w:rFonts w:ascii="Arial" w:hAnsi="Arial" w:cs="Arial"/>
          <w:b/>
          <w:sz w:val="20"/>
          <w:szCs w:val="20"/>
        </w:rPr>
        <w:t>03.03.</w:t>
      </w:r>
      <w:r w:rsidRPr="003823C4">
        <w:rPr>
          <w:rFonts w:ascii="Arial" w:hAnsi="Arial" w:cs="Arial"/>
          <w:sz w:val="20"/>
          <w:szCs w:val="20"/>
        </w:rPr>
        <w:t xml:space="preserve"> </w:t>
      </w:r>
      <w:r w:rsidR="0035160A" w:rsidRPr="0035160A">
        <w:rPr>
          <w:rFonts w:ascii="Arial" w:hAnsi="Arial" w:cs="Arial"/>
          <w:sz w:val="20"/>
          <w:szCs w:val="20"/>
        </w:rPr>
        <w:t xml:space="preserve">Não será admitida neste Pregão a participação de empresa: </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u w:val="single"/>
        </w:rPr>
      </w:pPr>
      <w:r w:rsidRPr="00D7613C">
        <w:rPr>
          <w:rFonts w:ascii="Arial" w:hAnsi="Arial" w:cs="Arial"/>
          <w:b/>
          <w:sz w:val="20"/>
          <w:szCs w:val="20"/>
        </w:rPr>
        <w:t>03.03.01</w:t>
      </w:r>
      <w:r w:rsidRPr="0035160A">
        <w:rPr>
          <w:rFonts w:ascii="Arial" w:hAnsi="Arial" w:cs="Arial"/>
          <w:sz w:val="20"/>
          <w:szCs w:val="20"/>
        </w:rPr>
        <w:t xml:space="preserve">. Que se encontre falida por declaração judicial ou esteja em processo de liquidação ou dissolução. </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 xml:space="preserve">03.03.02. </w:t>
      </w:r>
      <w:r w:rsidRPr="0035160A">
        <w:rPr>
          <w:rFonts w:ascii="Arial" w:hAnsi="Arial" w:cs="Arial"/>
          <w:sz w:val="20"/>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1676B6" w:rsidRDefault="001676B6" w:rsidP="0035160A">
      <w:pPr>
        <w:ind w:left="708"/>
        <w:jc w:val="both"/>
        <w:rPr>
          <w:rFonts w:ascii="Arial" w:hAnsi="Arial" w:cs="Arial"/>
          <w:b/>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03.03.03.</w:t>
      </w:r>
      <w:r w:rsidRPr="0035160A">
        <w:rPr>
          <w:rFonts w:ascii="Arial" w:hAnsi="Arial" w:cs="Arial"/>
          <w:sz w:val="20"/>
          <w:szCs w:val="20"/>
        </w:rPr>
        <w:t xml:space="preserve"> Que esteja com o direito de licitar e contratar com a SAECIL </w:t>
      </w:r>
      <w:r w:rsidR="00964D59">
        <w:rPr>
          <w:rFonts w:ascii="Arial" w:hAnsi="Arial" w:cs="Arial"/>
          <w:sz w:val="20"/>
          <w:szCs w:val="20"/>
        </w:rPr>
        <w:t>–</w:t>
      </w:r>
      <w:r w:rsidRPr="0035160A">
        <w:rPr>
          <w:rFonts w:ascii="Arial" w:hAnsi="Arial" w:cs="Arial"/>
          <w:sz w:val="20"/>
          <w:szCs w:val="20"/>
        </w:rPr>
        <w:t xml:space="preserve"> Superintendência de Água e Esgotos da Cidade de Leme suspenso.</w:t>
      </w:r>
    </w:p>
    <w:p w:rsidR="0035160A" w:rsidRPr="0035160A" w:rsidRDefault="0035160A" w:rsidP="0035160A">
      <w:pPr>
        <w:jc w:val="both"/>
        <w:rPr>
          <w:rFonts w:ascii="Arial" w:hAnsi="Arial" w:cs="Arial"/>
          <w:sz w:val="20"/>
          <w:szCs w:val="20"/>
        </w:rPr>
      </w:pPr>
    </w:p>
    <w:p w:rsidR="0035160A" w:rsidRPr="0035160A" w:rsidRDefault="0035160A" w:rsidP="0035160A">
      <w:pPr>
        <w:ind w:firstLine="708"/>
        <w:jc w:val="both"/>
        <w:rPr>
          <w:rFonts w:ascii="Arial" w:hAnsi="Arial" w:cs="Arial"/>
          <w:sz w:val="20"/>
          <w:szCs w:val="20"/>
        </w:rPr>
      </w:pPr>
      <w:r w:rsidRPr="00D7613C">
        <w:rPr>
          <w:rFonts w:ascii="Arial" w:hAnsi="Arial" w:cs="Arial"/>
          <w:b/>
          <w:sz w:val="20"/>
          <w:szCs w:val="20"/>
        </w:rPr>
        <w:t>03.03.04.</w:t>
      </w:r>
      <w:r w:rsidRPr="0035160A">
        <w:rPr>
          <w:rFonts w:ascii="Arial" w:hAnsi="Arial" w:cs="Arial"/>
          <w:sz w:val="20"/>
          <w:szCs w:val="20"/>
        </w:rPr>
        <w:t xml:space="preserve"> Que esteja reunida sob forma de consórcio ou coligação.</w:t>
      </w:r>
    </w:p>
    <w:p w:rsidR="0035160A" w:rsidRPr="0035160A" w:rsidRDefault="0035160A" w:rsidP="0035160A">
      <w:pPr>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03.03.05.</w:t>
      </w:r>
      <w:r w:rsidRPr="0035160A">
        <w:rPr>
          <w:rFonts w:ascii="Arial" w:hAnsi="Arial" w:cs="Arial"/>
          <w:sz w:val="20"/>
          <w:szCs w:val="20"/>
        </w:rPr>
        <w:t xml:space="preserve"> Cujos sócios ou diretores pertençam, simultaneamente, a mais de uma empresa licitante.</w:t>
      </w:r>
    </w:p>
    <w:p w:rsidR="0035160A" w:rsidRPr="0035160A" w:rsidRDefault="0035160A" w:rsidP="0035160A">
      <w:pPr>
        <w:ind w:firstLine="708"/>
        <w:jc w:val="both"/>
        <w:rPr>
          <w:rFonts w:ascii="Arial" w:hAnsi="Arial" w:cs="Arial"/>
          <w:sz w:val="20"/>
          <w:szCs w:val="20"/>
        </w:rPr>
      </w:pPr>
    </w:p>
    <w:p w:rsidR="0035160A" w:rsidRPr="0035160A" w:rsidRDefault="0035160A" w:rsidP="0035160A">
      <w:pPr>
        <w:ind w:firstLine="708"/>
        <w:jc w:val="both"/>
        <w:rPr>
          <w:rFonts w:ascii="Arial" w:hAnsi="Arial" w:cs="Arial"/>
          <w:sz w:val="20"/>
          <w:szCs w:val="20"/>
        </w:rPr>
      </w:pPr>
      <w:r w:rsidRPr="00D7613C">
        <w:rPr>
          <w:rFonts w:ascii="Arial" w:hAnsi="Arial" w:cs="Arial"/>
          <w:b/>
          <w:sz w:val="20"/>
          <w:szCs w:val="20"/>
        </w:rPr>
        <w:t>03.03.06.</w:t>
      </w:r>
      <w:r w:rsidRPr="0035160A">
        <w:rPr>
          <w:rFonts w:ascii="Arial" w:hAnsi="Arial" w:cs="Arial"/>
          <w:sz w:val="20"/>
          <w:szCs w:val="20"/>
        </w:rPr>
        <w:t xml:space="preserve"> Estrangeira, que não funcione no País.</w:t>
      </w:r>
    </w:p>
    <w:p w:rsidR="0035160A" w:rsidRPr="0035160A" w:rsidRDefault="0035160A" w:rsidP="0035160A">
      <w:pPr>
        <w:ind w:left="708"/>
        <w:jc w:val="both"/>
        <w:rPr>
          <w:rFonts w:ascii="Arial" w:hAnsi="Arial" w:cs="Arial"/>
          <w:sz w:val="20"/>
          <w:szCs w:val="20"/>
        </w:rPr>
      </w:pPr>
    </w:p>
    <w:p w:rsidR="0035160A" w:rsidRPr="0035160A" w:rsidRDefault="0035160A" w:rsidP="0035160A">
      <w:pPr>
        <w:ind w:left="708"/>
        <w:jc w:val="both"/>
        <w:rPr>
          <w:rFonts w:ascii="Arial" w:hAnsi="Arial" w:cs="Arial"/>
          <w:sz w:val="20"/>
          <w:szCs w:val="20"/>
        </w:rPr>
      </w:pPr>
      <w:r w:rsidRPr="00D7613C">
        <w:rPr>
          <w:rFonts w:ascii="Arial" w:hAnsi="Arial" w:cs="Arial"/>
          <w:b/>
          <w:sz w:val="20"/>
          <w:szCs w:val="20"/>
        </w:rPr>
        <w:t>03.03.07.</w:t>
      </w:r>
      <w:r w:rsidRPr="0035160A">
        <w:rPr>
          <w:rFonts w:ascii="Arial" w:hAnsi="Arial" w:cs="Arial"/>
          <w:sz w:val="20"/>
          <w:szCs w:val="20"/>
        </w:rPr>
        <w:t xml:space="preserve"> Será vedada a participação nesta licitação de empresas, das quais participe, seja a que título for, servidor municipal de Leme.</w:t>
      </w:r>
    </w:p>
    <w:p w:rsidR="005F2D4E" w:rsidRDefault="005F2D4E" w:rsidP="005F2D4E">
      <w:pPr>
        <w:jc w:val="both"/>
        <w:rPr>
          <w:rFonts w:ascii="Arial" w:hAnsi="Arial" w:cs="Arial"/>
          <w:sz w:val="20"/>
          <w:szCs w:val="20"/>
        </w:rPr>
      </w:pPr>
    </w:p>
    <w:p w:rsidR="005F6697" w:rsidRDefault="005F6697" w:rsidP="0035160A">
      <w:pPr>
        <w:jc w:val="both"/>
        <w:rPr>
          <w:rFonts w:ascii="Arial" w:hAnsi="Arial" w:cs="Arial"/>
          <w:b/>
          <w:sz w:val="20"/>
          <w:szCs w:val="20"/>
        </w:rPr>
      </w:pPr>
    </w:p>
    <w:p w:rsidR="005F6697" w:rsidRDefault="005F6697" w:rsidP="0035160A">
      <w:pPr>
        <w:jc w:val="both"/>
        <w:rPr>
          <w:rFonts w:ascii="Arial" w:hAnsi="Arial" w:cs="Arial"/>
          <w:b/>
          <w:sz w:val="20"/>
          <w:szCs w:val="20"/>
        </w:rPr>
      </w:pPr>
    </w:p>
    <w:p w:rsidR="005F6697" w:rsidRDefault="005F6697" w:rsidP="0035160A">
      <w:pPr>
        <w:jc w:val="both"/>
        <w:rPr>
          <w:rFonts w:ascii="Arial" w:hAnsi="Arial" w:cs="Arial"/>
          <w:b/>
          <w:sz w:val="20"/>
          <w:szCs w:val="20"/>
        </w:rPr>
      </w:pPr>
    </w:p>
    <w:p w:rsidR="004C2F6E" w:rsidRDefault="004C2F6E" w:rsidP="0035160A">
      <w:pPr>
        <w:jc w:val="both"/>
        <w:rPr>
          <w:rFonts w:ascii="Arial" w:hAnsi="Arial" w:cs="Arial"/>
          <w:b/>
          <w:sz w:val="20"/>
          <w:szCs w:val="20"/>
        </w:rPr>
      </w:pPr>
    </w:p>
    <w:p w:rsidR="00B37D20" w:rsidRPr="00B37D20" w:rsidRDefault="00B37D20" w:rsidP="00B37D20">
      <w:pPr>
        <w:jc w:val="both"/>
        <w:rPr>
          <w:rFonts w:ascii="Arial" w:hAnsi="Arial" w:cs="Arial"/>
          <w:b/>
          <w:sz w:val="20"/>
          <w:szCs w:val="20"/>
        </w:rPr>
      </w:pPr>
      <w:r w:rsidRPr="00B37D20">
        <w:rPr>
          <w:rFonts w:ascii="Arial" w:hAnsi="Arial" w:cs="Arial"/>
          <w:b/>
          <w:sz w:val="20"/>
          <w:szCs w:val="20"/>
        </w:rPr>
        <w:t>03.04.</w:t>
      </w:r>
      <w:r w:rsidRPr="00B37D20">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23316A" w:rsidRPr="006A14E2" w:rsidRDefault="0023316A" w:rsidP="0023316A">
      <w:pPr>
        <w:jc w:val="both"/>
        <w:rPr>
          <w:rFonts w:ascii="Arial" w:hAnsi="Arial" w:cs="Arial"/>
          <w:sz w:val="20"/>
          <w:szCs w:val="20"/>
        </w:rPr>
      </w:pPr>
    </w:p>
    <w:p w:rsidR="0035160A" w:rsidRPr="0035160A" w:rsidRDefault="00571C6A" w:rsidP="0035160A">
      <w:pPr>
        <w:ind w:left="708" w:right="27"/>
        <w:jc w:val="both"/>
        <w:rPr>
          <w:rFonts w:ascii="Arial" w:hAnsi="Arial" w:cs="Arial"/>
          <w:b/>
          <w:bCs/>
          <w:sz w:val="20"/>
          <w:szCs w:val="20"/>
        </w:rPr>
      </w:pPr>
      <w:r w:rsidRPr="0035160A">
        <w:rPr>
          <w:rFonts w:ascii="Arial" w:hAnsi="Arial" w:cs="Arial"/>
          <w:b/>
          <w:bCs/>
          <w:sz w:val="20"/>
          <w:szCs w:val="20"/>
        </w:rPr>
        <w:t>a)</w:t>
      </w:r>
      <w:r w:rsidRPr="00571C6A">
        <w:rPr>
          <w:rFonts w:ascii="Arial" w:hAnsi="Arial" w:cs="Arial"/>
          <w:bCs/>
          <w:sz w:val="20"/>
          <w:szCs w:val="20"/>
        </w:rPr>
        <w:t xml:space="preserve"> </w:t>
      </w:r>
      <w:r w:rsidR="0035160A" w:rsidRPr="0035160A">
        <w:rPr>
          <w:rFonts w:ascii="Arial" w:hAnsi="Arial" w:cs="Arial"/>
          <w:bCs/>
          <w:sz w:val="20"/>
          <w:szCs w:val="20"/>
        </w:rPr>
        <w:t>Ficha Técnica Descritiva contendo as especificações do objeto da licitação, conforme o Anexo IX</w:t>
      </w:r>
      <w:r w:rsidR="0035160A" w:rsidRPr="0035160A">
        <w:rPr>
          <w:rFonts w:ascii="Arial" w:hAnsi="Arial" w:cs="Arial"/>
          <w:b/>
          <w:bCs/>
          <w:sz w:val="20"/>
          <w:szCs w:val="20"/>
        </w:rPr>
        <w:t xml:space="preserve">, </w:t>
      </w:r>
      <w:r w:rsidR="0035160A" w:rsidRPr="0035160A">
        <w:rPr>
          <w:rFonts w:ascii="Arial" w:hAnsi="Arial" w:cs="Arial"/>
          <w:b/>
          <w:bCs/>
          <w:sz w:val="20"/>
          <w:szCs w:val="20"/>
          <w:highlight w:val="yellow"/>
          <w:u w:val="single"/>
        </w:rPr>
        <w:t>sendo VEDADA a identificação do licitante, sob pena de desclassificação</w:t>
      </w:r>
      <w:r w:rsidR="0035160A" w:rsidRPr="0035160A">
        <w:rPr>
          <w:rFonts w:ascii="Arial" w:hAnsi="Arial" w:cs="Arial"/>
          <w:b/>
          <w:bCs/>
          <w:sz w:val="20"/>
          <w:szCs w:val="20"/>
          <w:highlight w:val="yellow"/>
        </w:rPr>
        <w:t>.</w:t>
      </w:r>
    </w:p>
    <w:p w:rsidR="0023316A" w:rsidRPr="00274F58" w:rsidRDefault="0023316A" w:rsidP="0023316A">
      <w:pPr>
        <w:ind w:left="708"/>
        <w:jc w:val="both"/>
        <w:rPr>
          <w:rFonts w:ascii="Arial" w:hAnsi="Arial" w:cs="Arial"/>
          <w:b/>
          <w:bCs/>
          <w:sz w:val="20"/>
          <w:szCs w:val="20"/>
        </w:rPr>
      </w:pPr>
    </w:p>
    <w:p w:rsidR="0035160A" w:rsidRPr="0035160A" w:rsidRDefault="0023316A" w:rsidP="0035160A">
      <w:pPr>
        <w:ind w:left="708"/>
        <w:jc w:val="both"/>
        <w:rPr>
          <w:rFonts w:ascii="Arial" w:hAnsi="Arial" w:cs="Arial"/>
          <w:b/>
          <w:bCs/>
          <w:sz w:val="20"/>
          <w:szCs w:val="20"/>
        </w:rPr>
      </w:pPr>
      <w:r w:rsidRPr="00274F58">
        <w:rPr>
          <w:rFonts w:ascii="Arial" w:hAnsi="Arial" w:cs="Arial"/>
          <w:b/>
          <w:bCs/>
          <w:sz w:val="20"/>
          <w:szCs w:val="20"/>
        </w:rPr>
        <w:t xml:space="preserve">03.04.01. </w:t>
      </w:r>
      <w:r w:rsidR="0035160A" w:rsidRPr="0035160A">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5160A" w:rsidRDefault="0035160A" w:rsidP="0023316A">
      <w:pPr>
        <w:jc w:val="both"/>
        <w:rPr>
          <w:rFonts w:ascii="Arial" w:hAnsi="Arial" w:cs="Arial"/>
          <w:b/>
          <w:bCs/>
          <w:sz w:val="20"/>
          <w:szCs w:val="20"/>
        </w:rPr>
      </w:pPr>
    </w:p>
    <w:p w:rsidR="0035160A" w:rsidRPr="0035160A" w:rsidRDefault="0023316A" w:rsidP="0035160A">
      <w:pPr>
        <w:jc w:val="both"/>
        <w:rPr>
          <w:rFonts w:ascii="Arial" w:hAnsi="Arial" w:cs="Arial"/>
          <w:sz w:val="20"/>
          <w:szCs w:val="20"/>
        </w:rPr>
      </w:pPr>
      <w:r w:rsidRPr="0035160A">
        <w:rPr>
          <w:rFonts w:ascii="Arial" w:hAnsi="Arial" w:cs="Arial"/>
          <w:b/>
          <w:sz w:val="20"/>
          <w:szCs w:val="20"/>
        </w:rPr>
        <w:t>03.05.</w:t>
      </w:r>
      <w:r w:rsidR="0035160A" w:rsidRPr="0035160A">
        <w:rPr>
          <w:rFonts w:ascii="Arial" w:hAnsi="Arial" w:cs="Arial"/>
          <w:sz w:val="20"/>
          <w:szCs w:val="20"/>
        </w:rPr>
        <w:t xml:space="preserve"> As </w:t>
      </w:r>
      <w:r w:rsidR="0035160A" w:rsidRPr="0035160A">
        <w:rPr>
          <w:rFonts w:ascii="Arial" w:hAnsi="Arial" w:cs="Arial"/>
          <w:b/>
          <w:sz w:val="20"/>
          <w:szCs w:val="20"/>
          <w:u w:val="single"/>
        </w:rPr>
        <w:t>MICROEMPRESAS OU EMPRESAS DE PEQUENO PORTE</w:t>
      </w:r>
      <w:r w:rsidR="0035160A" w:rsidRPr="0035160A">
        <w:rPr>
          <w:rFonts w:ascii="Arial" w:hAnsi="Arial" w:cs="Arial"/>
          <w:sz w:val="20"/>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0035160A" w:rsidRPr="0035160A">
        <w:rPr>
          <w:rFonts w:ascii="Arial" w:hAnsi="Arial" w:cs="Arial"/>
          <w:b/>
          <w:sz w:val="20"/>
          <w:szCs w:val="20"/>
          <w:highlight w:val="yellow"/>
          <w:u w:val="single"/>
        </w:rPr>
        <w:t>sem, contudo, identificar-se, sob pena de desclassificação</w:t>
      </w:r>
      <w:r w:rsidR="0035160A" w:rsidRPr="0035160A">
        <w:rPr>
          <w:rFonts w:ascii="Arial" w:hAnsi="Arial" w:cs="Arial"/>
          <w:sz w:val="20"/>
          <w:szCs w:val="20"/>
        </w:rPr>
        <w:t>.</w:t>
      </w:r>
    </w:p>
    <w:p w:rsidR="0023316A" w:rsidRPr="006A14E2" w:rsidRDefault="0023316A" w:rsidP="0023316A">
      <w:pPr>
        <w:jc w:val="both"/>
        <w:rPr>
          <w:rFonts w:ascii="Arial" w:hAnsi="Arial" w:cs="Arial"/>
          <w:sz w:val="20"/>
          <w:szCs w:val="20"/>
        </w:rPr>
      </w:pPr>
    </w:p>
    <w:p w:rsidR="0023316A" w:rsidRPr="006A14E2" w:rsidRDefault="0023316A" w:rsidP="0023316A">
      <w:pPr>
        <w:jc w:val="both"/>
        <w:rPr>
          <w:rFonts w:ascii="Arial" w:hAnsi="Arial" w:cs="Arial"/>
          <w:sz w:val="20"/>
          <w:szCs w:val="20"/>
        </w:rPr>
      </w:pPr>
      <w:r w:rsidRPr="0035160A">
        <w:rPr>
          <w:rFonts w:ascii="Arial" w:hAnsi="Arial" w:cs="Arial"/>
          <w:b/>
          <w:sz w:val="20"/>
          <w:szCs w:val="20"/>
        </w:rPr>
        <w:t>03.06.</w:t>
      </w:r>
      <w:r>
        <w:rPr>
          <w:rFonts w:ascii="Arial" w:hAnsi="Arial" w:cs="Arial"/>
          <w:sz w:val="20"/>
          <w:szCs w:val="20"/>
        </w:rPr>
        <w:t xml:space="preserve"> </w:t>
      </w:r>
      <w:r w:rsidR="0035160A" w:rsidRPr="0035160A">
        <w:rPr>
          <w:rFonts w:ascii="Arial" w:hAnsi="Arial" w:cs="Arial"/>
          <w:sz w:val="20"/>
          <w:szCs w:val="20"/>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5F2D4E" w:rsidRPr="006A14E2" w:rsidRDefault="005F2D4E" w:rsidP="005F2D4E">
      <w:pPr>
        <w:jc w:val="both"/>
        <w:rPr>
          <w:rFonts w:ascii="Arial" w:hAnsi="Arial" w:cs="Arial"/>
          <w:sz w:val="20"/>
          <w:szCs w:val="20"/>
        </w:rPr>
      </w:pPr>
    </w:p>
    <w:p w:rsidR="005F2D4E" w:rsidRPr="00415163" w:rsidRDefault="005F2D4E"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42924" w:rsidRDefault="00542924" w:rsidP="00542924">
      <w:pPr>
        <w:pStyle w:val="Textopadro"/>
        <w:widowControl/>
        <w:tabs>
          <w:tab w:val="left" w:pos="567"/>
        </w:tabs>
        <w:jc w:val="both"/>
        <w:rPr>
          <w:rFonts w:ascii="Arial" w:hAnsi="Arial" w:cs="Arial"/>
          <w:bCs/>
          <w:sz w:val="20"/>
          <w:lang w:val="pt-BR"/>
        </w:rPr>
      </w:pPr>
    </w:p>
    <w:p w:rsidR="005F6697" w:rsidRPr="00415163" w:rsidRDefault="005F6697" w:rsidP="00542924">
      <w:pPr>
        <w:pStyle w:val="Textopadro"/>
        <w:widowControl/>
        <w:tabs>
          <w:tab w:val="left" w:pos="567"/>
        </w:tabs>
        <w:jc w:val="both"/>
        <w:rPr>
          <w:rFonts w:ascii="Arial" w:hAnsi="Arial" w:cs="Arial"/>
          <w:bCs/>
          <w:sz w:val="20"/>
          <w:lang w:val="pt-BR"/>
        </w:rPr>
      </w:pPr>
    </w:p>
    <w:p w:rsidR="0035160A" w:rsidRPr="0035160A" w:rsidRDefault="0035160A" w:rsidP="0035160A">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04.01.</w:t>
      </w:r>
      <w:r>
        <w:rPr>
          <w:rFonts w:ascii="Arial" w:eastAsia="Times New Roman" w:hAnsi="Arial" w:cs="Arial"/>
          <w:bCs/>
          <w:snapToGrid w:val="0"/>
          <w:sz w:val="20"/>
          <w:szCs w:val="20"/>
          <w:lang w:eastAsia="pt-BR"/>
        </w:rPr>
        <w:t xml:space="preserve"> </w:t>
      </w:r>
      <w:r w:rsidRPr="0035160A">
        <w:rPr>
          <w:rFonts w:ascii="Arial" w:eastAsia="Times New Roman" w:hAnsi="Arial" w:cs="Arial"/>
          <w:bCs/>
          <w:snapToGrid w:val="0"/>
          <w:sz w:val="20"/>
          <w:szCs w:val="20"/>
          <w:lang w:eastAsia="pt-BR"/>
        </w:rPr>
        <w:t xml:space="preserve">As informações e procedimentos sobre o credenciamento poderão ser obtidos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w:t>
      </w:r>
    </w:p>
    <w:p w:rsidR="0035160A" w:rsidRPr="0035160A" w:rsidRDefault="0035160A" w:rsidP="0035160A">
      <w:pPr>
        <w:ind w:right="27"/>
        <w:jc w:val="both"/>
        <w:rPr>
          <w:rFonts w:ascii="Arial" w:eastAsia="Times New Roman" w:hAnsi="Arial" w:cs="Arial"/>
          <w:bCs/>
          <w:snapToGrid w:val="0"/>
          <w:sz w:val="20"/>
          <w:szCs w:val="20"/>
          <w:lang w:eastAsia="pt-BR"/>
        </w:rPr>
      </w:pPr>
    </w:p>
    <w:p w:rsidR="00964D59" w:rsidRPr="00964D59" w:rsidRDefault="0035160A" w:rsidP="00964D59">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04.02.</w:t>
      </w:r>
      <w:r w:rsidRPr="0035160A">
        <w:rPr>
          <w:rFonts w:ascii="Arial" w:eastAsia="Times New Roman" w:hAnsi="Arial" w:cs="Arial"/>
          <w:bCs/>
          <w:snapToGrid w:val="0"/>
          <w:sz w:val="20"/>
          <w:szCs w:val="20"/>
          <w:lang w:eastAsia="pt-BR"/>
        </w:rPr>
        <w:t xml:space="preserve"> </w:t>
      </w:r>
      <w:r w:rsidR="00964D59" w:rsidRPr="00964D59">
        <w:rPr>
          <w:rFonts w:ascii="Arial" w:eastAsia="Times New Roman" w:hAnsi="Arial" w:cs="Arial"/>
          <w:bCs/>
          <w:snapToGrid w:val="0"/>
          <w:sz w:val="20"/>
          <w:szCs w:val="20"/>
          <w:lang w:eastAsia="pt-BR"/>
        </w:rPr>
        <w:t xml:space="preserve">As dúvidas e esclarecimentos sobre Credenciamento no sistema eletrônico poderão ser dirimidas através da Central de Atendimento aos licitantes, por telefone, (11) 31131900 – Central de Atendimento em São Paulo, ou por </w:t>
      </w:r>
      <w:proofErr w:type="spellStart"/>
      <w:r w:rsidR="00964D59" w:rsidRPr="00964D59">
        <w:rPr>
          <w:rFonts w:ascii="Arial" w:eastAsia="Times New Roman" w:hAnsi="Arial" w:cs="Arial"/>
          <w:bCs/>
          <w:snapToGrid w:val="0"/>
          <w:sz w:val="20"/>
          <w:szCs w:val="20"/>
          <w:lang w:eastAsia="pt-BR"/>
        </w:rPr>
        <w:t>Whatsapp</w:t>
      </w:r>
      <w:proofErr w:type="spellEnd"/>
      <w:r w:rsidR="00964D59" w:rsidRPr="00964D59">
        <w:rPr>
          <w:rFonts w:ascii="Arial" w:eastAsia="Times New Roman" w:hAnsi="Arial" w:cs="Arial"/>
          <w:bCs/>
          <w:snapToGrid w:val="0"/>
          <w:sz w:val="20"/>
          <w:szCs w:val="20"/>
          <w:lang w:eastAsia="pt-BR"/>
        </w:rPr>
        <w:t xml:space="preserve">: (11) 99837-6032, chat ou e-mail, disponíveis no endereço eletrônico </w:t>
      </w:r>
      <w:r w:rsidR="00964D59" w:rsidRPr="00964D59">
        <w:rPr>
          <w:rFonts w:ascii="Arial" w:eastAsia="Times New Roman" w:hAnsi="Arial" w:cs="Arial"/>
          <w:b/>
          <w:bCs/>
          <w:snapToGrid w:val="0"/>
          <w:sz w:val="20"/>
          <w:szCs w:val="20"/>
          <w:u w:val="single"/>
          <w:lang w:eastAsia="pt-BR"/>
        </w:rPr>
        <w:t>www.bbmnetlicitacoes.com.br</w:t>
      </w:r>
      <w:r w:rsidR="00964D59" w:rsidRPr="00964D59">
        <w:rPr>
          <w:rFonts w:ascii="Arial" w:eastAsia="Times New Roman" w:hAnsi="Arial" w:cs="Arial"/>
          <w:bCs/>
          <w:snapToGrid w:val="0"/>
          <w:sz w:val="20"/>
          <w:szCs w:val="20"/>
          <w:lang w:eastAsia="pt-BR"/>
        </w:rPr>
        <w:t>.</w:t>
      </w:r>
    </w:p>
    <w:p w:rsidR="00964D59" w:rsidRPr="00964D59" w:rsidRDefault="00964D59" w:rsidP="00964D59">
      <w:pPr>
        <w:ind w:right="27"/>
        <w:jc w:val="both"/>
        <w:rPr>
          <w:rFonts w:ascii="Arial" w:eastAsia="Times New Roman" w:hAnsi="Arial" w:cs="Arial"/>
          <w:bCs/>
          <w:snapToGrid w:val="0"/>
          <w:sz w:val="20"/>
          <w:szCs w:val="20"/>
          <w:lang w:eastAsia="pt-BR"/>
        </w:rPr>
      </w:pPr>
    </w:p>
    <w:p w:rsidR="00964D59" w:rsidRPr="00964D59" w:rsidRDefault="0035160A" w:rsidP="00964D59">
      <w:pPr>
        <w:ind w:right="27"/>
        <w:jc w:val="both"/>
        <w:rPr>
          <w:rFonts w:ascii="Arial" w:eastAsia="Times New Roman" w:hAnsi="Arial" w:cs="Arial"/>
          <w:bCs/>
          <w:snapToGrid w:val="0"/>
          <w:sz w:val="20"/>
          <w:szCs w:val="20"/>
          <w:lang w:eastAsia="pt-BR"/>
        </w:rPr>
      </w:pPr>
      <w:r w:rsidRPr="0035160A">
        <w:rPr>
          <w:rFonts w:ascii="Arial" w:eastAsia="Times New Roman" w:hAnsi="Arial" w:cs="Arial"/>
          <w:b/>
          <w:bCs/>
          <w:snapToGrid w:val="0"/>
          <w:sz w:val="20"/>
          <w:szCs w:val="20"/>
          <w:lang w:eastAsia="pt-BR"/>
        </w:rPr>
        <w:t>04.03.</w:t>
      </w:r>
      <w:r w:rsidRPr="0035160A">
        <w:rPr>
          <w:rFonts w:ascii="Arial" w:eastAsia="Times New Roman" w:hAnsi="Arial" w:cs="Arial"/>
          <w:bCs/>
          <w:snapToGrid w:val="0"/>
          <w:sz w:val="20"/>
          <w:szCs w:val="20"/>
          <w:lang w:eastAsia="pt-BR"/>
        </w:rPr>
        <w:t xml:space="preserve"> </w:t>
      </w:r>
      <w:r w:rsidR="00964D59" w:rsidRPr="00964D59">
        <w:rPr>
          <w:rFonts w:ascii="Arial" w:eastAsia="Times New Roman" w:hAnsi="Arial" w:cs="Arial"/>
          <w:bCs/>
          <w:snapToGrid w:val="0"/>
          <w:sz w:val="20"/>
          <w:szCs w:val="20"/>
          <w:lang w:eastAsia="pt-BR"/>
        </w:rPr>
        <w:t xml:space="preserve">Qualquer dúvida dos interessados em relação ao acesso no sistema BBMNET Licitações poderá ser esclarecida através dos canais de atendimento da Bolsa Brasileira de Mercadorias, informados no site </w:t>
      </w:r>
      <w:r w:rsidR="00964D59" w:rsidRPr="00964D59">
        <w:rPr>
          <w:rFonts w:ascii="Arial" w:eastAsia="Times New Roman" w:hAnsi="Arial" w:cs="Arial"/>
          <w:b/>
          <w:bCs/>
          <w:snapToGrid w:val="0"/>
          <w:sz w:val="20"/>
          <w:szCs w:val="20"/>
          <w:u w:val="single"/>
          <w:lang w:eastAsia="pt-BR"/>
        </w:rPr>
        <w:t>www.bbmnetlicitacoes.com.br</w:t>
      </w:r>
      <w:r w:rsidR="00964D59" w:rsidRPr="00964D59">
        <w:rPr>
          <w:rFonts w:ascii="Arial" w:eastAsia="Times New Roman" w:hAnsi="Arial" w:cs="Arial"/>
          <w:bCs/>
          <w:snapToGrid w:val="0"/>
          <w:sz w:val="20"/>
          <w:szCs w:val="20"/>
          <w:lang w:eastAsia="pt-BR"/>
        </w:rPr>
        <w:t xml:space="preserve">, </w:t>
      </w:r>
      <w:r w:rsidR="00964D59" w:rsidRPr="00964D59">
        <w:rPr>
          <w:rFonts w:ascii="Arial" w:eastAsia="Times New Roman" w:hAnsi="Arial" w:cs="Arial"/>
          <w:b/>
          <w:bCs/>
          <w:snapToGrid w:val="0"/>
          <w:sz w:val="20"/>
          <w:szCs w:val="20"/>
          <w:lang w:eastAsia="pt-BR"/>
        </w:rPr>
        <w:t>de segunda a sexta-feira, das 08h00 às 18h00 (horário de Brasília)</w:t>
      </w:r>
      <w:r w:rsidR="00964D59" w:rsidRPr="00964D59">
        <w:rPr>
          <w:rFonts w:ascii="Arial" w:eastAsia="Times New Roman" w:hAnsi="Arial" w:cs="Arial"/>
          <w:bCs/>
          <w:snapToGrid w:val="0"/>
          <w:sz w:val="20"/>
          <w:szCs w:val="20"/>
          <w:lang w:eastAsia="pt-BR"/>
        </w:rPr>
        <w:t>.</w:t>
      </w:r>
    </w:p>
    <w:p w:rsidR="00964D59" w:rsidRPr="00964D59" w:rsidRDefault="00964D59" w:rsidP="00964D59">
      <w:pPr>
        <w:ind w:right="27"/>
        <w:jc w:val="both"/>
        <w:rPr>
          <w:rFonts w:ascii="Arial" w:eastAsia="Times New Roman" w:hAnsi="Arial" w:cs="Arial"/>
          <w:b/>
          <w:bCs/>
          <w:snapToGrid w:val="0"/>
          <w:sz w:val="20"/>
          <w:szCs w:val="20"/>
          <w:lang w:eastAsia="pt-BR"/>
        </w:rPr>
      </w:pPr>
    </w:p>
    <w:p w:rsidR="0035160A" w:rsidRPr="0035160A" w:rsidRDefault="0035160A" w:rsidP="0035160A">
      <w:pPr>
        <w:ind w:right="27"/>
        <w:jc w:val="both"/>
        <w:rPr>
          <w:rFonts w:ascii="Arial" w:hAnsi="Arial" w:cs="Arial"/>
          <w:color w:val="000000"/>
          <w:sz w:val="20"/>
          <w:szCs w:val="20"/>
        </w:rPr>
      </w:pPr>
      <w:r w:rsidRPr="0035160A">
        <w:rPr>
          <w:rFonts w:ascii="Arial" w:eastAsia="Times New Roman" w:hAnsi="Arial" w:cs="Arial"/>
          <w:b/>
          <w:bCs/>
          <w:snapToGrid w:val="0"/>
          <w:sz w:val="20"/>
          <w:szCs w:val="20"/>
          <w:lang w:eastAsia="pt-BR"/>
        </w:rPr>
        <w:t>04.04.</w:t>
      </w:r>
      <w:r w:rsidRPr="0035160A">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35160A">
        <w:rPr>
          <w:rFonts w:ascii="Arial" w:eastAsia="Times New Roman" w:hAnsi="Arial" w:cs="Arial"/>
          <w:b/>
          <w:bCs/>
          <w:snapToGrid w:val="0"/>
          <w:sz w:val="20"/>
          <w:szCs w:val="20"/>
          <w:lang w:eastAsia="pt-BR"/>
        </w:rPr>
        <w:t>www.bbmnetlicitacoes.com.br</w:t>
      </w:r>
      <w:r w:rsidRPr="0035160A">
        <w:rPr>
          <w:rFonts w:ascii="Arial" w:eastAsia="Times New Roman" w:hAnsi="Arial" w:cs="Arial"/>
          <w:bCs/>
          <w:snapToGrid w:val="0"/>
          <w:sz w:val="20"/>
          <w:szCs w:val="20"/>
          <w:lang w:eastAsia="pt-BR"/>
        </w:rPr>
        <w:t>), a título de taxa pela utilização dos recursos de tecnologia da informação (Artigo 5º, Inciso III, Lei nº. 10.520/</w:t>
      </w:r>
      <w:r w:rsidRPr="0035160A">
        <w:rPr>
          <w:rFonts w:ascii="Arial" w:hAnsi="Arial" w:cs="Arial"/>
          <w:sz w:val="20"/>
        </w:rPr>
        <w:t>2002</w:t>
      </w:r>
      <w:r w:rsidRPr="0035160A">
        <w:rPr>
          <w:rFonts w:ascii="Arial" w:eastAsia="Times New Roman" w:hAnsi="Arial" w:cs="Arial"/>
          <w:bCs/>
          <w:snapToGrid w:val="0"/>
          <w:sz w:val="20"/>
          <w:szCs w:val="20"/>
          <w:lang w:eastAsia="pt-BR"/>
        </w:rPr>
        <w:t>).</w:t>
      </w:r>
    </w:p>
    <w:p w:rsidR="00542924" w:rsidRDefault="00542924" w:rsidP="005F2D4E">
      <w:pPr>
        <w:ind w:right="27"/>
        <w:jc w:val="both"/>
        <w:rPr>
          <w:rFonts w:ascii="Arial" w:hAnsi="Arial" w:cs="Arial"/>
          <w:color w:val="FF0000"/>
          <w:sz w:val="20"/>
          <w:szCs w:val="20"/>
        </w:rPr>
      </w:pPr>
    </w:p>
    <w:p w:rsidR="00744495" w:rsidRDefault="00744495" w:rsidP="005F2D4E">
      <w:pPr>
        <w:ind w:right="27"/>
        <w:jc w:val="both"/>
        <w:rPr>
          <w:rFonts w:ascii="Arial" w:hAnsi="Arial" w:cs="Arial"/>
          <w:color w:val="FF0000"/>
          <w:sz w:val="20"/>
          <w:szCs w:val="20"/>
        </w:rPr>
      </w:pPr>
    </w:p>
    <w:p w:rsidR="005F2D4E" w:rsidRPr="00E217C8" w:rsidRDefault="005F2D4E" w:rsidP="005F2D4E">
      <w:pPr>
        <w:pStyle w:val="Textopadro"/>
        <w:widowControl/>
        <w:jc w:val="both"/>
        <w:rPr>
          <w:rFonts w:ascii="Arial" w:hAnsi="Arial" w:cs="Arial"/>
          <w:b/>
          <w:color w:val="FF0000"/>
          <w:sz w:val="20"/>
          <w:lang w:val="pt-BR"/>
        </w:rPr>
      </w:pPr>
      <w:r w:rsidRPr="00B16F4B">
        <w:rPr>
          <w:rFonts w:ascii="Arial" w:hAnsi="Arial" w:cs="Arial"/>
          <w:b/>
          <w:color w:val="000000" w:themeColor="text1"/>
          <w:sz w:val="20"/>
          <w:lang w:val="pt-BR"/>
        </w:rPr>
        <w:t>05. A CONDUÇÃO DO PREGÃO ELETRÔNICO</w:t>
      </w:r>
      <w:r w:rsidRPr="00E217C8">
        <w:rPr>
          <w:rFonts w:ascii="Arial" w:hAnsi="Arial" w:cs="Arial"/>
          <w:b/>
          <w:color w:val="FF0000"/>
          <w:sz w:val="20"/>
          <w:lang w:val="pt-BR"/>
        </w:rPr>
        <w:t xml:space="preserve"> </w:t>
      </w:r>
    </w:p>
    <w:p w:rsidR="008B09E1" w:rsidRDefault="008B09E1" w:rsidP="005F2D4E">
      <w:pPr>
        <w:pStyle w:val="Textopadro"/>
        <w:widowControl/>
        <w:jc w:val="both"/>
        <w:rPr>
          <w:rFonts w:ascii="Arial" w:hAnsi="Arial" w:cs="Arial"/>
          <w:sz w:val="20"/>
          <w:lang w:val="pt-BR"/>
        </w:rPr>
      </w:pPr>
    </w:p>
    <w:p w:rsidR="005F6697" w:rsidRDefault="005F6697" w:rsidP="005F2D4E">
      <w:pPr>
        <w:pStyle w:val="Textopadro"/>
        <w:widowControl/>
        <w:jc w:val="both"/>
        <w:rPr>
          <w:rFonts w:ascii="Arial" w:hAnsi="Arial" w:cs="Arial"/>
          <w:sz w:val="20"/>
          <w:lang w:val="pt-BR"/>
        </w:rPr>
      </w:pPr>
    </w:p>
    <w:p w:rsidR="00092BB0" w:rsidRPr="00415163" w:rsidRDefault="00092BB0" w:rsidP="00092BB0">
      <w:pPr>
        <w:pStyle w:val="Textopadro"/>
        <w:widowControl/>
        <w:tabs>
          <w:tab w:val="left" w:pos="720"/>
          <w:tab w:val="left" w:pos="998"/>
        </w:tabs>
        <w:jc w:val="both"/>
        <w:rPr>
          <w:rFonts w:ascii="Arial" w:hAnsi="Arial" w:cs="Arial"/>
          <w:sz w:val="20"/>
          <w:lang w:val="pt-BR"/>
        </w:rPr>
      </w:pPr>
      <w:r w:rsidRPr="004A1014">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092BB0" w:rsidRDefault="00092BB0" w:rsidP="00092BB0">
      <w:pPr>
        <w:pStyle w:val="Textopadro"/>
        <w:widowControl/>
        <w:jc w:val="both"/>
        <w:rPr>
          <w:rFonts w:ascii="Arial" w:hAnsi="Arial" w:cs="Arial"/>
          <w:sz w:val="20"/>
          <w:lang w:val="pt-BR"/>
        </w:rPr>
      </w:pPr>
    </w:p>
    <w:p w:rsidR="00092BB0" w:rsidRPr="00415163" w:rsidRDefault="00092BB0" w:rsidP="00092BB0">
      <w:pPr>
        <w:pStyle w:val="Textopadro"/>
        <w:widowControl/>
        <w:jc w:val="both"/>
        <w:rPr>
          <w:rFonts w:ascii="Arial" w:hAnsi="Arial" w:cs="Arial"/>
          <w:sz w:val="20"/>
          <w:lang w:val="pt-BR"/>
        </w:rPr>
      </w:pPr>
      <w:r w:rsidRPr="004A1014">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092BB0" w:rsidRDefault="00092BB0" w:rsidP="00092BB0">
      <w:pPr>
        <w:pStyle w:val="Textopadro"/>
        <w:widowControl/>
        <w:tabs>
          <w:tab w:val="left" w:pos="720"/>
          <w:tab w:val="left" w:pos="998"/>
        </w:tabs>
        <w:jc w:val="both"/>
        <w:rPr>
          <w:rFonts w:ascii="Arial" w:hAnsi="Arial" w:cs="Arial"/>
          <w:sz w:val="20"/>
          <w:lang w:val="pt-BR"/>
        </w:rPr>
      </w:pPr>
    </w:p>
    <w:p w:rsidR="005F6697" w:rsidRDefault="005F6697" w:rsidP="00092BB0">
      <w:pPr>
        <w:pStyle w:val="Textopadro"/>
        <w:widowControl/>
        <w:tabs>
          <w:tab w:val="left" w:pos="720"/>
          <w:tab w:val="left" w:pos="998"/>
        </w:tabs>
        <w:jc w:val="both"/>
        <w:rPr>
          <w:rFonts w:ascii="Arial" w:hAnsi="Arial" w:cs="Arial"/>
          <w:sz w:val="20"/>
          <w:lang w:val="pt-BR"/>
        </w:rPr>
      </w:pPr>
    </w:p>
    <w:p w:rsidR="00092BB0"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92BB0" w:rsidRPr="00690648" w:rsidRDefault="00092BB0" w:rsidP="00092BB0">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92BB0" w:rsidRPr="00690648" w:rsidRDefault="00092BB0" w:rsidP="00092BB0">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92BB0" w:rsidRPr="00415163" w:rsidRDefault="00092BB0" w:rsidP="00092BB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92BB0" w:rsidRDefault="00092BB0" w:rsidP="00092BB0">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092BB0" w:rsidRPr="00415163" w:rsidRDefault="00092BB0" w:rsidP="00092BB0">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092BB0" w:rsidRDefault="00092BB0" w:rsidP="00092BB0">
      <w:pPr>
        <w:jc w:val="both"/>
        <w:rPr>
          <w:rFonts w:ascii="Arial" w:hAnsi="Arial" w:cs="Arial"/>
          <w:b/>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754418" w:rsidRPr="00754418" w:rsidRDefault="00754418" w:rsidP="00754418">
      <w:pPr>
        <w:jc w:val="both"/>
        <w:rPr>
          <w:rFonts w:ascii="Arial" w:hAnsi="Arial" w:cs="Arial"/>
          <w:sz w:val="20"/>
          <w:szCs w:val="20"/>
        </w:rPr>
      </w:pPr>
      <w:r w:rsidRPr="00754418">
        <w:rPr>
          <w:rFonts w:ascii="Arial" w:hAnsi="Arial" w:cs="Arial"/>
          <w:b/>
          <w:sz w:val="20"/>
          <w:szCs w:val="20"/>
        </w:rPr>
        <w:t>06.01.</w:t>
      </w:r>
      <w:r w:rsidRPr="00754418">
        <w:rPr>
          <w:rFonts w:ascii="Arial" w:hAnsi="Arial" w:cs="Arial"/>
          <w:sz w:val="20"/>
          <w:szCs w:val="20"/>
        </w:rPr>
        <w:t xml:space="preserve"> O prazo para apresentação das propostas, contado a partir da publicação do aviso, não será inferior a oito dias úteis, conforme Parágrafo 3°, do Artigo 17, do Decreto Municipal nº. 5.313/2006.</w:t>
      </w:r>
    </w:p>
    <w:p w:rsidR="00754418" w:rsidRPr="00754418" w:rsidRDefault="00754418" w:rsidP="00754418">
      <w:pPr>
        <w:jc w:val="both"/>
        <w:rPr>
          <w:rFonts w:ascii="Arial" w:hAnsi="Arial" w:cs="Arial"/>
          <w:sz w:val="20"/>
          <w:szCs w:val="20"/>
        </w:rPr>
      </w:pPr>
    </w:p>
    <w:p w:rsidR="00754418" w:rsidRPr="00754418" w:rsidRDefault="00754418" w:rsidP="00754418">
      <w:pPr>
        <w:jc w:val="both"/>
        <w:rPr>
          <w:rFonts w:ascii="Arial" w:hAnsi="Arial" w:cs="Arial"/>
          <w:sz w:val="20"/>
          <w:szCs w:val="20"/>
        </w:rPr>
      </w:pPr>
      <w:r w:rsidRPr="00754418">
        <w:rPr>
          <w:rFonts w:ascii="Arial" w:hAnsi="Arial" w:cs="Arial"/>
          <w:b/>
          <w:sz w:val="20"/>
          <w:szCs w:val="20"/>
        </w:rPr>
        <w:t>06.02.</w:t>
      </w:r>
      <w:r w:rsidRPr="00754418">
        <w:rPr>
          <w:rFonts w:ascii="Arial" w:hAnsi="Arial" w:cs="Arial"/>
          <w:sz w:val="20"/>
          <w:szCs w:val="20"/>
        </w:rPr>
        <w:t xml:space="preserve"> Após a divulgação do Edital no endereço eletrônico </w:t>
      </w:r>
      <w:r w:rsidRPr="00754418">
        <w:rPr>
          <w:rFonts w:ascii="Arial" w:hAnsi="Arial" w:cs="Arial"/>
          <w:b/>
          <w:sz w:val="20"/>
          <w:szCs w:val="20"/>
        </w:rPr>
        <w:t>www.bbmnetlicitacoes.com.br</w:t>
      </w:r>
      <w:r w:rsidRPr="00754418">
        <w:rPr>
          <w:rFonts w:ascii="Arial" w:hAnsi="Arial" w:cs="Arial"/>
          <w:sz w:val="20"/>
          <w:szCs w:val="20"/>
          <w:u w:val="single"/>
        </w:rPr>
        <w:t>,</w:t>
      </w:r>
      <w:r w:rsidRPr="00754418">
        <w:rPr>
          <w:rFonts w:ascii="Arial" w:hAnsi="Arial" w:cs="Arial"/>
          <w:sz w:val="20"/>
          <w:szCs w:val="20"/>
        </w:rPr>
        <w:t xml:space="preserve"> os licitantes poderão encaminhar propostas, devendo manifestar o pleno conhecimento, aceitação e atendimento às exigências de habilitação previstas no Edital.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 xml:space="preserve">06.03. </w:t>
      </w:r>
      <w:r w:rsidRPr="00754418">
        <w:rPr>
          <w:rFonts w:ascii="Arial" w:eastAsia="Times New Roman" w:hAnsi="Arial" w:cs="Arial"/>
          <w:snapToGrid w:val="0"/>
          <w:sz w:val="20"/>
          <w:szCs w:val="20"/>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754418" w:rsidRPr="00754418" w:rsidRDefault="00754418" w:rsidP="00754418">
      <w:pPr>
        <w:jc w:val="both"/>
        <w:rPr>
          <w:rFonts w:ascii="Arial" w:eastAsia="Times New Roman" w:hAnsi="Arial" w:cs="Arial"/>
          <w:bCs/>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bCs/>
          <w:snapToGrid w:val="0"/>
          <w:sz w:val="20"/>
          <w:szCs w:val="20"/>
          <w:lang w:eastAsia="pt-BR"/>
        </w:rPr>
        <w:t>06.04.</w:t>
      </w:r>
      <w:r w:rsidRPr="00754418">
        <w:rPr>
          <w:rFonts w:ascii="Arial" w:eastAsia="Times New Roman" w:hAnsi="Arial" w:cs="Arial"/>
          <w:bCs/>
          <w:snapToGrid w:val="0"/>
          <w:sz w:val="20"/>
          <w:szCs w:val="20"/>
          <w:lang w:eastAsia="pt-BR"/>
        </w:rPr>
        <w:t xml:space="preserve"> O licitante será responsável por todas as transações efetuadas em seu nome no sistema eletrônico, assumindo como firmes e verdadeiras suas propostas e lances.</w:t>
      </w:r>
    </w:p>
    <w:p w:rsidR="00754418" w:rsidRPr="00754418" w:rsidRDefault="00754418" w:rsidP="00754418">
      <w:pPr>
        <w:jc w:val="both"/>
        <w:rPr>
          <w:rFonts w:ascii="Arial" w:eastAsia="Times New Roman" w:hAnsi="Arial" w:cs="Arial"/>
          <w:bCs/>
          <w:snapToGrid w:val="0"/>
          <w:sz w:val="20"/>
          <w:szCs w:val="20"/>
          <w:lang w:eastAsia="pt-BR"/>
        </w:rPr>
      </w:pPr>
    </w:p>
    <w:p w:rsidR="00754418" w:rsidRPr="00754418" w:rsidRDefault="00754418" w:rsidP="00754418">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06.05.</w:t>
      </w:r>
      <w:r w:rsidRPr="00754418">
        <w:rPr>
          <w:rFonts w:ascii="Arial" w:eastAsia="Times New Roman" w:hAnsi="Arial" w:cs="Arial"/>
          <w:snapToGrid w:val="0"/>
          <w:sz w:val="20"/>
          <w:szCs w:val="20"/>
          <w:lang w:eastAsia="pt-BR"/>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54418">
        <w:rPr>
          <w:rFonts w:ascii="Arial" w:eastAsia="Times New Roman" w:hAnsi="Arial" w:cs="Arial"/>
          <w:b/>
          <w:snapToGrid w:val="0"/>
          <w:sz w:val="20"/>
          <w:szCs w:val="20"/>
          <w:lang w:eastAsia="pt-BR"/>
        </w:rPr>
        <w:t>upload</w:t>
      </w:r>
      <w:r w:rsidRPr="00754418">
        <w:rPr>
          <w:rFonts w:ascii="Arial" w:eastAsia="Times New Roman" w:hAnsi="Arial" w:cs="Arial"/>
          <w:snapToGrid w:val="0"/>
          <w:sz w:val="20"/>
          <w:szCs w:val="20"/>
          <w:lang w:eastAsia="pt-BR"/>
        </w:rPr>
        <w:t xml:space="preserve">) ao sistema, conforme o modelo do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w:t>
      </w:r>
    </w:p>
    <w:p w:rsidR="00754418" w:rsidRPr="00754418" w:rsidRDefault="00754418" w:rsidP="00754418">
      <w:pPr>
        <w:tabs>
          <w:tab w:val="left" w:pos="709"/>
        </w:tabs>
        <w:jc w:val="both"/>
        <w:rPr>
          <w:rFonts w:ascii="Arial" w:eastAsia="Times New Roman" w:hAnsi="Arial" w:cs="Arial"/>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06.06.</w:t>
      </w:r>
      <w:r w:rsidRPr="00754418">
        <w:rPr>
          <w:rFonts w:ascii="Arial" w:eastAsia="Times New Roman" w:hAnsi="Arial" w:cs="Arial"/>
          <w:snapToGrid w:val="0"/>
          <w:sz w:val="20"/>
          <w:szCs w:val="20"/>
          <w:lang w:eastAsia="pt-BR"/>
        </w:rPr>
        <w:t xml:space="preserve"> A validade da proposta constante em campo próprio da Ficha Técnica Descritiva do objeto </w:t>
      </w:r>
      <w:r w:rsidRPr="00754418">
        <w:rPr>
          <w:rFonts w:ascii="Arial" w:eastAsia="Times New Roman" w:hAnsi="Arial" w:cs="Arial"/>
          <w:b/>
          <w:snapToGrid w:val="0"/>
          <w:sz w:val="20"/>
          <w:szCs w:val="20"/>
          <w:lang w:eastAsia="pt-BR"/>
        </w:rPr>
        <w:t>(Anexo IX)</w:t>
      </w:r>
      <w:r w:rsidRPr="00754418">
        <w:rPr>
          <w:rFonts w:ascii="Arial" w:eastAsia="Times New Roman" w:hAnsi="Arial" w:cs="Arial"/>
          <w:snapToGrid w:val="0"/>
          <w:sz w:val="20"/>
          <w:szCs w:val="20"/>
          <w:lang w:eastAsia="pt-BR"/>
        </w:rPr>
        <w:t xml:space="preserve"> será de 60 (sessenta) dias, contados a partir da data da sessão pública do Pregão.</w:t>
      </w:r>
    </w:p>
    <w:p w:rsidR="00520A82" w:rsidRDefault="00520A82" w:rsidP="00754418">
      <w:pPr>
        <w:tabs>
          <w:tab w:val="left" w:pos="709"/>
        </w:tabs>
        <w:jc w:val="both"/>
        <w:rPr>
          <w:rFonts w:ascii="Arial" w:eastAsia="Times New Roman" w:hAnsi="Arial" w:cs="Arial"/>
          <w:b/>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06.07.</w:t>
      </w:r>
      <w:r w:rsidRPr="00754418">
        <w:rPr>
          <w:rFonts w:ascii="Arial" w:eastAsia="Times New Roman" w:hAnsi="Arial" w:cs="Arial"/>
          <w:snapToGrid w:val="0"/>
          <w:sz w:val="20"/>
          <w:szCs w:val="20"/>
          <w:lang w:eastAsia="pt-BR"/>
        </w:rPr>
        <w:t xml:space="preserve"> É de exclusiva responsabilidade do usuário o sigilo da senha, não cabendo à Bolsa Brasileira de Mercadorias a responsabilidade por eventuais danos decorrentes de seu uso indevido, ainda que por terceiros.</w:t>
      </w:r>
    </w:p>
    <w:p w:rsidR="00FF3146" w:rsidRPr="00754418" w:rsidRDefault="00FF3146" w:rsidP="00754418">
      <w:pPr>
        <w:tabs>
          <w:tab w:val="left" w:pos="709"/>
        </w:tabs>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06.08.</w:t>
      </w:r>
      <w:r w:rsidRPr="00754418">
        <w:rPr>
          <w:rFonts w:ascii="Arial" w:eastAsia="Times New Roman" w:hAnsi="Arial" w:cs="Arial"/>
          <w:snapToGrid w:val="0"/>
          <w:sz w:val="20"/>
          <w:szCs w:val="20"/>
          <w:lang w:eastAsia="pt-BR"/>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754418" w:rsidRPr="00754418" w:rsidRDefault="00754418" w:rsidP="00754418">
      <w:pPr>
        <w:tabs>
          <w:tab w:val="left" w:pos="709"/>
        </w:tabs>
        <w:ind w:left="709" w:hanging="709"/>
        <w:jc w:val="both"/>
        <w:rPr>
          <w:rFonts w:ascii="Arial" w:eastAsia="Times New Roman" w:hAnsi="Arial" w:cs="Arial"/>
          <w:snapToGrid w:val="0"/>
          <w:sz w:val="20"/>
          <w:szCs w:val="20"/>
          <w:lang w:eastAsia="pt-BR"/>
        </w:rPr>
      </w:pPr>
    </w:p>
    <w:p w:rsidR="00754418" w:rsidRPr="00754418" w:rsidRDefault="00754418" w:rsidP="00754418">
      <w:pPr>
        <w:tabs>
          <w:tab w:val="left" w:pos="709"/>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06.09.</w:t>
      </w:r>
      <w:r w:rsidRPr="00754418">
        <w:rPr>
          <w:rFonts w:ascii="Arial" w:eastAsia="Times New Roman" w:hAnsi="Arial" w:cs="Arial"/>
          <w:snapToGrid w:val="0"/>
          <w:sz w:val="20"/>
          <w:szCs w:val="20"/>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06.10.</w:t>
      </w:r>
      <w:r w:rsidRPr="00754418">
        <w:rPr>
          <w:rFonts w:ascii="Arial" w:eastAsia="Times New Roman" w:hAnsi="Arial" w:cs="Arial"/>
          <w:snapToGrid w:val="0"/>
          <w:sz w:val="20"/>
          <w:szCs w:val="20"/>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754418" w:rsidRDefault="00754418" w:rsidP="00754418">
      <w:pPr>
        <w:tabs>
          <w:tab w:val="left" w:pos="705"/>
        </w:tabs>
        <w:jc w:val="both"/>
        <w:rPr>
          <w:rFonts w:ascii="Arial" w:eastAsia="Times New Roman" w:hAnsi="Arial" w:cs="Arial"/>
          <w:snapToGrid w:val="0"/>
          <w:sz w:val="20"/>
          <w:szCs w:val="20"/>
          <w:lang w:eastAsia="pt-BR"/>
        </w:rPr>
      </w:pPr>
    </w:p>
    <w:p w:rsidR="005F6697" w:rsidRPr="00754418" w:rsidRDefault="005F6697" w:rsidP="00754418">
      <w:pPr>
        <w:tabs>
          <w:tab w:val="left" w:pos="705"/>
        </w:tabs>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06.11.</w:t>
      </w:r>
      <w:r w:rsidRPr="00754418">
        <w:rPr>
          <w:rFonts w:ascii="Arial" w:eastAsia="Times New Roman" w:hAnsi="Arial" w:cs="Arial"/>
          <w:snapToGrid w:val="0"/>
          <w:sz w:val="20"/>
          <w:szCs w:val="20"/>
          <w:lang w:eastAsia="pt-BR"/>
        </w:rPr>
        <w:t xml:space="preserve"> Não serão aceitos dois ou mais lances de mesmo valor, prevalecendo aquele que for recebido e registrado em primeiro lugar.</w:t>
      </w:r>
    </w:p>
    <w:p w:rsidR="00754418" w:rsidRPr="00754418" w:rsidRDefault="00754418" w:rsidP="00754418">
      <w:pPr>
        <w:jc w:val="both"/>
        <w:rPr>
          <w:rFonts w:ascii="Arial" w:eastAsia="Times New Roman" w:hAnsi="Arial" w:cs="Arial"/>
          <w:bCs/>
          <w:snapToGrid w:val="0"/>
          <w:color w:val="000000"/>
          <w:sz w:val="20"/>
          <w:szCs w:val="20"/>
          <w:lang w:eastAsia="pt-BR"/>
        </w:rPr>
      </w:pPr>
    </w:p>
    <w:p w:rsidR="00754418" w:rsidRPr="00754418" w:rsidRDefault="00754418" w:rsidP="00754418">
      <w:pPr>
        <w:jc w:val="both"/>
        <w:rPr>
          <w:rFonts w:ascii="Arial" w:eastAsia="Times New Roman" w:hAnsi="Arial" w:cs="Arial"/>
          <w:bCs/>
          <w:snapToGrid w:val="0"/>
          <w:color w:val="000000"/>
          <w:sz w:val="20"/>
          <w:szCs w:val="20"/>
          <w:lang w:eastAsia="pt-BR"/>
        </w:rPr>
      </w:pPr>
      <w:r w:rsidRPr="00754418">
        <w:rPr>
          <w:rFonts w:ascii="Arial" w:eastAsia="Times New Roman" w:hAnsi="Arial" w:cs="Arial"/>
          <w:b/>
          <w:bCs/>
          <w:snapToGrid w:val="0"/>
          <w:color w:val="000000"/>
          <w:sz w:val="20"/>
          <w:szCs w:val="20"/>
          <w:lang w:eastAsia="pt-BR"/>
        </w:rPr>
        <w:t>06.12.</w:t>
      </w:r>
      <w:r w:rsidRPr="00754418">
        <w:rPr>
          <w:rFonts w:ascii="Arial" w:eastAsia="Times New Roman" w:hAnsi="Arial" w:cs="Arial"/>
          <w:bCs/>
          <w:snapToGrid w:val="0"/>
          <w:color w:val="000000"/>
          <w:sz w:val="20"/>
          <w:szCs w:val="20"/>
          <w:lang w:eastAsia="pt-BR"/>
        </w:rPr>
        <w:t xml:space="preserve"> O fornecedor poderá encaminhar lance com valor superior ao menor lance registrado, desde que seja inferior ao seu último lance ofertado e diferente de qualquer lance válido registrado no sistema para o lote.</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tabs>
          <w:tab w:val="left" w:pos="705"/>
        </w:tabs>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06.13.</w:t>
      </w:r>
      <w:r w:rsidRPr="00754418">
        <w:rPr>
          <w:rFonts w:ascii="Arial" w:eastAsia="Times New Roman" w:hAnsi="Arial" w:cs="Arial"/>
          <w:snapToGrid w:val="0"/>
          <w:sz w:val="20"/>
          <w:szCs w:val="20"/>
          <w:lang w:eastAsia="pt-BR"/>
        </w:rPr>
        <w:t xml:space="preserve"> Durante o transcurso da sessão pública, os participantes serão informados, em tempo real, do valor do menor lance registrado. O sistema </w:t>
      </w:r>
      <w:r w:rsidRPr="00754418">
        <w:rPr>
          <w:rFonts w:ascii="Arial" w:eastAsia="Times New Roman" w:hAnsi="Arial" w:cs="Arial"/>
          <w:bCs/>
          <w:snapToGrid w:val="0"/>
          <w:sz w:val="20"/>
          <w:szCs w:val="20"/>
          <w:lang w:eastAsia="pt-BR"/>
        </w:rPr>
        <w:t>não identificará</w:t>
      </w:r>
      <w:r w:rsidRPr="00754418">
        <w:rPr>
          <w:rFonts w:ascii="Arial" w:eastAsia="Times New Roman" w:hAnsi="Arial" w:cs="Arial"/>
          <w:snapToGrid w:val="0"/>
          <w:sz w:val="20"/>
          <w:szCs w:val="20"/>
          <w:lang w:eastAsia="pt-BR"/>
        </w:rPr>
        <w:t xml:space="preserve"> o autor dos lances ao Pregoeiro e aos demais participantes.</w:t>
      </w:r>
    </w:p>
    <w:p w:rsidR="00754418" w:rsidRPr="00754418" w:rsidRDefault="00754418" w:rsidP="00754418">
      <w:pPr>
        <w:jc w:val="both"/>
        <w:rPr>
          <w:rFonts w:ascii="Arial" w:hAnsi="Arial" w:cs="Arial"/>
          <w:sz w:val="20"/>
          <w:szCs w:val="20"/>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06.14.</w:t>
      </w:r>
      <w:r w:rsidRPr="00754418">
        <w:rPr>
          <w:rFonts w:ascii="Arial" w:eastAsia="Times New Roman" w:hAnsi="Arial" w:cs="Arial"/>
          <w:snapToGrid w:val="0"/>
          <w:sz w:val="20"/>
          <w:szCs w:val="20"/>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DA6E9E" w:rsidRDefault="00DA6E9E"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06.15.</w:t>
      </w:r>
      <w:r w:rsidRPr="00754418">
        <w:rPr>
          <w:rFonts w:ascii="Arial" w:eastAsia="Times New Roman" w:hAnsi="Arial" w:cs="Arial"/>
          <w:snapToGrid w:val="0"/>
          <w:sz w:val="20"/>
          <w:szCs w:val="20"/>
          <w:lang w:eastAsia="pt-BR"/>
        </w:rPr>
        <w:t xml:space="preserve"> Quando a desconexão persistir por tempo superior a 10 (dez) minutos, a sessão do Pregão Eletrônico será suspensa e terá reinício somente após seu </w:t>
      </w:r>
      <w:proofErr w:type="spellStart"/>
      <w:r w:rsidRPr="00754418">
        <w:rPr>
          <w:rFonts w:ascii="Arial" w:eastAsia="Times New Roman" w:hAnsi="Arial" w:cs="Arial"/>
          <w:snapToGrid w:val="0"/>
          <w:sz w:val="20"/>
          <w:szCs w:val="20"/>
          <w:lang w:eastAsia="pt-BR"/>
        </w:rPr>
        <w:t>reagendamento</w:t>
      </w:r>
      <w:proofErr w:type="spellEnd"/>
      <w:r w:rsidRPr="00754418">
        <w:rPr>
          <w:rFonts w:ascii="Arial" w:eastAsia="Times New Roman" w:hAnsi="Arial" w:cs="Arial"/>
          <w:snapToGrid w:val="0"/>
          <w:sz w:val="20"/>
          <w:szCs w:val="20"/>
          <w:lang w:eastAsia="pt-BR"/>
        </w:rPr>
        <w:t xml:space="preserve">/comunicação expresso aos participantes, via chat do sistema eletrônico, onde serão designados o dia e a hora para continuidade da sessão. </w:t>
      </w:r>
    </w:p>
    <w:p w:rsidR="00754418" w:rsidRPr="00754418" w:rsidRDefault="00754418" w:rsidP="00754418">
      <w:pPr>
        <w:ind w:left="709" w:hanging="709"/>
        <w:jc w:val="both"/>
        <w:rPr>
          <w:rFonts w:ascii="Arial" w:eastAsia="Times New Roman" w:hAnsi="Arial" w:cs="Arial"/>
          <w:snapToGrid w:val="0"/>
          <w:sz w:val="20"/>
          <w:szCs w:val="20"/>
          <w:lang w:eastAsia="pt-BR"/>
        </w:rPr>
      </w:pPr>
    </w:p>
    <w:p w:rsidR="00754418" w:rsidRPr="00754418" w:rsidRDefault="00754418" w:rsidP="00754418">
      <w:pPr>
        <w:widowControl w:val="0"/>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06.16.</w:t>
      </w:r>
      <w:r w:rsidRPr="00754418">
        <w:rPr>
          <w:rFonts w:ascii="Arial" w:eastAsia="Times New Roman" w:hAnsi="Arial" w:cs="Arial"/>
          <w:snapToGrid w:val="0"/>
          <w:sz w:val="20"/>
          <w:szCs w:val="20"/>
          <w:lang w:eastAsia="pt-BR"/>
        </w:rPr>
        <w:t xml:space="preserve"> O andamento da licitação, entre a data de abertura das propostas e a adjudicação do objeto, deve ser acompanhado pelos participantes por meio do portal </w:t>
      </w:r>
      <w:r w:rsidRPr="00754418">
        <w:rPr>
          <w:rFonts w:ascii="Arial" w:eastAsia="Times New Roman" w:hAnsi="Arial" w:cs="Arial"/>
          <w:b/>
          <w:snapToGrid w:val="0"/>
          <w:sz w:val="20"/>
          <w:szCs w:val="20"/>
          <w:lang w:eastAsia="pt-BR"/>
        </w:rPr>
        <w:t>www.bbmnetlicitacoes.com.br</w:t>
      </w:r>
      <w:r w:rsidRPr="00754418">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b/>
          <w:snapToGrid w:val="0"/>
          <w:sz w:val="20"/>
          <w:szCs w:val="20"/>
          <w:lang w:eastAsia="pt-BR"/>
        </w:rPr>
      </w:pPr>
      <w:r w:rsidRPr="00754418">
        <w:rPr>
          <w:rFonts w:ascii="Arial" w:eastAsia="Times New Roman" w:hAnsi="Arial" w:cs="Arial"/>
          <w:b/>
          <w:snapToGrid w:val="0"/>
          <w:sz w:val="20"/>
          <w:szCs w:val="20"/>
          <w:lang w:eastAsia="pt-BR"/>
        </w:rPr>
        <w:t>06.17.</w:t>
      </w:r>
      <w:r w:rsidRPr="00754418">
        <w:rPr>
          <w:rFonts w:ascii="Arial" w:eastAsia="Times New Roman" w:hAnsi="Arial" w:cs="Arial"/>
          <w:snapToGrid w:val="0"/>
          <w:sz w:val="20"/>
          <w:szCs w:val="20"/>
          <w:lang w:eastAsia="pt-BR"/>
        </w:rPr>
        <w:t xml:space="preserve"> A etapa de lances da sessão pública será encerrada mediante aviso de fechamento iminente dos lances emitido pelo sistema eletrônico, após o qual se transcorrerá o período de tempo extra que poderá ser de </w:t>
      </w:r>
      <w:r w:rsidRPr="00754418">
        <w:rPr>
          <w:rFonts w:ascii="Arial" w:eastAsia="Times New Roman" w:hAnsi="Arial" w:cs="Arial"/>
          <w:b/>
          <w:snapToGrid w:val="0"/>
          <w:sz w:val="20"/>
          <w:szCs w:val="20"/>
          <w:lang w:eastAsia="pt-BR"/>
        </w:rPr>
        <w:t>01 (um) segundo a 30 (trinta) minutos</w:t>
      </w:r>
      <w:r w:rsidRPr="00754418">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754418">
        <w:rPr>
          <w:rFonts w:ascii="Arial" w:eastAsia="Times New Roman" w:hAnsi="Arial" w:cs="Arial"/>
          <w:b/>
          <w:snapToGrid w:val="0"/>
          <w:sz w:val="20"/>
          <w:szCs w:val="20"/>
          <w:lang w:eastAsia="pt-BR"/>
        </w:rPr>
        <w:t>(RANDÔMICO MANUAL)</w:t>
      </w:r>
      <w:r w:rsidRPr="00754418">
        <w:rPr>
          <w:rFonts w:ascii="Arial" w:eastAsia="Times New Roman" w:hAnsi="Arial" w:cs="Arial"/>
          <w:snapToGrid w:val="0"/>
          <w:sz w:val="20"/>
          <w:szCs w:val="20"/>
          <w:lang w:eastAsia="pt-BR"/>
        </w:rPr>
        <w:t>.</w:t>
      </w:r>
      <w:r w:rsidRPr="00754418">
        <w:rPr>
          <w:rFonts w:ascii="Arial" w:eastAsia="Times New Roman" w:hAnsi="Arial" w:cs="Arial"/>
          <w:b/>
          <w:snapToGrid w:val="0"/>
          <w:sz w:val="20"/>
          <w:szCs w:val="20"/>
          <w:lang w:eastAsia="pt-BR"/>
        </w:rPr>
        <w:t xml:space="preserve">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06.18.</w:t>
      </w:r>
      <w:r w:rsidRPr="00754418">
        <w:rPr>
          <w:rFonts w:ascii="Arial" w:eastAsia="Times New Roman" w:hAnsi="Arial" w:cs="Arial"/>
          <w:snapToGrid w:val="0"/>
          <w:sz w:val="20"/>
          <w:szCs w:val="20"/>
          <w:lang w:eastAsia="pt-BR"/>
        </w:rPr>
        <w:t xml:space="preserve"> Devido à imprevisão de tempo extra (</w:t>
      </w:r>
      <w:r w:rsidRPr="00754418">
        <w:rPr>
          <w:rFonts w:ascii="Arial" w:eastAsia="Times New Roman" w:hAnsi="Arial" w:cs="Arial"/>
          <w:b/>
          <w:snapToGrid w:val="0"/>
          <w:sz w:val="20"/>
          <w:szCs w:val="20"/>
          <w:lang w:eastAsia="pt-BR"/>
        </w:rPr>
        <w:t>fechamento randômico</w:t>
      </w:r>
      <w:r w:rsidRPr="00754418">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754418" w:rsidRPr="00754418" w:rsidRDefault="00754418" w:rsidP="00754418">
      <w:pPr>
        <w:jc w:val="both"/>
        <w:rPr>
          <w:rFonts w:ascii="Arial" w:eastAsia="Times New Roman" w:hAnsi="Arial" w:cs="Arial"/>
          <w:snapToGrid w:val="0"/>
          <w:sz w:val="20"/>
          <w:szCs w:val="20"/>
          <w:lang w:eastAsia="pt-BR"/>
        </w:rPr>
      </w:pPr>
    </w:p>
    <w:p w:rsidR="00754418" w:rsidRPr="00754418" w:rsidRDefault="00754418" w:rsidP="00754418">
      <w:pPr>
        <w:jc w:val="both"/>
        <w:rPr>
          <w:rFonts w:ascii="Arial" w:eastAsia="Times New Roman" w:hAnsi="Arial" w:cs="Arial"/>
          <w:snapToGrid w:val="0"/>
          <w:sz w:val="20"/>
          <w:szCs w:val="20"/>
          <w:lang w:eastAsia="pt-BR"/>
        </w:rPr>
      </w:pPr>
      <w:r w:rsidRPr="00754418">
        <w:rPr>
          <w:rFonts w:ascii="Arial" w:eastAsia="Times New Roman" w:hAnsi="Arial" w:cs="Arial"/>
          <w:b/>
          <w:snapToGrid w:val="0"/>
          <w:sz w:val="20"/>
          <w:szCs w:val="20"/>
          <w:lang w:eastAsia="pt-BR"/>
        </w:rPr>
        <w:t>06.19.</w:t>
      </w:r>
      <w:r w:rsidRPr="00754418">
        <w:rPr>
          <w:rFonts w:ascii="Arial" w:eastAsia="Times New Roman" w:hAnsi="Arial" w:cs="Arial"/>
          <w:snapToGrid w:val="0"/>
          <w:sz w:val="20"/>
          <w:szCs w:val="20"/>
          <w:lang w:eastAsia="pt-BR"/>
        </w:rPr>
        <w:t xml:space="preserve"> Durante e após o encerramento da etapa de lances, o sistema informará, na ordem de classificação, todas as propostas, partindo sempre da proposta de menor preço (ou melhor proposta).  </w:t>
      </w:r>
    </w:p>
    <w:p w:rsidR="005F7C91" w:rsidRDefault="005F7C91" w:rsidP="00754418">
      <w:pPr>
        <w:jc w:val="both"/>
        <w:rPr>
          <w:rFonts w:ascii="Arial" w:eastAsia="Times New Roman" w:hAnsi="Arial" w:cs="Arial"/>
          <w:b/>
          <w:snapToGrid w:val="0"/>
          <w:sz w:val="20"/>
          <w:szCs w:val="20"/>
          <w:lang w:eastAsia="pt-BR"/>
        </w:rPr>
      </w:pPr>
    </w:p>
    <w:p w:rsidR="00754418" w:rsidRPr="00754418" w:rsidRDefault="00520A82" w:rsidP="00754418">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w:t>
      </w:r>
      <w:r w:rsidR="00754418" w:rsidRPr="00754418">
        <w:rPr>
          <w:rFonts w:ascii="Arial" w:eastAsia="Times New Roman" w:hAnsi="Arial" w:cs="Arial"/>
          <w:b/>
          <w:snapToGrid w:val="0"/>
          <w:sz w:val="20"/>
          <w:szCs w:val="20"/>
          <w:lang w:eastAsia="pt-BR"/>
        </w:rPr>
        <w:t>6.20.</w:t>
      </w:r>
      <w:r w:rsidR="00754418" w:rsidRPr="00754418">
        <w:rPr>
          <w:rFonts w:ascii="Arial" w:eastAsia="Times New Roman" w:hAnsi="Arial" w:cs="Arial"/>
          <w:snapToGrid w:val="0"/>
          <w:sz w:val="20"/>
          <w:szCs w:val="20"/>
          <w:lang w:eastAsia="pt-BR"/>
        </w:rPr>
        <w:t xml:space="preserve"> O Pregoeiro anunciará o licitante detentor da proposta ou lance de </w:t>
      </w:r>
      <w:r w:rsidR="00754418" w:rsidRPr="00092BB0">
        <w:rPr>
          <w:rFonts w:ascii="Arial" w:eastAsia="Times New Roman" w:hAnsi="Arial" w:cs="Arial"/>
          <w:b/>
          <w:snapToGrid w:val="0"/>
          <w:sz w:val="20"/>
          <w:szCs w:val="20"/>
          <w:u w:val="single"/>
          <w:lang w:eastAsia="pt-BR"/>
        </w:rPr>
        <w:t>MENOR PREÇO GLOBAL</w:t>
      </w:r>
      <w:r w:rsidR="005F6697">
        <w:rPr>
          <w:rFonts w:ascii="Arial" w:eastAsia="Times New Roman" w:hAnsi="Arial" w:cs="Arial"/>
          <w:b/>
          <w:snapToGrid w:val="0"/>
          <w:sz w:val="20"/>
          <w:szCs w:val="20"/>
          <w:u w:val="single"/>
          <w:lang w:eastAsia="pt-BR"/>
        </w:rPr>
        <w:t>,</w:t>
      </w:r>
      <w:r w:rsidR="00754418" w:rsidRPr="00092BB0">
        <w:rPr>
          <w:rFonts w:ascii="Arial" w:eastAsia="Times New Roman" w:hAnsi="Arial" w:cs="Arial"/>
          <w:b/>
          <w:snapToGrid w:val="0"/>
          <w:sz w:val="20"/>
          <w:szCs w:val="20"/>
          <w:u w:val="single"/>
          <w:lang w:eastAsia="pt-BR"/>
        </w:rPr>
        <w:t xml:space="preserve"> </w:t>
      </w:r>
      <w:r w:rsidR="00DA6E9E" w:rsidRPr="00092BB0">
        <w:rPr>
          <w:rFonts w:ascii="Arial" w:eastAsia="Times New Roman" w:hAnsi="Arial" w:cs="Arial"/>
          <w:b/>
          <w:snapToGrid w:val="0"/>
          <w:sz w:val="20"/>
          <w:szCs w:val="20"/>
          <w:u w:val="single"/>
          <w:lang w:eastAsia="pt-BR"/>
        </w:rPr>
        <w:t>POR LOTE</w:t>
      </w:r>
      <w:r w:rsidR="00092BB0">
        <w:rPr>
          <w:rFonts w:ascii="Arial" w:eastAsia="Times New Roman" w:hAnsi="Arial" w:cs="Arial"/>
          <w:snapToGrid w:val="0"/>
          <w:sz w:val="20"/>
          <w:szCs w:val="20"/>
          <w:lang w:eastAsia="pt-BR"/>
        </w:rPr>
        <w:t>,</w:t>
      </w:r>
      <w:r w:rsidR="00DA6E9E" w:rsidRPr="00092BB0">
        <w:rPr>
          <w:rFonts w:ascii="Arial" w:eastAsia="Times New Roman" w:hAnsi="Arial" w:cs="Arial"/>
          <w:snapToGrid w:val="0"/>
          <w:sz w:val="20"/>
          <w:szCs w:val="20"/>
          <w:lang w:eastAsia="pt-BR"/>
        </w:rPr>
        <w:t xml:space="preserve"> </w:t>
      </w:r>
      <w:r w:rsidR="00754418" w:rsidRPr="00754418">
        <w:rPr>
          <w:rFonts w:ascii="Arial" w:eastAsia="Times New Roman" w:hAnsi="Arial" w:cs="Arial"/>
          <w:snapToGrid w:val="0"/>
          <w:sz w:val="20"/>
          <w:szCs w:val="20"/>
          <w:lang w:eastAsia="pt-BR"/>
        </w:rPr>
        <w:t xml:space="preserve">após o encerramento da etapa de lances da sessão pública. </w:t>
      </w:r>
    </w:p>
    <w:p w:rsidR="00754418" w:rsidRPr="00754418" w:rsidRDefault="00754418" w:rsidP="00754418">
      <w:pPr>
        <w:jc w:val="both"/>
        <w:rPr>
          <w:rFonts w:ascii="Arial" w:eastAsia="Times New Roman" w:hAnsi="Arial" w:cs="Arial"/>
          <w:b/>
          <w:snapToGrid w:val="0"/>
          <w:color w:val="000000" w:themeColor="text1"/>
          <w:sz w:val="20"/>
          <w:szCs w:val="20"/>
          <w:lang w:eastAsia="pt-BR"/>
        </w:rPr>
      </w:pPr>
    </w:p>
    <w:p w:rsidR="00FF3146" w:rsidRDefault="00FF3146"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4C2F6E" w:rsidRDefault="004C2F6E" w:rsidP="00092BB0">
      <w:pPr>
        <w:autoSpaceDE w:val="0"/>
        <w:autoSpaceDN w:val="0"/>
        <w:adjustRightInd w:val="0"/>
        <w:jc w:val="both"/>
        <w:rPr>
          <w:rFonts w:ascii="Arial" w:hAnsi="Arial" w:cs="Arial"/>
          <w:sz w:val="20"/>
          <w:szCs w:val="20"/>
        </w:rPr>
      </w:pPr>
    </w:p>
    <w:p w:rsidR="00092BB0" w:rsidRPr="00092BB0" w:rsidRDefault="00092BB0" w:rsidP="00092BB0">
      <w:pPr>
        <w:autoSpaceDE w:val="0"/>
        <w:autoSpaceDN w:val="0"/>
        <w:adjustRightInd w:val="0"/>
        <w:jc w:val="both"/>
        <w:rPr>
          <w:rFonts w:ascii="Arial" w:hAnsi="Arial" w:cs="Arial"/>
          <w:sz w:val="20"/>
          <w:szCs w:val="20"/>
        </w:rPr>
      </w:pPr>
      <w:r w:rsidRPr="00092BB0">
        <w:rPr>
          <w:rFonts w:ascii="Arial" w:hAnsi="Arial" w:cs="Arial"/>
          <w:b/>
          <w:sz w:val="20"/>
          <w:szCs w:val="20"/>
        </w:rPr>
        <w:t xml:space="preserve">07.01. </w:t>
      </w:r>
      <w:r w:rsidRPr="00092BB0">
        <w:rPr>
          <w:rFonts w:ascii="Arial" w:hAnsi="Arial" w:cs="Arial"/>
          <w:sz w:val="20"/>
          <w:szCs w:val="20"/>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092BB0" w:rsidRPr="00092BB0" w:rsidRDefault="00092BB0" w:rsidP="00092BB0">
      <w:pPr>
        <w:autoSpaceDE w:val="0"/>
        <w:autoSpaceDN w:val="0"/>
        <w:adjustRightInd w:val="0"/>
        <w:jc w:val="both"/>
        <w:rPr>
          <w:rFonts w:ascii="Arial" w:hAnsi="Arial" w:cs="Arial"/>
          <w:sz w:val="20"/>
          <w:szCs w:val="20"/>
        </w:rPr>
      </w:pPr>
    </w:p>
    <w:p w:rsidR="00092BB0" w:rsidRPr="00092BB0" w:rsidRDefault="00092BB0" w:rsidP="00092BB0">
      <w:pPr>
        <w:autoSpaceDE w:val="0"/>
        <w:autoSpaceDN w:val="0"/>
        <w:adjustRightInd w:val="0"/>
        <w:jc w:val="both"/>
        <w:rPr>
          <w:rFonts w:ascii="Arial" w:hAnsi="Arial" w:cs="Arial"/>
          <w:sz w:val="20"/>
          <w:szCs w:val="20"/>
        </w:rPr>
      </w:pPr>
      <w:r w:rsidRPr="00092BB0">
        <w:rPr>
          <w:rFonts w:ascii="Arial" w:hAnsi="Arial" w:cs="Arial"/>
          <w:b/>
          <w:sz w:val="20"/>
          <w:szCs w:val="20"/>
        </w:rPr>
        <w:t xml:space="preserve">07.02. </w:t>
      </w:r>
      <w:r w:rsidRPr="00092BB0">
        <w:rPr>
          <w:rFonts w:ascii="Arial" w:hAnsi="Arial" w:cs="Arial"/>
          <w:sz w:val="20"/>
          <w:szCs w:val="20"/>
        </w:rPr>
        <w:t>Entende-se por empate as situações em que as propostas apresentadas pelas microempresas e empresas de pequeno porte sejam iguais ou até 5% (cinco por cento) superiores à proposta mais bem classificada.</w:t>
      </w:r>
    </w:p>
    <w:p w:rsidR="00092BB0" w:rsidRPr="00092BB0" w:rsidRDefault="00092BB0" w:rsidP="00092BB0">
      <w:pPr>
        <w:autoSpaceDE w:val="0"/>
        <w:autoSpaceDN w:val="0"/>
        <w:adjustRightInd w:val="0"/>
        <w:jc w:val="both"/>
        <w:rPr>
          <w:rFonts w:ascii="Arial" w:hAnsi="Arial" w:cs="Arial"/>
          <w:b/>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07.03.</w:t>
      </w:r>
      <w:r w:rsidRPr="005F7C91">
        <w:rPr>
          <w:rFonts w:ascii="Arial" w:hAnsi="Arial" w:cs="Arial"/>
          <w:sz w:val="20"/>
          <w:szCs w:val="20"/>
        </w:rPr>
        <w:t xml:space="preserve"> Para efeito do disposto no subitem anterior, ocorrendo o empate, proceder-se-á da seguinte forma:</w:t>
      </w:r>
    </w:p>
    <w:p w:rsidR="00BB7487" w:rsidRDefault="00BB7487" w:rsidP="005F7C91">
      <w:pPr>
        <w:autoSpaceDE w:val="0"/>
        <w:autoSpaceDN w:val="0"/>
        <w:adjustRightInd w:val="0"/>
        <w:ind w:left="708"/>
        <w:jc w:val="both"/>
        <w:rPr>
          <w:rFonts w:ascii="Arial" w:hAnsi="Arial" w:cs="Arial"/>
          <w:b/>
          <w:sz w:val="20"/>
          <w:szCs w:val="20"/>
        </w:rPr>
      </w:pPr>
    </w:p>
    <w:p w:rsidR="00BB7487" w:rsidRDefault="00BB7487" w:rsidP="005F7C91">
      <w:pPr>
        <w:autoSpaceDE w:val="0"/>
        <w:autoSpaceDN w:val="0"/>
        <w:adjustRightInd w:val="0"/>
        <w:ind w:left="708"/>
        <w:jc w:val="both"/>
        <w:rPr>
          <w:rFonts w:ascii="Arial" w:hAnsi="Arial" w:cs="Arial"/>
          <w:b/>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 xml:space="preserve">I </w:t>
      </w:r>
      <w:r>
        <w:rPr>
          <w:rFonts w:ascii="Arial" w:hAnsi="Arial" w:cs="Arial"/>
          <w:sz w:val="20"/>
          <w:szCs w:val="20"/>
        </w:rPr>
        <w:t>–</w:t>
      </w:r>
      <w:r w:rsidRPr="005F7C91">
        <w:rPr>
          <w:rFonts w:ascii="Arial" w:hAnsi="Arial" w:cs="Arial"/>
          <w:sz w:val="20"/>
          <w:szCs w:val="20"/>
        </w:rPr>
        <w:t xml:space="preserve"> </w:t>
      </w:r>
      <w:proofErr w:type="gramStart"/>
      <w:r w:rsidRPr="005F7C91">
        <w:rPr>
          <w:rFonts w:ascii="Arial" w:hAnsi="Arial" w:cs="Arial"/>
          <w:sz w:val="20"/>
          <w:szCs w:val="20"/>
        </w:rPr>
        <w:t>a</w:t>
      </w:r>
      <w:proofErr w:type="gramEnd"/>
      <w:r w:rsidRPr="005F7C91">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7C91" w:rsidRPr="005F7C91" w:rsidRDefault="005F7C91" w:rsidP="005F7C91">
      <w:pPr>
        <w:autoSpaceDE w:val="0"/>
        <w:autoSpaceDN w:val="0"/>
        <w:adjustRightInd w:val="0"/>
        <w:ind w:left="708"/>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w:t>
      </w:r>
      <w:proofErr w:type="gramStart"/>
      <w:r w:rsidRPr="005F7C91">
        <w:rPr>
          <w:rFonts w:ascii="Arial" w:hAnsi="Arial" w:cs="Arial"/>
          <w:sz w:val="20"/>
          <w:szCs w:val="20"/>
        </w:rPr>
        <w:t>não</w:t>
      </w:r>
      <w:proofErr w:type="gramEnd"/>
      <w:r w:rsidRPr="005F7C91">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ind w:left="708"/>
        <w:jc w:val="both"/>
        <w:rPr>
          <w:rFonts w:ascii="Arial" w:hAnsi="Arial" w:cs="Arial"/>
          <w:sz w:val="20"/>
          <w:szCs w:val="20"/>
        </w:rPr>
      </w:pPr>
      <w:r w:rsidRPr="005F7C91">
        <w:rPr>
          <w:rFonts w:ascii="Arial" w:hAnsi="Arial" w:cs="Arial"/>
          <w:b/>
          <w:sz w:val="20"/>
          <w:szCs w:val="20"/>
        </w:rPr>
        <w:t>III</w:t>
      </w:r>
      <w:r w:rsidRPr="005F7C91">
        <w:rPr>
          <w:rFonts w:ascii="Arial" w:hAnsi="Arial" w:cs="Arial"/>
          <w:sz w:val="20"/>
          <w:szCs w:val="20"/>
        </w:rPr>
        <w:t xml:space="preserve"> </w:t>
      </w:r>
      <w:r>
        <w:rPr>
          <w:rFonts w:ascii="Arial" w:hAnsi="Arial" w:cs="Arial"/>
          <w:sz w:val="20"/>
          <w:szCs w:val="20"/>
        </w:rPr>
        <w:t>–</w:t>
      </w:r>
      <w:r w:rsidRPr="005F7C91">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7C91" w:rsidRPr="005F7C91" w:rsidRDefault="005F7C91" w:rsidP="005F7C91">
      <w:pPr>
        <w:autoSpaceDE w:val="0"/>
        <w:autoSpaceDN w:val="0"/>
        <w:adjustRightInd w:val="0"/>
        <w:jc w:val="both"/>
        <w:rPr>
          <w:rFonts w:ascii="Arial" w:hAnsi="Arial" w:cs="Arial"/>
          <w:sz w:val="20"/>
          <w:szCs w:val="20"/>
        </w:rPr>
      </w:pPr>
    </w:p>
    <w:p w:rsid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07.04.</w:t>
      </w:r>
      <w:r w:rsidRPr="005F7C91">
        <w:rPr>
          <w:rFonts w:ascii="Arial" w:hAnsi="Arial" w:cs="Arial"/>
          <w:sz w:val="20"/>
          <w:szCs w:val="20"/>
        </w:rPr>
        <w:t xml:space="preserve"> Na hipótese da não contratação nos termos previstos, o objeto licitado será adjudicado em favor da proposta originalmente vencedora do certame.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07.05.</w:t>
      </w:r>
      <w:r w:rsidRPr="005F7C91">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5F7C91" w:rsidRPr="005F7C91" w:rsidRDefault="005F7C91" w:rsidP="005F7C91">
      <w:pPr>
        <w:autoSpaceDE w:val="0"/>
        <w:autoSpaceDN w:val="0"/>
        <w:adjustRightInd w:val="0"/>
        <w:jc w:val="both"/>
        <w:rPr>
          <w:rFonts w:ascii="Arial" w:hAnsi="Arial" w:cs="Arial"/>
          <w:sz w:val="20"/>
          <w:szCs w:val="20"/>
        </w:rPr>
      </w:pPr>
    </w:p>
    <w:p w:rsidR="005F7C91" w:rsidRPr="005F7C91" w:rsidRDefault="005F7C91" w:rsidP="005F7C91">
      <w:pPr>
        <w:autoSpaceDE w:val="0"/>
        <w:autoSpaceDN w:val="0"/>
        <w:adjustRightInd w:val="0"/>
        <w:jc w:val="both"/>
        <w:rPr>
          <w:rFonts w:ascii="Arial" w:hAnsi="Arial" w:cs="Arial"/>
          <w:sz w:val="20"/>
          <w:szCs w:val="20"/>
        </w:rPr>
      </w:pPr>
      <w:r w:rsidRPr="005F7C91">
        <w:rPr>
          <w:rFonts w:ascii="Arial" w:hAnsi="Arial" w:cs="Arial"/>
          <w:b/>
          <w:sz w:val="20"/>
          <w:szCs w:val="20"/>
        </w:rPr>
        <w:t>07.06.</w:t>
      </w:r>
      <w:r w:rsidRPr="005F7C91">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42924" w:rsidRDefault="00542924" w:rsidP="005F2D4E">
      <w:pPr>
        <w:autoSpaceDE w:val="0"/>
        <w:autoSpaceDN w:val="0"/>
        <w:adjustRightInd w:val="0"/>
        <w:jc w:val="both"/>
        <w:rPr>
          <w:rFonts w:ascii="Arial" w:hAnsi="Arial" w:cs="Arial"/>
          <w:sz w:val="20"/>
          <w:szCs w:val="20"/>
        </w:rPr>
      </w:pPr>
    </w:p>
    <w:p w:rsidR="005F2D4E" w:rsidRPr="00DA65DC" w:rsidRDefault="005F2D4E" w:rsidP="005F2D4E">
      <w:pPr>
        <w:autoSpaceDE w:val="0"/>
        <w:autoSpaceDN w:val="0"/>
        <w:adjustRightInd w:val="0"/>
        <w:jc w:val="both"/>
        <w:rPr>
          <w:rFonts w:ascii="Arial" w:hAnsi="Arial" w:cs="Arial"/>
          <w:sz w:val="20"/>
          <w:szCs w:val="20"/>
        </w:rPr>
      </w:pPr>
      <w:r w:rsidRPr="005F7C91">
        <w:rPr>
          <w:rFonts w:ascii="Arial" w:hAnsi="Arial" w:cs="Arial"/>
          <w:b/>
          <w:sz w:val="20"/>
          <w:szCs w:val="20"/>
        </w:rPr>
        <w:t>07.07. O</w:t>
      </w:r>
      <w:r w:rsidRPr="00DA65DC">
        <w:rPr>
          <w:rFonts w:ascii="Arial" w:hAnsi="Arial" w:cs="Arial"/>
          <w:sz w:val="20"/>
          <w:szCs w:val="20"/>
        </w:rPr>
        <w:t xml:space="preserve"> procedimento de desempate previsto neste tópico somente será aplicado no </w:t>
      </w:r>
      <w:r w:rsidR="00520A82" w:rsidRPr="005F6697">
        <w:rPr>
          <w:rFonts w:ascii="Arial" w:hAnsi="Arial" w:cs="Arial"/>
          <w:b/>
          <w:sz w:val="20"/>
          <w:szCs w:val="20"/>
          <w:u w:val="single"/>
        </w:rPr>
        <w:t>LOTE</w:t>
      </w:r>
      <w:r w:rsidR="00520A82" w:rsidRPr="005F6697">
        <w:rPr>
          <w:rFonts w:ascii="Arial" w:hAnsi="Arial" w:cs="Arial"/>
          <w:b/>
          <w:color w:val="000000" w:themeColor="text1"/>
          <w:sz w:val="20"/>
          <w:szCs w:val="20"/>
          <w:u w:val="single"/>
        </w:rPr>
        <w:t xml:space="preserve"> 0</w:t>
      </w:r>
      <w:r w:rsidR="00DA65DC" w:rsidRPr="005F6697">
        <w:rPr>
          <w:rFonts w:ascii="Arial" w:hAnsi="Arial" w:cs="Arial"/>
          <w:b/>
          <w:color w:val="000000" w:themeColor="text1"/>
          <w:sz w:val="20"/>
          <w:szCs w:val="20"/>
          <w:u w:val="single"/>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00B93829" w:rsidRPr="00B93829">
        <w:rPr>
          <w:rFonts w:ascii="Arial" w:hAnsi="Arial" w:cs="Arial"/>
          <w:b/>
          <w:sz w:val="20"/>
          <w:szCs w:val="20"/>
          <w:highlight w:val="yellow"/>
          <w:u w:val="single"/>
        </w:rPr>
        <w:t>NÃO É</w:t>
      </w:r>
      <w:r w:rsidRPr="00B93829">
        <w:rPr>
          <w:rFonts w:ascii="Arial" w:hAnsi="Arial" w:cs="Arial"/>
          <w:b/>
          <w:sz w:val="20"/>
          <w:szCs w:val="20"/>
          <w:highlight w:val="yellow"/>
          <w:u w:val="single"/>
        </w:rPr>
        <w:t xml:space="preserve"> </w:t>
      </w:r>
      <w:r w:rsidR="00B93829" w:rsidRPr="00B93829">
        <w:rPr>
          <w:rFonts w:ascii="Arial" w:hAnsi="Arial" w:cs="Arial"/>
          <w:b/>
          <w:sz w:val="20"/>
          <w:szCs w:val="20"/>
          <w:highlight w:val="yellow"/>
          <w:u w:val="single"/>
        </w:rPr>
        <w:t>EXCLUSIVO</w:t>
      </w:r>
      <w:r w:rsidR="00B93829" w:rsidRPr="00DA65DC">
        <w:rPr>
          <w:rFonts w:ascii="Arial" w:hAnsi="Arial" w:cs="Arial"/>
          <w:sz w:val="20"/>
          <w:szCs w:val="20"/>
        </w:rPr>
        <w:t xml:space="preserve"> </w:t>
      </w:r>
      <w:r w:rsidRPr="00DA65DC">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B93829" w:rsidRDefault="00B93829"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Default="005F2D4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333ABA">
        <w:rPr>
          <w:rFonts w:ascii="Arial" w:hAnsi="Arial" w:cs="Arial"/>
          <w:b/>
          <w:sz w:val="20"/>
          <w:lang w:val="pt-BR"/>
        </w:rPr>
        <w:t>08.01.</w:t>
      </w:r>
      <w:r w:rsidRPr="00DA65DC">
        <w:rPr>
          <w:rFonts w:ascii="Arial" w:hAnsi="Arial" w:cs="Arial"/>
          <w:sz w:val="20"/>
          <w:lang w:val="pt-BR"/>
        </w:rPr>
        <w:t xml:space="preserve"> Para julgamento, será adotado o critério de</w:t>
      </w:r>
      <w:r w:rsidR="004347BE" w:rsidRPr="004347BE">
        <w:rPr>
          <w:rFonts w:ascii="Arial" w:hAnsi="Arial" w:cs="Arial"/>
          <w:b/>
          <w:sz w:val="20"/>
          <w:lang w:val="pt-BR"/>
        </w:rPr>
        <w:t xml:space="preserve"> MENOR PREÇO GLOBAL, POR LOTE</w:t>
      </w:r>
      <w:r w:rsidR="004347BE">
        <w:rPr>
          <w:rFonts w:ascii="Arial" w:hAnsi="Arial" w:cs="Arial"/>
          <w:b/>
          <w:sz w:val="20"/>
          <w:lang w:val="pt-BR"/>
        </w:rPr>
        <w:t>,</w:t>
      </w:r>
      <w:r w:rsidRPr="00DA65DC">
        <w:rPr>
          <w:rFonts w:ascii="Arial" w:hAnsi="Arial" w:cs="Arial"/>
          <w:sz w:val="20"/>
          <w:lang w:val="pt-BR"/>
        </w:rPr>
        <w:t xml:space="preserve"> </w:t>
      </w:r>
      <w:r w:rsidR="00A75822" w:rsidRPr="00DA65DC">
        <w:rPr>
          <w:rFonts w:ascii="Arial" w:hAnsi="Arial" w:cs="Arial"/>
          <w:sz w:val="20"/>
          <w:lang w:val="pt-BR"/>
        </w:rPr>
        <w:t>o</w:t>
      </w:r>
      <w:r w:rsidRPr="00DA65DC">
        <w:rPr>
          <w:rFonts w:ascii="Arial" w:hAnsi="Arial" w:cs="Arial"/>
          <w:sz w:val="20"/>
          <w:lang w:val="pt-BR"/>
        </w:rPr>
        <w:t xml:space="preserve">bservado o prazo para fornecimento, as especificações técnicas, parâmetros mínimos de desempenho e de qualidade, e demais condições definidas neste Edital. </w:t>
      </w:r>
    </w:p>
    <w:p w:rsidR="00D7613C" w:rsidRDefault="00D7613C" w:rsidP="005F2D4E">
      <w:pPr>
        <w:pStyle w:val="Textopadro"/>
        <w:jc w:val="both"/>
        <w:rPr>
          <w:rFonts w:ascii="Arial" w:hAnsi="Arial" w:cs="Arial"/>
          <w:b/>
          <w:sz w:val="20"/>
          <w:lang w:val="pt-BR"/>
        </w:rPr>
      </w:pPr>
    </w:p>
    <w:p w:rsidR="00333ABA" w:rsidRPr="00333ABA" w:rsidRDefault="005F2D4E" w:rsidP="00BB7487">
      <w:pPr>
        <w:pStyle w:val="Textopadro"/>
        <w:jc w:val="both"/>
        <w:rPr>
          <w:rFonts w:ascii="Arial" w:hAnsi="Arial" w:cs="Arial"/>
          <w:sz w:val="20"/>
        </w:rPr>
      </w:pPr>
      <w:r w:rsidRPr="00333ABA">
        <w:rPr>
          <w:rFonts w:ascii="Arial" w:hAnsi="Arial" w:cs="Arial"/>
          <w:b/>
          <w:sz w:val="20"/>
          <w:lang w:val="pt-BR"/>
        </w:rPr>
        <w:t>08.02.</w:t>
      </w:r>
      <w:r>
        <w:rPr>
          <w:rFonts w:ascii="Arial" w:hAnsi="Arial" w:cs="Arial"/>
          <w:sz w:val="20"/>
          <w:lang w:val="pt-BR"/>
        </w:rPr>
        <w:t xml:space="preserve"> </w:t>
      </w:r>
      <w:proofErr w:type="spellStart"/>
      <w:r w:rsidR="00333ABA" w:rsidRPr="00333ABA">
        <w:rPr>
          <w:rFonts w:ascii="Arial" w:hAnsi="Arial" w:cs="Arial"/>
          <w:sz w:val="20"/>
        </w:rPr>
        <w:t>Serão</w:t>
      </w:r>
      <w:proofErr w:type="spellEnd"/>
      <w:r w:rsidR="00333ABA" w:rsidRPr="00333ABA">
        <w:rPr>
          <w:rFonts w:ascii="Arial" w:hAnsi="Arial" w:cs="Arial"/>
          <w:sz w:val="20"/>
        </w:rPr>
        <w:t xml:space="preserve"> </w:t>
      </w:r>
      <w:proofErr w:type="spellStart"/>
      <w:r w:rsidR="00333ABA" w:rsidRPr="00333ABA">
        <w:rPr>
          <w:rFonts w:ascii="Arial" w:hAnsi="Arial" w:cs="Arial"/>
          <w:sz w:val="20"/>
        </w:rPr>
        <w:t>rejeitadas</w:t>
      </w:r>
      <w:proofErr w:type="spellEnd"/>
      <w:r w:rsidR="00333ABA" w:rsidRPr="00333ABA">
        <w:rPr>
          <w:rFonts w:ascii="Arial" w:hAnsi="Arial" w:cs="Arial"/>
          <w:sz w:val="20"/>
        </w:rPr>
        <w:t xml:space="preserve"> as </w:t>
      </w:r>
      <w:proofErr w:type="spellStart"/>
      <w:r w:rsidR="00333ABA" w:rsidRPr="00333ABA">
        <w:rPr>
          <w:rFonts w:ascii="Arial" w:hAnsi="Arial" w:cs="Arial"/>
          <w:sz w:val="20"/>
        </w:rPr>
        <w:t>propostas</w:t>
      </w:r>
      <w:proofErr w:type="spellEnd"/>
      <w:r w:rsidR="00333ABA" w:rsidRPr="00333ABA">
        <w:rPr>
          <w:rFonts w:ascii="Arial" w:hAnsi="Arial" w:cs="Arial"/>
          <w:sz w:val="20"/>
        </w:rPr>
        <w:t xml:space="preserve"> que </w:t>
      </w:r>
      <w:proofErr w:type="spellStart"/>
      <w:r w:rsidR="00333ABA" w:rsidRPr="00333ABA">
        <w:rPr>
          <w:rFonts w:ascii="Arial" w:hAnsi="Arial" w:cs="Arial"/>
          <w:sz w:val="20"/>
        </w:rPr>
        <w:t>sejam</w:t>
      </w:r>
      <w:proofErr w:type="spellEnd"/>
      <w:r w:rsidR="00333ABA" w:rsidRPr="00333ABA">
        <w:rPr>
          <w:rFonts w:ascii="Arial" w:hAnsi="Arial" w:cs="Arial"/>
          <w:sz w:val="20"/>
        </w:rPr>
        <w:t xml:space="preserve"> </w:t>
      </w:r>
      <w:proofErr w:type="spellStart"/>
      <w:r w:rsidR="00333ABA" w:rsidRPr="00333ABA">
        <w:rPr>
          <w:rFonts w:ascii="Arial" w:hAnsi="Arial" w:cs="Arial"/>
          <w:sz w:val="20"/>
        </w:rPr>
        <w:t>incompletas</w:t>
      </w:r>
      <w:proofErr w:type="spellEnd"/>
      <w:r w:rsidR="00333ABA" w:rsidRPr="00333ABA">
        <w:rPr>
          <w:rFonts w:ascii="Arial" w:hAnsi="Arial" w:cs="Arial"/>
          <w:sz w:val="20"/>
        </w:rPr>
        <w:t xml:space="preserve">, </w:t>
      </w:r>
      <w:proofErr w:type="spellStart"/>
      <w:r w:rsidR="00333ABA" w:rsidRPr="00333ABA">
        <w:rPr>
          <w:rFonts w:ascii="Arial" w:hAnsi="Arial" w:cs="Arial"/>
          <w:sz w:val="20"/>
        </w:rPr>
        <w:t>isto</w:t>
      </w:r>
      <w:proofErr w:type="spellEnd"/>
      <w:r w:rsidR="00333ABA" w:rsidRPr="00333ABA">
        <w:rPr>
          <w:rFonts w:ascii="Arial" w:hAnsi="Arial" w:cs="Arial"/>
          <w:sz w:val="20"/>
        </w:rPr>
        <w:t xml:space="preserve"> é, que </w:t>
      </w:r>
      <w:proofErr w:type="spellStart"/>
      <w:r w:rsidR="00333ABA" w:rsidRPr="00333ABA">
        <w:rPr>
          <w:rFonts w:ascii="Arial" w:hAnsi="Arial" w:cs="Arial"/>
          <w:sz w:val="20"/>
        </w:rPr>
        <w:t>não</w:t>
      </w:r>
      <w:proofErr w:type="spellEnd"/>
      <w:r w:rsidR="00333ABA" w:rsidRPr="00333ABA">
        <w:rPr>
          <w:rFonts w:ascii="Arial" w:hAnsi="Arial" w:cs="Arial"/>
          <w:sz w:val="20"/>
        </w:rPr>
        <w:t xml:space="preserve"> </w:t>
      </w:r>
      <w:proofErr w:type="spellStart"/>
      <w:r w:rsidR="00333ABA" w:rsidRPr="00333ABA">
        <w:rPr>
          <w:rFonts w:ascii="Arial" w:hAnsi="Arial" w:cs="Arial"/>
          <w:sz w:val="20"/>
        </w:rPr>
        <w:t>contenham</w:t>
      </w:r>
      <w:proofErr w:type="spellEnd"/>
      <w:r w:rsidR="00333ABA" w:rsidRPr="00333ABA">
        <w:rPr>
          <w:rFonts w:ascii="Arial" w:hAnsi="Arial" w:cs="Arial"/>
          <w:sz w:val="20"/>
        </w:rPr>
        <w:t xml:space="preserve"> </w:t>
      </w:r>
      <w:proofErr w:type="spellStart"/>
      <w:r w:rsidR="00333ABA" w:rsidRPr="00333ABA">
        <w:rPr>
          <w:rFonts w:ascii="Arial" w:hAnsi="Arial" w:cs="Arial"/>
          <w:sz w:val="20"/>
        </w:rPr>
        <w:t>informações</w:t>
      </w:r>
      <w:proofErr w:type="spellEnd"/>
      <w:r w:rsidR="00333ABA" w:rsidRPr="00333ABA">
        <w:rPr>
          <w:rFonts w:ascii="Arial" w:hAnsi="Arial" w:cs="Arial"/>
          <w:sz w:val="20"/>
        </w:rPr>
        <w:t xml:space="preserve"> </w:t>
      </w:r>
      <w:proofErr w:type="spellStart"/>
      <w:r w:rsidR="00333ABA" w:rsidRPr="00333ABA">
        <w:rPr>
          <w:rFonts w:ascii="Arial" w:hAnsi="Arial" w:cs="Arial"/>
          <w:sz w:val="20"/>
        </w:rPr>
        <w:t>suficientes</w:t>
      </w:r>
      <w:proofErr w:type="spellEnd"/>
      <w:r w:rsidR="00333ABA" w:rsidRPr="00333ABA">
        <w:rPr>
          <w:rFonts w:ascii="Arial" w:hAnsi="Arial" w:cs="Arial"/>
          <w:sz w:val="20"/>
        </w:rPr>
        <w:t xml:space="preserve"> que </w:t>
      </w:r>
      <w:proofErr w:type="spellStart"/>
      <w:r w:rsidR="00333ABA" w:rsidRPr="00333ABA">
        <w:rPr>
          <w:rFonts w:ascii="Arial" w:hAnsi="Arial" w:cs="Arial"/>
          <w:sz w:val="20"/>
        </w:rPr>
        <w:t>permitam</w:t>
      </w:r>
      <w:proofErr w:type="spellEnd"/>
      <w:r w:rsidR="00333ABA" w:rsidRPr="00333ABA">
        <w:rPr>
          <w:rFonts w:ascii="Arial" w:hAnsi="Arial" w:cs="Arial"/>
          <w:sz w:val="20"/>
        </w:rPr>
        <w:t xml:space="preserve"> a </w:t>
      </w:r>
      <w:proofErr w:type="spellStart"/>
      <w:r w:rsidR="00333ABA" w:rsidRPr="00333ABA">
        <w:rPr>
          <w:rFonts w:ascii="Arial" w:hAnsi="Arial" w:cs="Arial"/>
          <w:sz w:val="20"/>
        </w:rPr>
        <w:t>perfeita</w:t>
      </w:r>
      <w:proofErr w:type="spellEnd"/>
      <w:r w:rsidR="00333ABA" w:rsidRPr="00333ABA">
        <w:rPr>
          <w:rFonts w:ascii="Arial" w:hAnsi="Arial" w:cs="Arial"/>
          <w:sz w:val="20"/>
        </w:rPr>
        <w:t xml:space="preserve"> </w:t>
      </w:r>
      <w:proofErr w:type="spellStart"/>
      <w:r w:rsidR="00333ABA" w:rsidRPr="00333ABA">
        <w:rPr>
          <w:rFonts w:ascii="Arial" w:hAnsi="Arial" w:cs="Arial"/>
          <w:sz w:val="20"/>
        </w:rPr>
        <w:t>identificação</w:t>
      </w:r>
      <w:proofErr w:type="spellEnd"/>
      <w:r w:rsidR="00333ABA" w:rsidRPr="00333ABA">
        <w:rPr>
          <w:rFonts w:ascii="Arial" w:hAnsi="Arial" w:cs="Arial"/>
          <w:sz w:val="20"/>
        </w:rPr>
        <w:t xml:space="preserve"> do </w:t>
      </w:r>
      <w:proofErr w:type="spellStart"/>
      <w:r w:rsidR="00333ABA" w:rsidRPr="00333ABA">
        <w:rPr>
          <w:rFonts w:ascii="Arial" w:hAnsi="Arial" w:cs="Arial"/>
          <w:sz w:val="20"/>
        </w:rPr>
        <w:t>objeto</w:t>
      </w:r>
      <w:proofErr w:type="spellEnd"/>
      <w:r w:rsidR="00333ABA" w:rsidRPr="00333ABA">
        <w:rPr>
          <w:rFonts w:ascii="Arial" w:hAnsi="Arial" w:cs="Arial"/>
          <w:sz w:val="20"/>
        </w:rPr>
        <w:t xml:space="preserve"> </w:t>
      </w:r>
      <w:proofErr w:type="spellStart"/>
      <w:r w:rsidR="00333ABA" w:rsidRPr="00333ABA">
        <w:rPr>
          <w:rFonts w:ascii="Arial" w:hAnsi="Arial" w:cs="Arial"/>
          <w:sz w:val="20"/>
        </w:rPr>
        <w:t>licitado</w:t>
      </w:r>
      <w:proofErr w:type="spellEnd"/>
      <w:r w:rsidR="00333ABA" w:rsidRPr="00333ABA">
        <w:rPr>
          <w:rFonts w:ascii="Arial" w:hAnsi="Arial" w:cs="Arial"/>
          <w:sz w:val="20"/>
        </w:rPr>
        <w:t>.</w:t>
      </w:r>
    </w:p>
    <w:p w:rsidR="00D67C56" w:rsidRDefault="00D67C56" w:rsidP="005F2D4E">
      <w:pPr>
        <w:pStyle w:val="Textopadro"/>
        <w:widowControl/>
        <w:jc w:val="both"/>
        <w:rPr>
          <w:rFonts w:ascii="Arial" w:hAnsi="Arial" w:cs="Arial"/>
          <w:sz w:val="20"/>
          <w:lang w:val="pt-BR"/>
        </w:rPr>
      </w:pPr>
    </w:p>
    <w:p w:rsidR="00333ABA" w:rsidRPr="00333ABA" w:rsidRDefault="005F2D4E" w:rsidP="004A76BE">
      <w:pPr>
        <w:pStyle w:val="Textopadro"/>
        <w:jc w:val="both"/>
        <w:rPr>
          <w:rFonts w:ascii="Arial" w:hAnsi="Arial" w:cs="Arial"/>
          <w:sz w:val="20"/>
        </w:rPr>
      </w:pPr>
      <w:r w:rsidRPr="004A76BE">
        <w:rPr>
          <w:rFonts w:ascii="Arial" w:hAnsi="Arial" w:cs="Arial"/>
          <w:b/>
          <w:sz w:val="20"/>
          <w:lang w:val="pt-BR"/>
        </w:rPr>
        <w:t>08.03.</w:t>
      </w:r>
      <w:r w:rsidRPr="00FF2720">
        <w:rPr>
          <w:rFonts w:ascii="Arial" w:hAnsi="Arial" w:cs="Arial"/>
          <w:sz w:val="20"/>
          <w:lang w:val="pt-BR"/>
        </w:rPr>
        <w:t xml:space="preserve"> </w:t>
      </w:r>
      <w:proofErr w:type="spellStart"/>
      <w:r w:rsidR="00333ABA" w:rsidRPr="00333ABA">
        <w:rPr>
          <w:rFonts w:ascii="Arial" w:hAnsi="Arial" w:cs="Arial"/>
          <w:sz w:val="20"/>
        </w:rPr>
        <w:t>Serão</w:t>
      </w:r>
      <w:proofErr w:type="spellEnd"/>
      <w:r w:rsidR="00333ABA" w:rsidRPr="00333ABA">
        <w:rPr>
          <w:rFonts w:ascii="Arial" w:hAnsi="Arial" w:cs="Arial"/>
          <w:sz w:val="20"/>
        </w:rPr>
        <w:t xml:space="preserve"> </w:t>
      </w:r>
      <w:proofErr w:type="spellStart"/>
      <w:r w:rsidR="00333ABA" w:rsidRPr="00333ABA">
        <w:rPr>
          <w:rFonts w:ascii="Arial" w:hAnsi="Arial" w:cs="Arial"/>
          <w:sz w:val="20"/>
        </w:rPr>
        <w:t>aceitas</w:t>
      </w:r>
      <w:proofErr w:type="spellEnd"/>
      <w:r w:rsidR="00333ABA" w:rsidRPr="00333ABA">
        <w:rPr>
          <w:rFonts w:ascii="Arial" w:hAnsi="Arial" w:cs="Arial"/>
          <w:sz w:val="20"/>
        </w:rPr>
        <w:t xml:space="preserve"> 02 (</w:t>
      </w:r>
      <w:proofErr w:type="spellStart"/>
      <w:r w:rsidR="00333ABA" w:rsidRPr="00333ABA">
        <w:rPr>
          <w:rFonts w:ascii="Arial" w:hAnsi="Arial" w:cs="Arial"/>
          <w:sz w:val="20"/>
        </w:rPr>
        <w:t>duas</w:t>
      </w:r>
      <w:proofErr w:type="spellEnd"/>
      <w:r w:rsidR="00333ABA" w:rsidRPr="00333ABA">
        <w:rPr>
          <w:rFonts w:ascii="Arial" w:hAnsi="Arial" w:cs="Arial"/>
          <w:sz w:val="20"/>
        </w:rPr>
        <w:t xml:space="preserve">) casas </w:t>
      </w:r>
      <w:proofErr w:type="spellStart"/>
      <w:r w:rsidR="00333ABA" w:rsidRPr="00333ABA">
        <w:rPr>
          <w:rFonts w:ascii="Arial" w:hAnsi="Arial" w:cs="Arial"/>
          <w:sz w:val="20"/>
        </w:rPr>
        <w:t>após</w:t>
      </w:r>
      <w:proofErr w:type="spellEnd"/>
      <w:r w:rsidR="00333ABA" w:rsidRPr="00333ABA">
        <w:rPr>
          <w:rFonts w:ascii="Arial" w:hAnsi="Arial" w:cs="Arial"/>
          <w:sz w:val="20"/>
        </w:rPr>
        <w:t xml:space="preserve"> a </w:t>
      </w:r>
      <w:proofErr w:type="spellStart"/>
      <w:r w:rsidR="00333ABA" w:rsidRPr="00333ABA">
        <w:rPr>
          <w:rFonts w:ascii="Arial" w:hAnsi="Arial" w:cs="Arial"/>
          <w:sz w:val="20"/>
        </w:rPr>
        <w:t>vírgula</w:t>
      </w:r>
      <w:proofErr w:type="spellEnd"/>
      <w:r w:rsidR="00333ABA" w:rsidRPr="00333ABA">
        <w:rPr>
          <w:rFonts w:ascii="Arial" w:hAnsi="Arial" w:cs="Arial"/>
          <w:sz w:val="20"/>
        </w:rPr>
        <w:t xml:space="preserve">, para </w:t>
      </w:r>
      <w:proofErr w:type="spellStart"/>
      <w:r w:rsidR="00333ABA" w:rsidRPr="00333ABA">
        <w:rPr>
          <w:rFonts w:ascii="Arial" w:hAnsi="Arial" w:cs="Arial"/>
          <w:sz w:val="20"/>
        </w:rPr>
        <w:t>identificação</w:t>
      </w:r>
      <w:proofErr w:type="spellEnd"/>
      <w:r w:rsidR="00333ABA" w:rsidRPr="00333ABA">
        <w:rPr>
          <w:rFonts w:ascii="Arial" w:hAnsi="Arial" w:cs="Arial"/>
          <w:sz w:val="20"/>
        </w:rPr>
        <w:t xml:space="preserve"> dos </w:t>
      </w:r>
      <w:proofErr w:type="spellStart"/>
      <w:r w:rsidR="00333ABA" w:rsidRPr="00333ABA">
        <w:rPr>
          <w:rFonts w:ascii="Arial" w:hAnsi="Arial" w:cs="Arial"/>
          <w:sz w:val="20"/>
        </w:rPr>
        <w:t>preços</w:t>
      </w:r>
      <w:proofErr w:type="spellEnd"/>
      <w:r w:rsidR="00333ABA" w:rsidRPr="00333ABA">
        <w:rPr>
          <w:rFonts w:ascii="Arial" w:hAnsi="Arial" w:cs="Arial"/>
          <w:sz w:val="20"/>
        </w:rPr>
        <w:t xml:space="preserve"> </w:t>
      </w:r>
      <w:proofErr w:type="spellStart"/>
      <w:r w:rsidR="00333ABA" w:rsidRPr="00333ABA">
        <w:rPr>
          <w:rFonts w:ascii="Arial" w:hAnsi="Arial" w:cs="Arial"/>
          <w:sz w:val="20"/>
        </w:rPr>
        <w:t>unitários</w:t>
      </w:r>
      <w:proofErr w:type="spellEnd"/>
      <w:r w:rsidR="00333ABA" w:rsidRPr="00333ABA">
        <w:rPr>
          <w:rFonts w:ascii="Arial" w:hAnsi="Arial" w:cs="Arial"/>
          <w:sz w:val="20"/>
        </w:rPr>
        <w:t xml:space="preserve">, </w:t>
      </w:r>
      <w:proofErr w:type="spellStart"/>
      <w:r w:rsidR="00333ABA" w:rsidRPr="00333ABA">
        <w:rPr>
          <w:rFonts w:ascii="Arial" w:hAnsi="Arial" w:cs="Arial"/>
          <w:sz w:val="20"/>
        </w:rPr>
        <w:t>sendo</w:t>
      </w:r>
      <w:proofErr w:type="spellEnd"/>
      <w:r w:rsidR="00333ABA" w:rsidRPr="00333ABA">
        <w:rPr>
          <w:rFonts w:ascii="Arial" w:hAnsi="Arial" w:cs="Arial"/>
          <w:sz w:val="20"/>
        </w:rPr>
        <w:t xml:space="preserve"> </w:t>
      </w:r>
      <w:proofErr w:type="spellStart"/>
      <w:r w:rsidR="00333ABA" w:rsidRPr="00333ABA">
        <w:rPr>
          <w:rFonts w:ascii="Arial" w:hAnsi="Arial" w:cs="Arial"/>
          <w:sz w:val="20"/>
        </w:rPr>
        <w:t>desconsideradas</w:t>
      </w:r>
      <w:proofErr w:type="spellEnd"/>
      <w:r w:rsidR="00333ABA" w:rsidRPr="00333ABA">
        <w:rPr>
          <w:rFonts w:ascii="Arial" w:hAnsi="Arial" w:cs="Arial"/>
          <w:sz w:val="20"/>
        </w:rPr>
        <w:t xml:space="preserve"> as </w:t>
      </w:r>
      <w:proofErr w:type="spellStart"/>
      <w:r w:rsidR="00333ABA" w:rsidRPr="00333ABA">
        <w:rPr>
          <w:rFonts w:ascii="Arial" w:hAnsi="Arial" w:cs="Arial"/>
          <w:sz w:val="20"/>
        </w:rPr>
        <w:t>demais</w:t>
      </w:r>
      <w:proofErr w:type="spellEnd"/>
      <w:r w:rsidR="00333ABA" w:rsidRPr="00333ABA">
        <w:rPr>
          <w:rFonts w:ascii="Arial" w:hAnsi="Arial" w:cs="Arial"/>
          <w:sz w:val="20"/>
        </w:rPr>
        <w:t xml:space="preserve">. </w:t>
      </w:r>
      <w:proofErr w:type="spellStart"/>
      <w:r w:rsidR="00333ABA" w:rsidRPr="00333ABA">
        <w:rPr>
          <w:rFonts w:ascii="Arial" w:hAnsi="Arial" w:cs="Arial"/>
          <w:sz w:val="20"/>
        </w:rPr>
        <w:t>Em</w:t>
      </w:r>
      <w:proofErr w:type="spellEnd"/>
      <w:r w:rsidR="00333ABA" w:rsidRPr="00333ABA">
        <w:rPr>
          <w:rFonts w:ascii="Arial" w:hAnsi="Arial" w:cs="Arial"/>
          <w:sz w:val="20"/>
        </w:rPr>
        <w:t xml:space="preserve"> </w:t>
      </w:r>
      <w:proofErr w:type="spellStart"/>
      <w:r w:rsidR="00333ABA" w:rsidRPr="00333ABA">
        <w:rPr>
          <w:rFonts w:ascii="Arial" w:hAnsi="Arial" w:cs="Arial"/>
          <w:sz w:val="20"/>
        </w:rPr>
        <w:t>caso</w:t>
      </w:r>
      <w:proofErr w:type="spellEnd"/>
      <w:r w:rsidR="00333ABA" w:rsidRPr="00333ABA">
        <w:rPr>
          <w:rFonts w:ascii="Arial" w:hAnsi="Arial" w:cs="Arial"/>
          <w:sz w:val="20"/>
        </w:rPr>
        <w:t xml:space="preserve"> de </w:t>
      </w:r>
      <w:proofErr w:type="spellStart"/>
      <w:r w:rsidR="00333ABA" w:rsidRPr="00333ABA">
        <w:rPr>
          <w:rFonts w:ascii="Arial" w:hAnsi="Arial" w:cs="Arial"/>
          <w:sz w:val="20"/>
        </w:rPr>
        <w:t>divergências</w:t>
      </w:r>
      <w:proofErr w:type="spellEnd"/>
      <w:r w:rsidR="00333ABA" w:rsidRPr="00333ABA">
        <w:rPr>
          <w:rFonts w:ascii="Arial" w:hAnsi="Arial" w:cs="Arial"/>
          <w:sz w:val="20"/>
        </w:rPr>
        <w:t xml:space="preserve"> entre </w:t>
      </w:r>
      <w:proofErr w:type="spellStart"/>
      <w:r w:rsidR="00333ABA" w:rsidRPr="00333ABA">
        <w:rPr>
          <w:rFonts w:ascii="Arial" w:hAnsi="Arial" w:cs="Arial"/>
          <w:sz w:val="20"/>
        </w:rPr>
        <w:t>os</w:t>
      </w:r>
      <w:proofErr w:type="spellEnd"/>
      <w:r w:rsidR="00333ABA" w:rsidRPr="00333ABA">
        <w:rPr>
          <w:rFonts w:ascii="Arial" w:hAnsi="Arial" w:cs="Arial"/>
          <w:sz w:val="20"/>
        </w:rPr>
        <w:t xml:space="preserve"> </w:t>
      </w:r>
      <w:proofErr w:type="spellStart"/>
      <w:r w:rsidR="00333ABA" w:rsidRPr="00333ABA">
        <w:rPr>
          <w:rFonts w:ascii="Arial" w:hAnsi="Arial" w:cs="Arial"/>
          <w:sz w:val="20"/>
        </w:rPr>
        <w:t>preços</w:t>
      </w:r>
      <w:proofErr w:type="spellEnd"/>
      <w:r w:rsidR="00333ABA" w:rsidRPr="00333ABA">
        <w:rPr>
          <w:rFonts w:ascii="Arial" w:hAnsi="Arial" w:cs="Arial"/>
          <w:sz w:val="20"/>
        </w:rPr>
        <w:t xml:space="preserve"> </w:t>
      </w:r>
      <w:proofErr w:type="spellStart"/>
      <w:r w:rsidR="00333ABA" w:rsidRPr="00333ABA">
        <w:rPr>
          <w:rFonts w:ascii="Arial" w:hAnsi="Arial" w:cs="Arial"/>
          <w:sz w:val="20"/>
        </w:rPr>
        <w:t>unitários</w:t>
      </w:r>
      <w:proofErr w:type="spellEnd"/>
      <w:r w:rsidR="00333ABA" w:rsidRPr="00333ABA">
        <w:rPr>
          <w:rFonts w:ascii="Arial" w:hAnsi="Arial" w:cs="Arial"/>
          <w:sz w:val="20"/>
        </w:rPr>
        <w:t xml:space="preserve"> e </w:t>
      </w:r>
      <w:proofErr w:type="spellStart"/>
      <w:r w:rsidR="00333ABA" w:rsidRPr="00333ABA">
        <w:rPr>
          <w:rFonts w:ascii="Arial" w:hAnsi="Arial" w:cs="Arial"/>
          <w:sz w:val="20"/>
        </w:rPr>
        <w:t>totais</w:t>
      </w:r>
      <w:proofErr w:type="spellEnd"/>
      <w:r w:rsidR="00333ABA" w:rsidRPr="00333ABA">
        <w:rPr>
          <w:rFonts w:ascii="Arial" w:hAnsi="Arial" w:cs="Arial"/>
          <w:sz w:val="20"/>
        </w:rPr>
        <w:t xml:space="preserve">, </w:t>
      </w:r>
      <w:proofErr w:type="spellStart"/>
      <w:r w:rsidR="00333ABA" w:rsidRPr="00333ABA">
        <w:rPr>
          <w:rFonts w:ascii="Arial" w:hAnsi="Arial" w:cs="Arial"/>
          <w:sz w:val="20"/>
        </w:rPr>
        <w:t>prevalecerá</w:t>
      </w:r>
      <w:proofErr w:type="spellEnd"/>
      <w:r w:rsidR="00333ABA" w:rsidRPr="00333ABA">
        <w:rPr>
          <w:rFonts w:ascii="Arial" w:hAnsi="Arial" w:cs="Arial"/>
          <w:sz w:val="20"/>
        </w:rPr>
        <w:t xml:space="preserve"> o </w:t>
      </w:r>
      <w:proofErr w:type="spellStart"/>
      <w:r w:rsidR="00333ABA" w:rsidRPr="00333ABA">
        <w:rPr>
          <w:rFonts w:ascii="Arial" w:hAnsi="Arial" w:cs="Arial"/>
          <w:sz w:val="20"/>
        </w:rPr>
        <w:t>preço</w:t>
      </w:r>
      <w:proofErr w:type="spellEnd"/>
      <w:r w:rsidR="00333ABA" w:rsidRPr="00333ABA">
        <w:rPr>
          <w:rFonts w:ascii="Arial" w:hAnsi="Arial" w:cs="Arial"/>
          <w:sz w:val="20"/>
        </w:rPr>
        <w:t xml:space="preserve"> </w:t>
      </w:r>
      <w:proofErr w:type="spellStart"/>
      <w:r w:rsidR="00333ABA" w:rsidRPr="00333ABA">
        <w:rPr>
          <w:rFonts w:ascii="Arial" w:hAnsi="Arial" w:cs="Arial"/>
          <w:sz w:val="20"/>
        </w:rPr>
        <w:t>unitário</w:t>
      </w:r>
      <w:proofErr w:type="spellEnd"/>
      <w:r w:rsidR="00333ABA" w:rsidRPr="00333ABA">
        <w:rPr>
          <w:rFonts w:ascii="Arial" w:hAnsi="Arial" w:cs="Arial"/>
          <w:sz w:val="20"/>
        </w:rPr>
        <w:t>.</w:t>
      </w:r>
    </w:p>
    <w:p w:rsidR="00520A82" w:rsidRDefault="00520A82" w:rsidP="004A76BE">
      <w:pPr>
        <w:pStyle w:val="Textopadro"/>
        <w:jc w:val="both"/>
        <w:rPr>
          <w:rFonts w:ascii="Arial" w:hAnsi="Arial" w:cs="Arial"/>
          <w:b/>
          <w:sz w:val="20"/>
          <w:lang w:val="pt-BR"/>
        </w:rPr>
      </w:pPr>
    </w:p>
    <w:p w:rsidR="004A76BE" w:rsidRPr="004A76BE" w:rsidRDefault="005F2D4E" w:rsidP="004A76BE">
      <w:pPr>
        <w:pStyle w:val="Textopadro"/>
        <w:jc w:val="both"/>
        <w:rPr>
          <w:rFonts w:ascii="Arial" w:hAnsi="Arial" w:cs="Arial"/>
          <w:sz w:val="20"/>
        </w:rPr>
      </w:pPr>
      <w:r w:rsidRPr="004A76BE">
        <w:rPr>
          <w:rFonts w:ascii="Arial" w:hAnsi="Arial" w:cs="Arial"/>
          <w:b/>
          <w:sz w:val="20"/>
          <w:lang w:val="pt-BR"/>
        </w:rPr>
        <w:t>08.04.</w:t>
      </w:r>
      <w:r w:rsidRPr="00FF2720">
        <w:rPr>
          <w:rFonts w:ascii="Arial" w:hAnsi="Arial" w:cs="Arial"/>
          <w:sz w:val="20"/>
          <w:lang w:val="pt-BR"/>
        </w:rPr>
        <w:t xml:space="preserve"> </w:t>
      </w:r>
      <w:proofErr w:type="spellStart"/>
      <w:r w:rsidR="004A76BE" w:rsidRPr="004A76BE">
        <w:rPr>
          <w:rFonts w:ascii="Arial" w:hAnsi="Arial" w:cs="Arial"/>
          <w:sz w:val="20"/>
        </w:rPr>
        <w:t>Serão</w:t>
      </w:r>
      <w:proofErr w:type="spellEnd"/>
      <w:r w:rsidR="004A76BE" w:rsidRPr="004A76BE">
        <w:rPr>
          <w:rFonts w:ascii="Arial" w:hAnsi="Arial" w:cs="Arial"/>
          <w:sz w:val="20"/>
        </w:rPr>
        <w:t xml:space="preserve"> </w:t>
      </w:r>
      <w:proofErr w:type="spellStart"/>
      <w:r w:rsidR="004A76BE" w:rsidRPr="004A76BE">
        <w:rPr>
          <w:rFonts w:ascii="Arial" w:hAnsi="Arial" w:cs="Arial"/>
          <w:sz w:val="20"/>
        </w:rPr>
        <w:t>desclassificadas</w:t>
      </w:r>
      <w:proofErr w:type="spellEnd"/>
      <w:r w:rsidR="004A76BE" w:rsidRPr="004A76BE">
        <w:rPr>
          <w:rFonts w:ascii="Arial" w:hAnsi="Arial" w:cs="Arial"/>
          <w:sz w:val="20"/>
        </w:rPr>
        <w:t xml:space="preserve"> as </w:t>
      </w:r>
      <w:proofErr w:type="spellStart"/>
      <w:r w:rsidR="004A76BE" w:rsidRPr="004A76BE">
        <w:rPr>
          <w:rFonts w:ascii="Arial" w:hAnsi="Arial" w:cs="Arial"/>
          <w:sz w:val="20"/>
        </w:rPr>
        <w:t>propostas</w:t>
      </w:r>
      <w:proofErr w:type="spellEnd"/>
      <w:r w:rsidR="004A76BE" w:rsidRPr="004A76BE">
        <w:rPr>
          <w:rFonts w:ascii="Arial" w:hAnsi="Arial" w:cs="Arial"/>
          <w:sz w:val="20"/>
        </w:rPr>
        <w:t xml:space="preserve"> que </w:t>
      </w:r>
      <w:proofErr w:type="spellStart"/>
      <w:r w:rsidR="004A76BE" w:rsidRPr="004A76BE">
        <w:rPr>
          <w:rFonts w:ascii="Arial" w:hAnsi="Arial" w:cs="Arial"/>
          <w:sz w:val="20"/>
        </w:rPr>
        <w:t>não</w:t>
      </w:r>
      <w:proofErr w:type="spellEnd"/>
      <w:r w:rsidR="004A76BE" w:rsidRPr="004A76BE">
        <w:rPr>
          <w:rFonts w:ascii="Arial" w:hAnsi="Arial" w:cs="Arial"/>
          <w:sz w:val="20"/>
        </w:rPr>
        <w:t xml:space="preserve"> </w:t>
      </w:r>
      <w:proofErr w:type="spellStart"/>
      <w:r w:rsidR="004A76BE" w:rsidRPr="004A76BE">
        <w:rPr>
          <w:rFonts w:ascii="Arial" w:hAnsi="Arial" w:cs="Arial"/>
          <w:sz w:val="20"/>
        </w:rPr>
        <w:t>atenderem</w:t>
      </w:r>
      <w:proofErr w:type="spellEnd"/>
      <w:r w:rsidR="004A76BE" w:rsidRPr="004A76BE">
        <w:rPr>
          <w:rFonts w:ascii="Arial" w:hAnsi="Arial" w:cs="Arial"/>
          <w:sz w:val="20"/>
        </w:rPr>
        <w:t xml:space="preserve"> </w:t>
      </w:r>
      <w:proofErr w:type="spellStart"/>
      <w:r w:rsidR="004A76BE" w:rsidRPr="004A76BE">
        <w:rPr>
          <w:rFonts w:ascii="Arial" w:hAnsi="Arial" w:cs="Arial"/>
          <w:sz w:val="20"/>
        </w:rPr>
        <w:t>ao</w:t>
      </w:r>
      <w:proofErr w:type="spellEnd"/>
      <w:r w:rsidR="004A76BE" w:rsidRPr="004A76BE">
        <w:rPr>
          <w:rFonts w:ascii="Arial" w:hAnsi="Arial" w:cs="Arial"/>
          <w:sz w:val="20"/>
        </w:rPr>
        <w:t xml:space="preserve"> </w:t>
      </w:r>
      <w:proofErr w:type="spellStart"/>
      <w:r w:rsidR="004A76BE" w:rsidRPr="004A76BE">
        <w:rPr>
          <w:rFonts w:ascii="Arial" w:hAnsi="Arial" w:cs="Arial"/>
          <w:sz w:val="20"/>
        </w:rPr>
        <w:t>Artigo</w:t>
      </w:r>
      <w:proofErr w:type="spellEnd"/>
      <w:r w:rsidR="004A76BE" w:rsidRPr="004A76BE">
        <w:rPr>
          <w:rFonts w:ascii="Arial" w:hAnsi="Arial" w:cs="Arial"/>
          <w:sz w:val="20"/>
        </w:rPr>
        <w:t xml:space="preserve"> 48, da Lei nº. 8.666/93, e que </w:t>
      </w:r>
      <w:proofErr w:type="spellStart"/>
      <w:r w:rsidR="004A76BE" w:rsidRPr="004A76BE">
        <w:rPr>
          <w:rFonts w:ascii="Arial" w:hAnsi="Arial" w:cs="Arial"/>
          <w:sz w:val="20"/>
        </w:rPr>
        <w:t>conflitem</w:t>
      </w:r>
      <w:proofErr w:type="spellEnd"/>
      <w:r w:rsidR="004A76BE" w:rsidRPr="004A76BE">
        <w:rPr>
          <w:rFonts w:ascii="Arial" w:hAnsi="Arial" w:cs="Arial"/>
          <w:sz w:val="20"/>
        </w:rPr>
        <w:t xml:space="preserve"> com as </w:t>
      </w:r>
      <w:proofErr w:type="spellStart"/>
      <w:r w:rsidR="004A76BE" w:rsidRPr="004A76BE">
        <w:rPr>
          <w:rFonts w:ascii="Arial" w:hAnsi="Arial" w:cs="Arial"/>
          <w:sz w:val="20"/>
        </w:rPr>
        <w:t>normas</w:t>
      </w:r>
      <w:proofErr w:type="spellEnd"/>
      <w:r w:rsidR="004A76BE" w:rsidRPr="004A76BE">
        <w:rPr>
          <w:rFonts w:ascii="Arial" w:hAnsi="Arial" w:cs="Arial"/>
          <w:sz w:val="20"/>
        </w:rPr>
        <w:t xml:space="preserve"> </w:t>
      </w:r>
      <w:proofErr w:type="spellStart"/>
      <w:r w:rsidR="004A76BE" w:rsidRPr="004A76BE">
        <w:rPr>
          <w:rFonts w:ascii="Arial" w:hAnsi="Arial" w:cs="Arial"/>
          <w:sz w:val="20"/>
        </w:rPr>
        <w:t>deste</w:t>
      </w:r>
      <w:proofErr w:type="spellEnd"/>
      <w:r w:rsidR="004A76BE" w:rsidRPr="004A76BE">
        <w:rPr>
          <w:rFonts w:ascii="Arial" w:hAnsi="Arial" w:cs="Arial"/>
          <w:sz w:val="20"/>
        </w:rPr>
        <w:t xml:space="preserve"> </w:t>
      </w:r>
      <w:proofErr w:type="spellStart"/>
      <w:r w:rsidR="004A76BE" w:rsidRPr="004A76BE">
        <w:rPr>
          <w:rFonts w:ascii="Arial" w:hAnsi="Arial" w:cs="Arial"/>
          <w:sz w:val="20"/>
        </w:rPr>
        <w:t>Edital</w:t>
      </w:r>
      <w:proofErr w:type="spellEnd"/>
      <w:r w:rsidR="004A76BE" w:rsidRPr="004A76BE">
        <w:rPr>
          <w:rFonts w:ascii="Arial" w:hAnsi="Arial" w:cs="Arial"/>
          <w:sz w:val="20"/>
        </w:rPr>
        <w:t xml:space="preserve"> </w:t>
      </w:r>
      <w:proofErr w:type="spellStart"/>
      <w:r w:rsidR="004A76BE" w:rsidRPr="004A76BE">
        <w:rPr>
          <w:rFonts w:ascii="Arial" w:hAnsi="Arial" w:cs="Arial"/>
          <w:sz w:val="20"/>
        </w:rPr>
        <w:t>ou</w:t>
      </w:r>
      <w:proofErr w:type="spellEnd"/>
      <w:r w:rsidR="004A76BE" w:rsidRPr="004A76BE">
        <w:rPr>
          <w:rFonts w:ascii="Arial" w:hAnsi="Arial" w:cs="Arial"/>
          <w:sz w:val="20"/>
        </w:rPr>
        <w:t xml:space="preserve"> da </w:t>
      </w:r>
      <w:proofErr w:type="spellStart"/>
      <w:r w:rsidR="004A76BE" w:rsidRPr="004A76BE">
        <w:rPr>
          <w:rFonts w:ascii="Arial" w:hAnsi="Arial" w:cs="Arial"/>
          <w:sz w:val="20"/>
        </w:rPr>
        <w:t>legislação</w:t>
      </w:r>
      <w:proofErr w:type="spellEnd"/>
      <w:r w:rsidR="004A76BE" w:rsidRPr="004A76BE">
        <w:rPr>
          <w:rFonts w:ascii="Arial" w:hAnsi="Arial" w:cs="Arial"/>
          <w:sz w:val="20"/>
        </w:rPr>
        <w:t xml:space="preserve"> </w:t>
      </w:r>
      <w:proofErr w:type="spellStart"/>
      <w:r w:rsidR="004A76BE" w:rsidRPr="004A76BE">
        <w:rPr>
          <w:rFonts w:ascii="Arial" w:hAnsi="Arial" w:cs="Arial"/>
          <w:sz w:val="20"/>
        </w:rPr>
        <w:t>em</w:t>
      </w:r>
      <w:proofErr w:type="spellEnd"/>
      <w:r w:rsidR="004A76BE" w:rsidRPr="004A76BE">
        <w:rPr>
          <w:rFonts w:ascii="Arial" w:hAnsi="Arial" w:cs="Arial"/>
          <w:sz w:val="20"/>
        </w:rPr>
        <w:t xml:space="preserve"> vigor.</w:t>
      </w:r>
    </w:p>
    <w:p w:rsidR="004347BE" w:rsidRDefault="004347B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4A76BE">
        <w:rPr>
          <w:rFonts w:ascii="Arial" w:hAnsi="Arial" w:cs="Arial"/>
          <w:b/>
          <w:sz w:val="20"/>
          <w:lang w:val="pt-BR"/>
        </w:rPr>
        <w:t>08.05.</w:t>
      </w:r>
      <w:r w:rsidRPr="00DA65DC">
        <w:rPr>
          <w:rFonts w:ascii="Arial" w:hAnsi="Arial" w:cs="Arial"/>
          <w:sz w:val="20"/>
          <w:lang w:val="pt-BR"/>
        </w:rPr>
        <w:t xml:space="preserve"> </w:t>
      </w:r>
      <w:r w:rsidR="004347BE" w:rsidRPr="004347BE">
        <w:rPr>
          <w:rFonts w:ascii="Arial" w:hAnsi="Arial" w:cs="Arial"/>
          <w:sz w:val="20"/>
          <w:lang w:val="pt-BR"/>
        </w:rPr>
        <w:t xml:space="preserve">O Pregoeiro anunciará o licitante detentor da proposta ou lance de </w:t>
      </w:r>
      <w:r w:rsidR="004347BE" w:rsidRPr="00B46E73">
        <w:rPr>
          <w:rFonts w:ascii="Arial" w:hAnsi="Arial" w:cs="Arial"/>
          <w:b/>
          <w:sz w:val="20"/>
          <w:highlight w:val="yellow"/>
          <w:u w:val="single"/>
          <w:lang w:val="pt-BR"/>
        </w:rPr>
        <w:t>MENOR PREÇO GLOBAL, POR LOTE,</w:t>
      </w:r>
      <w:r w:rsidR="004347BE" w:rsidRPr="004347BE">
        <w:rPr>
          <w:rFonts w:ascii="Arial" w:hAnsi="Arial" w:cs="Arial"/>
          <w:b/>
          <w:sz w:val="20"/>
          <w:lang w:val="pt-BR"/>
        </w:rPr>
        <w:t xml:space="preserve"> </w:t>
      </w:r>
      <w:r w:rsidR="004347BE" w:rsidRPr="004347BE">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A76BE" w:rsidRDefault="005F2D4E" w:rsidP="005F2D4E">
      <w:pPr>
        <w:pStyle w:val="Textopadro"/>
        <w:widowControl/>
        <w:jc w:val="both"/>
        <w:rPr>
          <w:rFonts w:ascii="Arial" w:hAnsi="Arial" w:cs="Arial"/>
          <w:b/>
          <w:sz w:val="20"/>
          <w:lang w:val="pt-BR"/>
        </w:rPr>
      </w:pPr>
    </w:p>
    <w:p w:rsidR="004A76BE" w:rsidRPr="004A76BE" w:rsidRDefault="005F2D4E" w:rsidP="004A76BE">
      <w:pPr>
        <w:pStyle w:val="Textopadro"/>
        <w:jc w:val="both"/>
        <w:rPr>
          <w:rFonts w:ascii="Arial" w:hAnsi="Arial" w:cs="Arial"/>
          <w:color w:val="000000" w:themeColor="text1"/>
          <w:sz w:val="20"/>
        </w:rPr>
      </w:pPr>
      <w:r w:rsidRPr="004A76BE">
        <w:rPr>
          <w:rFonts w:ascii="Arial" w:hAnsi="Arial" w:cs="Arial"/>
          <w:b/>
          <w:color w:val="000000" w:themeColor="text1"/>
          <w:sz w:val="20"/>
          <w:lang w:val="pt-BR"/>
        </w:rPr>
        <w:t>08.06.</w:t>
      </w:r>
      <w:r w:rsidRPr="00C15347">
        <w:rPr>
          <w:rFonts w:ascii="Arial" w:hAnsi="Arial" w:cs="Arial"/>
          <w:color w:val="000000" w:themeColor="text1"/>
          <w:sz w:val="20"/>
          <w:lang w:val="pt-BR"/>
        </w:rPr>
        <w:t xml:space="preserve"> </w:t>
      </w:r>
      <w:proofErr w:type="spellStart"/>
      <w:r w:rsidR="004A76BE" w:rsidRPr="004A76BE">
        <w:rPr>
          <w:rFonts w:ascii="Arial" w:hAnsi="Arial" w:cs="Arial"/>
          <w:color w:val="000000" w:themeColor="text1"/>
          <w:sz w:val="20"/>
        </w:rPr>
        <w:t>Se</w:t>
      </w:r>
      <w:proofErr w:type="spellEnd"/>
      <w:r w:rsidR="004A76BE" w:rsidRPr="004A76BE">
        <w:rPr>
          <w:rFonts w:ascii="Arial" w:hAnsi="Arial" w:cs="Arial"/>
          <w:color w:val="000000" w:themeColor="text1"/>
          <w:sz w:val="20"/>
        </w:rPr>
        <w:t xml:space="preserve"> a </w:t>
      </w:r>
      <w:proofErr w:type="spellStart"/>
      <w:r w:rsidR="004A76BE" w:rsidRPr="004A76BE">
        <w:rPr>
          <w:rFonts w:ascii="Arial" w:hAnsi="Arial" w:cs="Arial"/>
          <w:color w:val="000000" w:themeColor="text1"/>
          <w:sz w:val="20"/>
        </w:rPr>
        <w:t>proposta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ou</w:t>
      </w:r>
      <w:proofErr w:type="spellEnd"/>
      <w:r w:rsidR="004A76BE" w:rsidRPr="004A76BE">
        <w:rPr>
          <w:rFonts w:ascii="Arial" w:hAnsi="Arial" w:cs="Arial"/>
          <w:color w:val="000000" w:themeColor="text1"/>
          <w:sz w:val="20"/>
        </w:rPr>
        <w:t xml:space="preserve"> o lance de </w:t>
      </w:r>
      <w:proofErr w:type="spellStart"/>
      <w:r w:rsidR="004A76BE" w:rsidRPr="004A76BE">
        <w:rPr>
          <w:rFonts w:ascii="Arial" w:hAnsi="Arial" w:cs="Arial"/>
          <w:color w:val="000000" w:themeColor="text1"/>
          <w:sz w:val="20"/>
        </w:rPr>
        <w:t>menor</w:t>
      </w:r>
      <w:proofErr w:type="spellEnd"/>
      <w:r w:rsidR="004A76BE" w:rsidRPr="004A76BE">
        <w:rPr>
          <w:rFonts w:ascii="Arial" w:hAnsi="Arial" w:cs="Arial"/>
          <w:color w:val="000000" w:themeColor="text1"/>
          <w:sz w:val="20"/>
        </w:rPr>
        <w:t xml:space="preserve"> valor </w:t>
      </w:r>
      <w:proofErr w:type="spellStart"/>
      <w:r w:rsidR="004A76BE" w:rsidRPr="004A76BE">
        <w:rPr>
          <w:rFonts w:ascii="Arial" w:hAnsi="Arial" w:cs="Arial"/>
          <w:color w:val="000000" w:themeColor="text1"/>
          <w:sz w:val="20"/>
        </w:rPr>
        <w:t>não</w:t>
      </w:r>
      <w:proofErr w:type="spellEnd"/>
      <w:r w:rsidR="004A76BE" w:rsidRPr="004A76BE">
        <w:rPr>
          <w:rFonts w:ascii="Arial" w:hAnsi="Arial" w:cs="Arial"/>
          <w:color w:val="000000" w:themeColor="text1"/>
          <w:sz w:val="20"/>
        </w:rPr>
        <w:t xml:space="preserve"> for </w:t>
      </w:r>
      <w:proofErr w:type="spellStart"/>
      <w:r w:rsidR="004A76BE" w:rsidRPr="004A76BE">
        <w:rPr>
          <w:rFonts w:ascii="Arial" w:hAnsi="Arial" w:cs="Arial"/>
          <w:color w:val="000000" w:themeColor="text1"/>
          <w:sz w:val="20"/>
        </w:rPr>
        <w:t>aceitável</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ou</w:t>
      </w:r>
      <w:proofErr w:type="spellEnd"/>
      <w:r w:rsidR="004A76BE" w:rsidRPr="004A76BE">
        <w:rPr>
          <w:rFonts w:ascii="Arial" w:hAnsi="Arial" w:cs="Arial"/>
          <w:color w:val="000000" w:themeColor="text1"/>
          <w:sz w:val="20"/>
        </w:rPr>
        <w:t xml:space="preserve"> se o </w:t>
      </w:r>
      <w:proofErr w:type="spellStart"/>
      <w:r w:rsidR="004A76BE" w:rsidRPr="004A76BE">
        <w:rPr>
          <w:rFonts w:ascii="Arial" w:hAnsi="Arial" w:cs="Arial"/>
          <w:color w:val="000000" w:themeColor="text1"/>
          <w:sz w:val="20"/>
        </w:rPr>
        <w:t>fornecedor</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desatender</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às</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exigências</w:t>
      </w:r>
      <w:proofErr w:type="spellEnd"/>
      <w:r w:rsidR="004A76BE" w:rsidRPr="004A76BE">
        <w:rPr>
          <w:rFonts w:ascii="Arial" w:hAnsi="Arial" w:cs="Arial"/>
          <w:color w:val="000000" w:themeColor="text1"/>
          <w:sz w:val="20"/>
        </w:rPr>
        <w:t xml:space="preserve"> para </w:t>
      </w:r>
      <w:proofErr w:type="spellStart"/>
      <w:r w:rsidR="004A76BE" w:rsidRPr="004A76BE">
        <w:rPr>
          <w:rFonts w:ascii="Arial" w:hAnsi="Arial" w:cs="Arial"/>
          <w:color w:val="000000" w:themeColor="text1"/>
          <w:sz w:val="20"/>
        </w:rPr>
        <w:t>habilitação</w:t>
      </w:r>
      <w:proofErr w:type="spellEnd"/>
      <w:r w:rsidR="004A76BE" w:rsidRPr="004A76BE">
        <w:rPr>
          <w:rFonts w:ascii="Arial" w:hAnsi="Arial" w:cs="Arial"/>
          <w:color w:val="000000" w:themeColor="text1"/>
          <w:sz w:val="20"/>
        </w:rPr>
        <w:t xml:space="preserve">, o </w:t>
      </w:r>
      <w:proofErr w:type="spellStart"/>
      <w:r w:rsidR="004A76BE" w:rsidRPr="004A76BE">
        <w:rPr>
          <w:rFonts w:ascii="Arial" w:hAnsi="Arial" w:cs="Arial"/>
          <w:color w:val="000000" w:themeColor="text1"/>
          <w:sz w:val="20"/>
        </w:rPr>
        <w:t>Pregoeiro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examinará</w:t>
      </w:r>
      <w:proofErr w:type="spellEnd"/>
      <w:r w:rsidR="004A76BE" w:rsidRPr="004A76BE">
        <w:rPr>
          <w:rFonts w:ascii="Arial" w:hAnsi="Arial" w:cs="Arial"/>
          <w:color w:val="000000" w:themeColor="text1"/>
          <w:sz w:val="20"/>
        </w:rPr>
        <w:t xml:space="preserve"> a </w:t>
      </w:r>
      <w:proofErr w:type="spellStart"/>
      <w:r w:rsidR="004A76BE" w:rsidRPr="004A76BE">
        <w:rPr>
          <w:rFonts w:ascii="Arial" w:hAnsi="Arial" w:cs="Arial"/>
          <w:color w:val="000000" w:themeColor="text1"/>
          <w:sz w:val="20"/>
        </w:rPr>
        <w:t>proposta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ou</w:t>
      </w:r>
      <w:proofErr w:type="spellEnd"/>
      <w:r w:rsidR="004A76BE" w:rsidRPr="004A76BE">
        <w:rPr>
          <w:rFonts w:ascii="Arial" w:hAnsi="Arial" w:cs="Arial"/>
          <w:color w:val="000000" w:themeColor="text1"/>
          <w:sz w:val="20"/>
        </w:rPr>
        <w:t xml:space="preserve"> o lance </w:t>
      </w:r>
      <w:proofErr w:type="spellStart"/>
      <w:r w:rsidR="004A76BE" w:rsidRPr="004A76BE">
        <w:rPr>
          <w:rFonts w:ascii="Arial" w:hAnsi="Arial" w:cs="Arial"/>
          <w:color w:val="000000" w:themeColor="text1"/>
          <w:sz w:val="20"/>
        </w:rPr>
        <w:t>subsequente</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verificando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sua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compatibilidade</w:t>
      </w:r>
      <w:proofErr w:type="spellEnd"/>
      <w:r w:rsidR="004A76BE" w:rsidRPr="004A76BE">
        <w:rPr>
          <w:rFonts w:ascii="Arial" w:hAnsi="Arial" w:cs="Arial"/>
          <w:color w:val="000000" w:themeColor="text1"/>
          <w:sz w:val="20"/>
        </w:rPr>
        <w:t xml:space="preserve"> e a </w:t>
      </w:r>
      <w:proofErr w:type="spellStart"/>
      <w:r w:rsidR="004A76BE" w:rsidRPr="004A76BE">
        <w:rPr>
          <w:rFonts w:ascii="Arial" w:hAnsi="Arial" w:cs="Arial"/>
          <w:color w:val="000000" w:themeColor="text1"/>
          <w:sz w:val="20"/>
        </w:rPr>
        <w:t>habilitação</w:t>
      </w:r>
      <w:proofErr w:type="spellEnd"/>
      <w:r w:rsidR="004A76BE" w:rsidRPr="004A76BE">
        <w:rPr>
          <w:rFonts w:ascii="Arial" w:hAnsi="Arial" w:cs="Arial"/>
          <w:color w:val="000000" w:themeColor="text1"/>
          <w:sz w:val="20"/>
        </w:rPr>
        <w:t xml:space="preserve"> do </w:t>
      </w:r>
      <w:proofErr w:type="spellStart"/>
      <w:r w:rsidR="004A76BE" w:rsidRPr="004A76BE">
        <w:rPr>
          <w:rFonts w:ascii="Arial" w:hAnsi="Arial" w:cs="Arial"/>
          <w:color w:val="000000" w:themeColor="text1"/>
          <w:sz w:val="20"/>
        </w:rPr>
        <w:t>participante</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na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ordem</w:t>
      </w:r>
      <w:proofErr w:type="spellEnd"/>
      <w:r w:rsidR="004A76BE" w:rsidRPr="004A76BE">
        <w:rPr>
          <w:rFonts w:ascii="Arial" w:hAnsi="Arial" w:cs="Arial"/>
          <w:color w:val="000000" w:themeColor="text1"/>
          <w:sz w:val="20"/>
        </w:rPr>
        <w:t xml:space="preserve"> de </w:t>
      </w:r>
      <w:proofErr w:type="spellStart"/>
      <w:r w:rsidR="004A76BE" w:rsidRPr="004A76BE">
        <w:rPr>
          <w:rFonts w:ascii="Arial" w:hAnsi="Arial" w:cs="Arial"/>
          <w:color w:val="000000" w:themeColor="text1"/>
          <w:sz w:val="20"/>
        </w:rPr>
        <w:t>classificação</w:t>
      </w:r>
      <w:proofErr w:type="spellEnd"/>
      <w:r w:rsidR="004A76BE" w:rsidRPr="004A76BE">
        <w:rPr>
          <w:rFonts w:ascii="Arial" w:hAnsi="Arial" w:cs="Arial"/>
          <w:color w:val="000000" w:themeColor="text1"/>
          <w:sz w:val="20"/>
        </w:rPr>
        <w:t xml:space="preserve">, e, </w:t>
      </w:r>
      <w:proofErr w:type="spellStart"/>
      <w:r w:rsidR="004A76BE" w:rsidRPr="004A76BE">
        <w:rPr>
          <w:rFonts w:ascii="Arial" w:hAnsi="Arial" w:cs="Arial"/>
          <w:color w:val="000000" w:themeColor="text1"/>
          <w:sz w:val="20"/>
        </w:rPr>
        <w:t>assim</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sucessivamente</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até</w:t>
      </w:r>
      <w:proofErr w:type="spellEnd"/>
      <w:r w:rsidR="004A76BE" w:rsidRPr="004A76BE">
        <w:rPr>
          <w:rFonts w:ascii="Arial" w:hAnsi="Arial" w:cs="Arial"/>
          <w:color w:val="000000" w:themeColor="text1"/>
          <w:sz w:val="20"/>
        </w:rPr>
        <w:t xml:space="preserve"> a </w:t>
      </w:r>
      <w:proofErr w:type="spellStart"/>
      <w:r w:rsidR="004A76BE" w:rsidRPr="004A76BE">
        <w:rPr>
          <w:rFonts w:ascii="Arial" w:hAnsi="Arial" w:cs="Arial"/>
          <w:color w:val="000000" w:themeColor="text1"/>
          <w:sz w:val="20"/>
        </w:rPr>
        <w:t>apuração</w:t>
      </w:r>
      <w:proofErr w:type="spellEnd"/>
      <w:r w:rsidR="004A76BE" w:rsidRPr="004A76BE">
        <w:rPr>
          <w:rFonts w:ascii="Arial" w:hAnsi="Arial" w:cs="Arial"/>
          <w:color w:val="000000" w:themeColor="text1"/>
          <w:sz w:val="20"/>
        </w:rPr>
        <w:t xml:space="preserve"> de </w:t>
      </w:r>
      <w:proofErr w:type="spellStart"/>
      <w:r w:rsidR="004A76BE" w:rsidRPr="004A76BE">
        <w:rPr>
          <w:rFonts w:ascii="Arial" w:hAnsi="Arial" w:cs="Arial"/>
          <w:color w:val="000000" w:themeColor="text1"/>
          <w:sz w:val="20"/>
        </w:rPr>
        <w:t>proposta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ou</w:t>
      </w:r>
      <w:proofErr w:type="spellEnd"/>
      <w:r w:rsidR="004A76BE" w:rsidRPr="004A76BE">
        <w:rPr>
          <w:rFonts w:ascii="Arial" w:hAnsi="Arial" w:cs="Arial"/>
          <w:color w:val="000000" w:themeColor="text1"/>
          <w:sz w:val="20"/>
        </w:rPr>
        <w:t xml:space="preserve"> lance que </w:t>
      </w:r>
      <w:proofErr w:type="spellStart"/>
      <w:r w:rsidR="004A76BE" w:rsidRPr="004A76BE">
        <w:rPr>
          <w:rFonts w:ascii="Arial" w:hAnsi="Arial" w:cs="Arial"/>
          <w:color w:val="000000" w:themeColor="text1"/>
          <w:sz w:val="20"/>
        </w:rPr>
        <w:t>atenda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ao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Edital</w:t>
      </w:r>
      <w:proofErr w:type="spellEnd"/>
      <w:r w:rsidR="004A76BE" w:rsidRPr="004A76BE">
        <w:rPr>
          <w:rFonts w:ascii="Arial" w:hAnsi="Arial" w:cs="Arial"/>
          <w:color w:val="000000" w:themeColor="text1"/>
          <w:sz w:val="20"/>
        </w:rPr>
        <w:t xml:space="preserve">. Nessa </w:t>
      </w:r>
      <w:proofErr w:type="spellStart"/>
      <w:r w:rsidR="004A76BE" w:rsidRPr="004A76BE">
        <w:rPr>
          <w:rFonts w:ascii="Arial" w:hAnsi="Arial" w:cs="Arial"/>
          <w:color w:val="000000" w:themeColor="text1"/>
          <w:sz w:val="20"/>
        </w:rPr>
        <w:t>etapa</w:t>
      </w:r>
      <w:proofErr w:type="spellEnd"/>
      <w:r w:rsidR="004A76BE" w:rsidRPr="004A76BE">
        <w:rPr>
          <w:rFonts w:ascii="Arial" w:hAnsi="Arial" w:cs="Arial"/>
          <w:color w:val="000000" w:themeColor="text1"/>
          <w:sz w:val="20"/>
        </w:rPr>
        <w:t xml:space="preserve">, o </w:t>
      </w:r>
      <w:proofErr w:type="spellStart"/>
      <w:r w:rsidR="004A76BE" w:rsidRPr="004A76BE">
        <w:rPr>
          <w:rFonts w:ascii="Arial" w:hAnsi="Arial" w:cs="Arial"/>
          <w:color w:val="000000" w:themeColor="text1"/>
          <w:sz w:val="20"/>
        </w:rPr>
        <w:t>Pregoeiro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também</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poderá</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negociar</w:t>
      </w:r>
      <w:proofErr w:type="spellEnd"/>
      <w:r w:rsidR="004A76BE" w:rsidRPr="004A76BE">
        <w:rPr>
          <w:rFonts w:ascii="Arial" w:hAnsi="Arial" w:cs="Arial"/>
          <w:color w:val="000000" w:themeColor="text1"/>
          <w:sz w:val="20"/>
        </w:rPr>
        <w:t xml:space="preserve"> com o </w:t>
      </w:r>
      <w:proofErr w:type="spellStart"/>
      <w:r w:rsidR="004A76BE" w:rsidRPr="004A76BE">
        <w:rPr>
          <w:rFonts w:ascii="Arial" w:hAnsi="Arial" w:cs="Arial"/>
          <w:color w:val="000000" w:themeColor="text1"/>
          <w:sz w:val="20"/>
        </w:rPr>
        <w:t>participante</w:t>
      </w:r>
      <w:proofErr w:type="spellEnd"/>
      <w:r w:rsidR="004A76BE" w:rsidRPr="004A76BE">
        <w:rPr>
          <w:rFonts w:ascii="Arial" w:hAnsi="Arial" w:cs="Arial"/>
          <w:color w:val="000000" w:themeColor="text1"/>
          <w:sz w:val="20"/>
        </w:rPr>
        <w:t xml:space="preserve"> para que </w:t>
      </w:r>
      <w:proofErr w:type="spellStart"/>
      <w:r w:rsidR="004A76BE" w:rsidRPr="004A76BE">
        <w:rPr>
          <w:rFonts w:ascii="Arial" w:hAnsi="Arial" w:cs="Arial"/>
          <w:color w:val="000000" w:themeColor="text1"/>
          <w:sz w:val="20"/>
        </w:rPr>
        <w:t>seja</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obtido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preço</w:t>
      </w:r>
      <w:proofErr w:type="spellEnd"/>
      <w:r w:rsidR="004A76BE" w:rsidRPr="004A76BE">
        <w:rPr>
          <w:rFonts w:ascii="Arial" w:hAnsi="Arial" w:cs="Arial"/>
          <w:color w:val="000000" w:themeColor="text1"/>
          <w:sz w:val="20"/>
        </w:rPr>
        <w:t xml:space="preserve"> </w:t>
      </w:r>
      <w:proofErr w:type="spellStart"/>
      <w:r w:rsidR="004A76BE" w:rsidRPr="004A76BE">
        <w:rPr>
          <w:rFonts w:ascii="Arial" w:hAnsi="Arial" w:cs="Arial"/>
          <w:color w:val="000000" w:themeColor="text1"/>
          <w:sz w:val="20"/>
        </w:rPr>
        <w:t>melhor</w:t>
      </w:r>
      <w:proofErr w:type="spellEnd"/>
      <w:r w:rsidR="004A76BE" w:rsidRPr="004A76BE">
        <w:rPr>
          <w:rFonts w:ascii="Arial" w:hAnsi="Arial" w:cs="Arial"/>
          <w:color w:val="000000" w:themeColor="text1"/>
          <w:sz w:val="20"/>
        </w:rPr>
        <w:t>.</w:t>
      </w:r>
    </w:p>
    <w:p w:rsidR="00C15347" w:rsidRPr="00465183" w:rsidRDefault="00C15347" w:rsidP="005F2D4E">
      <w:pPr>
        <w:pStyle w:val="Textopadro"/>
        <w:widowControl/>
        <w:jc w:val="both"/>
        <w:rPr>
          <w:rFonts w:ascii="Arial" w:hAnsi="Arial" w:cs="Arial"/>
          <w:sz w:val="20"/>
          <w:lang w:val="pt-BR"/>
        </w:rPr>
      </w:pPr>
    </w:p>
    <w:p w:rsidR="00C15347" w:rsidRPr="00C15347" w:rsidRDefault="005F2D4E" w:rsidP="00C15347">
      <w:pPr>
        <w:pStyle w:val="Textopadro"/>
        <w:jc w:val="both"/>
        <w:rPr>
          <w:rFonts w:ascii="Arial" w:hAnsi="Arial" w:cs="Arial"/>
          <w:sz w:val="20"/>
        </w:rPr>
      </w:pPr>
      <w:r w:rsidRPr="004A76BE">
        <w:rPr>
          <w:rFonts w:ascii="Arial" w:hAnsi="Arial" w:cs="Arial"/>
          <w:b/>
          <w:sz w:val="20"/>
          <w:lang w:val="pt-BR"/>
        </w:rPr>
        <w:t>08.07.</w:t>
      </w:r>
      <w:r w:rsidR="004A76BE" w:rsidRPr="004A76BE">
        <w:rPr>
          <w:rFonts w:ascii="Arial" w:eastAsiaTheme="minorEastAsia" w:hAnsi="Arial" w:cs="Arial"/>
          <w:snapToGrid/>
          <w:sz w:val="20"/>
          <w:szCs w:val="24"/>
          <w:lang w:val="pt-BR" w:eastAsia="en-US"/>
        </w:rPr>
        <w:t xml:space="preserve"> </w:t>
      </w:r>
      <w:r w:rsidR="004A76BE" w:rsidRPr="004A76BE">
        <w:rPr>
          <w:rFonts w:ascii="Arial" w:hAnsi="Arial" w:cs="Arial"/>
          <w:sz w:val="20"/>
          <w:lang w:val="pt-BR"/>
        </w:rPr>
        <w:t>Caso não sejam apresentados lances, será verificada a conformidade entre a proposta de menor preço e o valor estimado para a contratação.</w:t>
      </w:r>
    </w:p>
    <w:p w:rsidR="00B46E73" w:rsidRDefault="00B46E73" w:rsidP="00486DDE">
      <w:pPr>
        <w:pStyle w:val="Textopadro"/>
        <w:rPr>
          <w:rFonts w:ascii="Arial" w:hAnsi="Arial" w:cs="Arial"/>
          <w:b/>
          <w:sz w:val="20"/>
          <w:lang w:val="pt-BR"/>
        </w:rPr>
      </w:pPr>
    </w:p>
    <w:p w:rsidR="00BB7487" w:rsidRDefault="00BB7487" w:rsidP="00486DDE">
      <w:pPr>
        <w:pStyle w:val="Textopadro"/>
        <w:rPr>
          <w:rFonts w:ascii="Arial" w:hAnsi="Arial" w:cs="Arial"/>
          <w:b/>
          <w:sz w:val="20"/>
          <w:lang w:val="pt-BR"/>
        </w:rPr>
      </w:pPr>
    </w:p>
    <w:p w:rsidR="004C2F6E" w:rsidRDefault="004C2F6E" w:rsidP="00486DDE">
      <w:pPr>
        <w:pStyle w:val="Textopadro"/>
        <w:rPr>
          <w:rFonts w:ascii="Arial" w:hAnsi="Arial" w:cs="Arial"/>
          <w:b/>
          <w:sz w:val="20"/>
          <w:lang w:val="pt-BR"/>
        </w:rPr>
      </w:pPr>
    </w:p>
    <w:p w:rsidR="00486DDE" w:rsidRPr="00486DDE" w:rsidRDefault="005F2D4E" w:rsidP="00486DDE">
      <w:pPr>
        <w:pStyle w:val="Textopadro"/>
        <w:rPr>
          <w:rFonts w:ascii="Arial" w:hAnsi="Arial" w:cs="Arial"/>
          <w:sz w:val="20"/>
        </w:rPr>
      </w:pPr>
      <w:r w:rsidRPr="004A76BE">
        <w:rPr>
          <w:rFonts w:ascii="Arial" w:hAnsi="Arial" w:cs="Arial"/>
          <w:b/>
          <w:sz w:val="20"/>
          <w:lang w:val="pt-BR"/>
        </w:rPr>
        <w:t>08.08.</w:t>
      </w:r>
      <w:r w:rsidR="00486DDE" w:rsidRPr="00486DDE">
        <w:rPr>
          <w:rFonts w:ascii="Arial" w:hAnsi="Arial" w:cs="Arial"/>
          <w:sz w:val="20"/>
          <w:lang w:val="pt-BR"/>
        </w:rPr>
        <w:t xml:space="preserve"> </w:t>
      </w:r>
      <w:proofErr w:type="spellStart"/>
      <w:r w:rsidR="00486DDE" w:rsidRPr="00486DDE">
        <w:rPr>
          <w:rFonts w:ascii="Arial" w:hAnsi="Arial" w:cs="Arial"/>
          <w:sz w:val="20"/>
        </w:rPr>
        <w:t>Constatando</w:t>
      </w:r>
      <w:proofErr w:type="spellEnd"/>
      <w:r w:rsidR="00486DDE" w:rsidRPr="00486DDE">
        <w:rPr>
          <w:rFonts w:ascii="Arial" w:hAnsi="Arial" w:cs="Arial"/>
          <w:sz w:val="20"/>
        </w:rPr>
        <w:t xml:space="preserve"> o </w:t>
      </w:r>
      <w:proofErr w:type="spellStart"/>
      <w:r w:rsidR="00486DDE" w:rsidRPr="00486DDE">
        <w:rPr>
          <w:rFonts w:ascii="Arial" w:hAnsi="Arial" w:cs="Arial"/>
          <w:sz w:val="20"/>
        </w:rPr>
        <w:t>atendimento</w:t>
      </w:r>
      <w:proofErr w:type="spellEnd"/>
      <w:r w:rsidR="00486DDE" w:rsidRPr="00486DDE">
        <w:rPr>
          <w:rFonts w:ascii="Arial" w:hAnsi="Arial" w:cs="Arial"/>
          <w:sz w:val="20"/>
        </w:rPr>
        <w:t xml:space="preserve"> das </w:t>
      </w:r>
      <w:proofErr w:type="spellStart"/>
      <w:r w:rsidR="00486DDE" w:rsidRPr="00486DDE">
        <w:rPr>
          <w:rFonts w:ascii="Arial" w:hAnsi="Arial" w:cs="Arial"/>
          <w:sz w:val="20"/>
        </w:rPr>
        <w:t>exigências</w:t>
      </w:r>
      <w:proofErr w:type="spellEnd"/>
      <w:r w:rsidR="00486DDE" w:rsidRPr="00486DDE">
        <w:rPr>
          <w:rFonts w:ascii="Arial" w:hAnsi="Arial" w:cs="Arial"/>
          <w:sz w:val="20"/>
        </w:rPr>
        <w:t xml:space="preserve"> </w:t>
      </w:r>
      <w:proofErr w:type="spellStart"/>
      <w:r w:rsidR="00486DDE" w:rsidRPr="00486DDE">
        <w:rPr>
          <w:rFonts w:ascii="Arial" w:hAnsi="Arial" w:cs="Arial"/>
          <w:sz w:val="20"/>
        </w:rPr>
        <w:t>fixadas</w:t>
      </w:r>
      <w:proofErr w:type="spellEnd"/>
      <w:r w:rsidR="00486DDE" w:rsidRPr="00486DDE">
        <w:rPr>
          <w:rFonts w:ascii="Arial" w:hAnsi="Arial" w:cs="Arial"/>
          <w:sz w:val="20"/>
        </w:rPr>
        <w:t xml:space="preserve"> no </w:t>
      </w:r>
      <w:proofErr w:type="spellStart"/>
      <w:r w:rsidR="00486DDE" w:rsidRPr="00486DDE">
        <w:rPr>
          <w:rFonts w:ascii="Arial" w:hAnsi="Arial" w:cs="Arial"/>
          <w:sz w:val="20"/>
        </w:rPr>
        <w:t>Edital</w:t>
      </w:r>
      <w:proofErr w:type="spellEnd"/>
      <w:r w:rsidR="00486DDE" w:rsidRPr="00486DDE">
        <w:rPr>
          <w:rFonts w:ascii="Arial" w:hAnsi="Arial" w:cs="Arial"/>
          <w:sz w:val="20"/>
        </w:rPr>
        <w:t xml:space="preserve">, o </w:t>
      </w:r>
      <w:proofErr w:type="spellStart"/>
      <w:r w:rsidR="00486DDE" w:rsidRPr="00486DDE">
        <w:rPr>
          <w:rFonts w:ascii="Arial" w:hAnsi="Arial" w:cs="Arial"/>
          <w:sz w:val="20"/>
        </w:rPr>
        <w:t>objeto</w:t>
      </w:r>
      <w:proofErr w:type="spellEnd"/>
      <w:r w:rsidR="00486DDE" w:rsidRPr="00486DDE">
        <w:rPr>
          <w:rFonts w:ascii="Arial" w:hAnsi="Arial" w:cs="Arial"/>
          <w:sz w:val="20"/>
        </w:rPr>
        <w:t xml:space="preserve"> </w:t>
      </w:r>
      <w:proofErr w:type="spellStart"/>
      <w:r w:rsidR="00486DDE" w:rsidRPr="00486DDE">
        <w:rPr>
          <w:rFonts w:ascii="Arial" w:hAnsi="Arial" w:cs="Arial"/>
          <w:sz w:val="20"/>
        </w:rPr>
        <w:t>será</w:t>
      </w:r>
      <w:proofErr w:type="spellEnd"/>
      <w:r w:rsidR="00486DDE" w:rsidRPr="00486DDE">
        <w:rPr>
          <w:rFonts w:ascii="Arial" w:hAnsi="Arial" w:cs="Arial"/>
          <w:sz w:val="20"/>
        </w:rPr>
        <w:t xml:space="preserve"> </w:t>
      </w:r>
      <w:proofErr w:type="spellStart"/>
      <w:r w:rsidR="00486DDE" w:rsidRPr="00486DDE">
        <w:rPr>
          <w:rFonts w:ascii="Arial" w:hAnsi="Arial" w:cs="Arial"/>
          <w:sz w:val="20"/>
        </w:rPr>
        <w:t>adjudicado</w:t>
      </w:r>
      <w:proofErr w:type="spellEnd"/>
      <w:r w:rsidR="00486DDE" w:rsidRPr="00486DDE">
        <w:rPr>
          <w:rFonts w:ascii="Arial" w:hAnsi="Arial" w:cs="Arial"/>
          <w:sz w:val="20"/>
        </w:rPr>
        <w:t xml:space="preserve"> </w:t>
      </w:r>
      <w:proofErr w:type="spellStart"/>
      <w:r w:rsidR="00486DDE" w:rsidRPr="00486DDE">
        <w:rPr>
          <w:rFonts w:ascii="Arial" w:hAnsi="Arial" w:cs="Arial"/>
          <w:sz w:val="20"/>
        </w:rPr>
        <w:t>ao</w:t>
      </w:r>
      <w:proofErr w:type="spellEnd"/>
      <w:r w:rsidR="00486DDE" w:rsidRPr="00486DDE">
        <w:rPr>
          <w:rFonts w:ascii="Arial" w:hAnsi="Arial" w:cs="Arial"/>
          <w:sz w:val="20"/>
        </w:rPr>
        <w:t xml:space="preserve"> </w:t>
      </w:r>
      <w:proofErr w:type="spellStart"/>
      <w:r w:rsidR="00486DDE" w:rsidRPr="00486DDE">
        <w:rPr>
          <w:rFonts w:ascii="Arial" w:hAnsi="Arial" w:cs="Arial"/>
          <w:sz w:val="20"/>
        </w:rPr>
        <w:t>autor</w:t>
      </w:r>
      <w:proofErr w:type="spellEnd"/>
      <w:r w:rsidR="00486DDE" w:rsidRPr="00486DDE">
        <w:rPr>
          <w:rFonts w:ascii="Arial" w:hAnsi="Arial" w:cs="Arial"/>
          <w:sz w:val="20"/>
        </w:rPr>
        <w:t xml:space="preserve"> da </w:t>
      </w:r>
      <w:proofErr w:type="spellStart"/>
      <w:r w:rsidR="00486DDE" w:rsidRPr="00486DDE">
        <w:rPr>
          <w:rFonts w:ascii="Arial" w:hAnsi="Arial" w:cs="Arial"/>
          <w:sz w:val="20"/>
        </w:rPr>
        <w:t>proposta</w:t>
      </w:r>
      <w:proofErr w:type="spellEnd"/>
      <w:r w:rsidR="00486DDE" w:rsidRPr="00486DDE">
        <w:rPr>
          <w:rFonts w:ascii="Arial" w:hAnsi="Arial" w:cs="Arial"/>
          <w:sz w:val="20"/>
        </w:rPr>
        <w:t xml:space="preserve"> </w:t>
      </w:r>
      <w:proofErr w:type="spellStart"/>
      <w:r w:rsidR="00486DDE" w:rsidRPr="00486DDE">
        <w:rPr>
          <w:rFonts w:ascii="Arial" w:hAnsi="Arial" w:cs="Arial"/>
          <w:sz w:val="20"/>
        </w:rPr>
        <w:t>ou</w:t>
      </w:r>
      <w:proofErr w:type="spellEnd"/>
      <w:r w:rsidR="00486DDE" w:rsidRPr="00486DDE">
        <w:rPr>
          <w:rFonts w:ascii="Arial" w:hAnsi="Arial" w:cs="Arial"/>
          <w:sz w:val="20"/>
        </w:rPr>
        <w:t xml:space="preserve"> lance de </w:t>
      </w:r>
      <w:proofErr w:type="spellStart"/>
      <w:r w:rsidR="00486DDE" w:rsidRPr="00486DDE">
        <w:rPr>
          <w:rFonts w:ascii="Arial" w:hAnsi="Arial" w:cs="Arial"/>
          <w:sz w:val="20"/>
        </w:rPr>
        <w:t>menor</w:t>
      </w:r>
      <w:proofErr w:type="spellEnd"/>
      <w:r w:rsidR="00486DDE" w:rsidRPr="00486DDE">
        <w:rPr>
          <w:rFonts w:ascii="Arial" w:hAnsi="Arial" w:cs="Arial"/>
          <w:sz w:val="20"/>
        </w:rPr>
        <w:t xml:space="preserve"> </w:t>
      </w:r>
      <w:proofErr w:type="spellStart"/>
      <w:r w:rsidR="00486DDE" w:rsidRPr="00486DDE">
        <w:rPr>
          <w:rFonts w:ascii="Arial" w:hAnsi="Arial" w:cs="Arial"/>
          <w:sz w:val="20"/>
        </w:rPr>
        <w:t>preço</w:t>
      </w:r>
      <w:proofErr w:type="spellEnd"/>
      <w:r w:rsidR="00486DDE" w:rsidRPr="00486DDE">
        <w:rPr>
          <w:rFonts w:ascii="Arial" w:hAnsi="Arial" w:cs="Arial"/>
          <w:sz w:val="20"/>
        </w:rPr>
        <w:t>.</w:t>
      </w:r>
    </w:p>
    <w:p w:rsidR="005F2D4E" w:rsidRDefault="005F2D4E" w:rsidP="005F2D4E">
      <w:pPr>
        <w:pStyle w:val="Textopadro"/>
        <w:widowControl/>
        <w:tabs>
          <w:tab w:val="left" w:pos="720"/>
        </w:tabs>
        <w:jc w:val="both"/>
        <w:rPr>
          <w:rFonts w:ascii="Arial" w:hAnsi="Arial" w:cs="Arial"/>
          <w:b/>
          <w:sz w:val="20"/>
          <w:lang w:val="pt-BR"/>
        </w:rPr>
      </w:pPr>
    </w:p>
    <w:p w:rsidR="004A76BE" w:rsidRDefault="004A76B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D7613C" w:rsidRPr="00181677" w:rsidRDefault="00D7613C" w:rsidP="005F2D4E">
      <w:pPr>
        <w:pStyle w:val="Textopadro"/>
        <w:widowControl/>
        <w:jc w:val="both"/>
        <w:rPr>
          <w:rFonts w:ascii="Arial" w:hAnsi="Arial" w:cs="Arial"/>
          <w:b/>
          <w:sz w:val="20"/>
          <w:lang w:val="pt-BR"/>
        </w:rPr>
      </w:pPr>
    </w:p>
    <w:p w:rsidR="00486DDE" w:rsidRPr="00486DDE" w:rsidRDefault="005F2D4E" w:rsidP="00486DDE">
      <w:pPr>
        <w:pStyle w:val="Textopadro"/>
        <w:rPr>
          <w:rFonts w:ascii="Arial" w:hAnsi="Arial" w:cs="Arial"/>
          <w:sz w:val="20"/>
        </w:rPr>
      </w:pPr>
      <w:r w:rsidRPr="004A76BE">
        <w:rPr>
          <w:rFonts w:ascii="Arial" w:hAnsi="Arial" w:cs="Arial"/>
          <w:b/>
          <w:sz w:val="20"/>
          <w:lang w:val="pt-BR"/>
        </w:rPr>
        <w:t>09.01.</w:t>
      </w:r>
      <w:r w:rsidRPr="00181677">
        <w:rPr>
          <w:rFonts w:ascii="Arial" w:hAnsi="Arial" w:cs="Arial"/>
          <w:sz w:val="20"/>
          <w:lang w:val="pt-BR"/>
        </w:rPr>
        <w:t xml:space="preserve"> </w:t>
      </w:r>
      <w:r w:rsidR="00486DDE" w:rsidRPr="00486DDE">
        <w:rPr>
          <w:rFonts w:ascii="Arial" w:hAnsi="Arial" w:cs="Arial"/>
          <w:sz w:val="20"/>
        </w:rPr>
        <w:t xml:space="preserve">A </w:t>
      </w:r>
      <w:proofErr w:type="spellStart"/>
      <w:r w:rsidR="00486DDE" w:rsidRPr="00486DDE">
        <w:rPr>
          <w:rFonts w:ascii="Arial" w:hAnsi="Arial" w:cs="Arial"/>
          <w:sz w:val="20"/>
        </w:rPr>
        <w:t>documentação</w:t>
      </w:r>
      <w:proofErr w:type="spellEnd"/>
      <w:r w:rsidR="00486DDE" w:rsidRPr="00486DDE">
        <w:rPr>
          <w:rFonts w:ascii="Arial" w:hAnsi="Arial" w:cs="Arial"/>
          <w:sz w:val="20"/>
        </w:rPr>
        <w:t xml:space="preserve"> de </w:t>
      </w:r>
      <w:proofErr w:type="spellStart"/>
      <w:r w:rsidR="00486DDE" w:rsidRPr="00486DDE">
        <w:rPr>
          <w:rFonts w:ascii="Arial" w:hAnsi="Arial" w:cs="Arial"/>
          <w:sz w:val="20"/>
        </w:rPr>
        <w:t>habilitação</w:t>
      </w:r>
      <w:proofErr w:type="spellEnd"/>
      <w:r w:rsidR="00486DDE" w:rsidRPr="00486DDE">
        <w:rPr>
          <w:rFonts w:ascii="Arial" w:hAnsi="Arial" w:cs="Arial"/>
          <w:sz w:val="20"/>
        </w:rPr>
        <w:t xml:space="preserve"> </w:t>
      </w:r>
      <w:proofErr w:type="spellStart"/>
      <w:r w:rsidR="00486DDE" w:rsidRPr="00486DDE">
        <w:rPr>
          <w:rFonts w:ascii="Arial" w:hAnsi="Arial" w:cs="Arial"/>
          <w:sz w:val="20"/>
        </w:rPr>
        <w:t>está</w:t>
      </w:r>
      <w:proofErr w:type="spellEnd"/>
      <w:r w:rsidR="00486DDE" w:rsidRPr="00486DDE">
        <w:rPr>
          <w:rFonts w:ascii="Arial" w:hAnsi="Arial" w:cs="Arial"/>
          <w:sz w:val="20"/>
        </w:rPr>
        <w:t xml:space="preserve"> </w:t>
      </w:r>
      <w:proofErr w:type="spellStart"/>
      <w:r w:rsidR="00486DDE" w:rsidRPr="00486DDE">
        <w:rPr>
          <w:rFonts w:ascii="Arial" w:hAnsi="Arial" w:cs="Arial"/>
          <w:sz w:val="20"/>
        </w:rPr>
        <w:t>relacionada</w:t>
      </w:r>
      <w:proofErr w:type="spellEnd"/>
      <w:r w:rsidR="00486DDE" w:rsidRPr="00486DDE">
        <w:rPr>
          <w:rFonts w:ascii="Arial" w:hAnsi="Arial" w:cs="Arial"/>
          <w:sz w:val="20"/>
        </w:rPr>
        <w:t xml:space="preserve"> no </w:t>
      </w:r>
      <w:proofErr w:type="spellStart"/>
      <w:r w:rsidR="00486DDE" w:rsidRPr="00486DDE">
        <w:rPr>
          <w:rFonts w:ascii="Arial" w:hAnsi="Arial" w:cs="Arial"/>
          <w:b/>
          <w:sz w:val="20"/>
        </w:rPr>
        <w:t>Anexo</w:t>
      </w:r>
      <w:proofErr w:type="spellEnd"/>
      <w:r w:rsidR="00486DDE" w:rsidRPr="00486DDE">
        <w:rPr>
          <w:rFonts w:ascii="Arial" w:hAnsi="Arial" w:cs="Arial"/>
          <w:b/>
          <w:sz w:val="20"/>
        </w:rPr>
        <w:t xml:space="preserve"> III</w:t>
      </w:r>
      <w:r w:rsidR="00486DDE" w:rsidRPr="00486DDE">
        <w:rPr>
          <w:rFonts w:ascii="Arial" w:hAnsi="Arial" w:cs="Arial"/>
          <w:sz w:val="20"/>
        </w:rPr>
        <w:t>.</w:t>
      </w:r>
    </w:p>
    <w:p w:rsidR="005F2D4E" w:rsidRPr="00181677" w:rsidRDefault="005F2D4E" w:rsidP="005F2D4E">
      <w:pPr>
        <w:pStyle w:val="Textopadro"/>
        <w:widowControl/>
        <w:jc w:val="both"/>
        <w:rPr>
          <w:rFonts w:ascii="Arial" w:hAnsi="Arial" w:cs="Arial"/>
          <w:bCs/>
          <w:sz w:val="20"/>
          <w:highlight w:val="yellow"/>
          <w:lang w:val="pt-BR"/>
        </w:rPr>
      </w:pPr>
    </w:p>
    <w:p w:rsidR="004A76BE" w:rsidRPr="004A76BE" w:rsidRDefault="00542924" w:rsidP="004A76BE">
      <w:pPr>
        <w:pStyle w:val="Textopadro"/>
        <w:jc w:val="both"/>
        <w:rPr>
          <w:rFonts w:ascii="Arial" w:hAnsi="Arial" w:cs="Arial"/>
          <w:bCs/>
          <w:color w:val="000000"/>
          <w:sz w:val="20"/>
        </w:rPr>
      </w:pPr>
      <w:r w:rsidRPr="004A76BE">
        <w:rPr>
          <w:rFonts w:ascii="Arial" w:hAnsi="Arial" w:cs="Arial"/>
          <w:b/>
          <w:bCs/>
          <w:color w:val="000000"/>
          <w:sz w:val="20"/>
          <w:lang w:val="pt-BR"/>
        </w:rPr>
        <w:t>09.02.</w:t>
      </w:r>
      <w:r>
        <w:rPr>
          <w:rFonts w:ascii="Arial" w:hAnsi="Arial" w:cs="Arial"/>
          <w:bCs/>
          <w:color w:val="000000"/>
          <w:sz w:val="20"/>
          <w:lang w:val="pt-BR"/>
        </w:rPr>
        <w:t xml:space="preserve"> </w:t>
      </w:r>
      <w:proofErr w:type="spellStart"/>
      <w:r w:rsidR="004A76BE" w:rsidRPr="004A76BE">
        <w:rPr>
          <w:rFonts w:ascii="Arial" w:hAnsi="Arial" w:cs="Arial"/>
          <w:bCs/>
          <w:color w:val="000000"/>
          <w:sz w:val="20"/>
        </w:rPr>
        <w:t>Os</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documentos</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relativos</w:t>
      </w:r>
      <w:proofErr w:type="spellEnd"/>
      <w:r w:rsidR="004A76BE" w:rsidRPr="004A76BE">
        <w:rPr>
          <w:rFonts w:ascii="Arial" w:hAnsi="Arial" w:cs="Arial"/>
          <w:bCs/>
          <w:color w:val="000000"/>
          <w:sz w:val="20"/>
        </w:rPr>
        <w:t xml:space="preserve"> à </w:t>
      </w:r>
      <w:proofErr w:type="spellStart"/>
      <w:r w:rsidR="004A76BE" w:rsidRPr="004A76BE">
        <w:rPr>
          <w:rFonts w:ascii="Arial" w:hAnsi="Arial" w:cs="Arial"/>
          <w:bCs/>
          <w:color w:val="000000"/>
          <w:sz w:val="20"/>
        </w:rPr>
        <w:t>habilitação</w:t>
      </w:r>
      <w:proofErr w:type="spellEnd"/>
      <w:r w:rsidR="004A76BE" w:rsidRPr="004A76BE">
        <w:rPr>
          <w:rFonts w:ascii="Arial" w:hAnsi="Arial" w:cs="Arial"/>
          <w:bCs/>
          <w:color w:val="000000"/>
          <w:sz w:val="20"/>
        </w:rPr>
        <w:t xml:space="preserve"> </w:t>
      </w:r>
      <w:r w:rsidR="004A76BE" w:rsidRPr="004A76BE">
        <w:rPr>
          <w:rFonts w:ascii="Arial" w:hAnsi="Arial" w:cs="Arial"/>
          <w:b/>
          <w:bCs/>
          <w:color w:val="000000"/>
          <w:sz w:val="20"/>
        </w:rPr>
        <w:t xml:space="preserve">(original </w:t>
      </w:r>
      <w:proofErr w:type="spellStart"/>
      <w:r w:rsidR="004A76BE" w:rsidRPr="004A76BE">
        <w:rPr>
          <w:rFonts w:ascii="Arial" w:hAnsi="Arial" w:cs="Arial"/>
          <w:b/>
          <w:bCs/>
          <w:color w:val="000000"/>
          <w:sz w:val="20"/>
        </w:rPr>
        <w:t>ou</w:t>
      </w:r>
      <w:proofErr w:type="spellEnd"/>
      <w:r w:rsidR="004A76BE" w:rsidRPr="004A76BE">
        <w:rPr>
          <w:rFonts w:ascii="Arial" w:hAnsi="Arial" w:cs="Arial"/>
          <w:b/>
          <w:bCs/>
          <w:color w:val="000000"/>
          <w:sz w:val="20"/>
        </w:rPr>
        <w:t xml:space="preserve"> </w:t>
      </w:r>
      <w:proofErr w:type="spellStart"/>
      <w:r w:rsidR="004A76BE" w:rsidRPr="004A76BE">
        <w:rPr>
          <w:rFonts w:ascii="Arial" w:hAnsi="Arial" w:cs="Arial"/>
          <w:b/>
          <w:bCs/>
          <w:color w:val="000000"/>
          <w:sz w:val="20"/>
        </w:rPr>
        <w:t>cópia</w:t>
      </w:r>
      <w:proofErr w:type="spellEnd"/>
      <w:r w:rsidR="004A76BE" w:rsidRPr="004A76BE">
        <w:rPr>
          <w:rFonts w:ascii="Arial" w:hAnsi="Arial" w:cs="Arial"/>
          <w:b/>
          <w:bCs/>
          <w:color w:val="000000"/>
          <w:sz w:val="20"/>
        </w:rPr>
        <w:t xml:space="preserve"> </w:t>
      </w:r>
      <w:proofErr w:type="spellStart"/>
      <w:r w:rsidR="004A76BE" w:rsidRPr="004A76BE">
        <w:rPr>
          <w:rFonts w:ascii="Arial" w:hAnsi="Arial" w:cs="Arial"/>
          <w:b/>
          <w:bCs/>
          <w:color w:val="000000"/>
          <w:sz w:val="20"/>
        </w:rPr>
        <w:t>autenticada</w:t>
      </w:r>
      <w:proofErr w:type="spellEnd"/>
      <w:r w:rsidR="004A76BE" w:rsidRPr="004A76BE">
        <w:rPr>
          <w:rFonts w:ascii="Arial" w:hAnsi="Arial" w:cs="Arial"/>
          <w:b/>
          <w:bCs/>
          <w:color w:val="000000"/>
          <w:sz w:val="20"/>
        </w:rPr>
        <w:t>)</w:t>
      </w:r>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deverão</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ser</w:t>
      </w:r>
      <w:proofErr w:type="spellEnd"/>
      <w:r w:rsidR="004A76BE" w:rsidRPr="004A76BE">
        <w:rPr>
          <w:rFonts w:ascii="Arial" w:hAnsi="Arial" w:cs="Arial"/>
          <w:bCs/>
          <w:color w:val="000000"/>
          <w:sz w:val="20"/>
        </w:rPr>
        <w:t xml:space="preserve"> </w:t>
      </w:r>
      <w:proofErr w:type="spellStart"/>
      <w:r w:rsidR="004A76BE" w:rsidRPr="004A76BE">
        <w:rPr>
          <w:rFonts w:ascii="Arial" w:hAnsi="Arial" w:cs="Arial"/>
          <w:bCs/>
          <w:color w:val="000000"/>
          <w:sz w:val="20"/>
        </w:rPr>
        <w:t>entregues</w:t>
      </w:r>
      <w:proofErr w:type="spellEnd"/>
      <w:r w:rsidR="004A76BE" w:rsidRPr="004A76BE">
        <w:rPr>
          <w:rFonts w:ascii="Arial" w:hAnsi="Arial" w:cs="Arial"/>
          <w:bCs/>
          <w:color w:val="000000"/>
          <w:sz w:val="20"/>
        </w:rPr>
        <w:t xml:space="preserve"> no </w:t>
      </w:r>
      <w:proofErr w:type="spellStart"/>
      <w:r w:rsidR="004A76BE" w:rsidRPr="004A76BE">
        <w:rPr>
          <w:rFonts w:ascii="Arial" w:hAnsi="Arial" w:cs="Arial"/>
          <w:bCs/>
          <w:color w:val="000000"/>
          <w:sz w:val="20"/>
        </w:rPr>
        <w:t>Departamento</w:t>
      </w:r>
      <w:proofErr w:type="spellEnd"/>
      <w:r w:rsidR="004A76BE" w:rsidRPr="004A76BE">
        <w:rPr>
          <w:rFonts w:ascii="Arial" w:hAnsi="Arial" w:cs="Arial"/>
          <w:bCs/>
          <w:color w:val="000000"/>
          <w:sz w:val="20"/>
        </w:rPr>
        <w:t xml:space="preserve"> de </w:t>
      </w:r>
      <w:proofErr w:type="spellStart"/>
      <w:r w:rsidR="004A76BE" w:rsidRPr="004A76BE">
        <w:rPr>
          <w:rFonts w:ascii="Arial" w:hAnsi="Arial" w:cs="Arial"/>
          <w:bCs/>
          <w:color w:val="000000"/>
          <w:sz w:val="20"/>
        </w:rPr>
        <w:t>Protocolo</w:t>
      </w:r>
      <w:proofErr w:type="spellEnd"/>
      <w:r w:rsidR="004A76BE" w:rsidRPr="004A76BE">
        <w:rPr>
          <w:rFonts w:ascii="Arial" w:hAnsi="Arial" w:cs="Arial"/>
          <w:bCs/>
          <w:color w:val="000000"/>
          <w:sz w:val="20"/>
        </w:rPr>
        <w:t xml:space="preserve"> e </w:t>
      </w:r>
      <w:proofErr w:type="spellStart"/>
      <w:r w:rsidR="004A76BE" w:rsidRPr="004A76BE">
        <w:rPr>
          <w:rFonts w:ascii="Arial" w:hAnsi="Arial" w:cs="Arial"/>
          <w:bCs/>
          <w:color w:val="000000"/>
          <w:sz w:val="20"/>
        </w:rPr>
        <w:t>Documentação</w:t>
      </w:r>
      <w:proofErr w:type="spellEnd"/>
      <w:r w:rsidR="004A76BE" w:rsidRPr="004A76BE">
        <w:rPr>
          <w:rFonts w:ascii="Arial" w:hAnsi="Arial" w:cs="Arial"/>
          <w:bCs/>
          <w:color w:val="000000"/>
          <w:sz w:val="20"/>
        </w:rPr>
        <w:t xml:space="preserve"> da SAECIL -</w:t>
      </w:r>
      <w:r w:rsidR="004A76BE" w:rsidRPr="004A76BE">
        <w:rPr>
          <w:rFonts w:ascii="Arial" w:hAnsi="Arial" w:cs="Arial"/>
          <w:sz w:val="20"/>
        </w:rPr>
        <w:t xml:space="preserve"> </w:t>
      </w:r>
      <w:proofErr w:type="spellStart"/>
      <w:r w:rsidR="004A76BE" w:rsidRPr="004A76BE">
        <w:rPr>
          <w:rFonts w:ascii="Arial" w:hAnsi="Arial" w:cs="Arial"/>
          <w:sz w:val="20"/>
        </w:rPr>
        <w:t>Superintendência</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Água</w:t>
      </w:r>
      <w:proofErr w:type="spellEnd"/>
      <w:r w:rsidR="004A76BE" w:rsidRPr="004A76BE">
        <w:rPr>
          <w:rFonts w:ascii="Arial" w:hAnsi="Arial" w:cs="Arial"/>
          <w:sz w:val="20"/>
        </w:rPr>
        <w:t xml:space="preserve"> e </w:t>
      </w:r>
      <w:proofErr w:type="spellStart"/>
      <w:r w:rsidR="004A76BE" w:rsidRPr="004A76BE">
        <w:rPr>
          <w:rFonts w:ascii="Arial" w:hAnsi="Arial" w:cs="Arial"/>
          <w:sz w:val="20"/>
        </w:rPr>
        <w:t>Esgotos</w:t>
      </w:r>
      <w:proofErr w:type="spellEnd"/>
      <w:r w:rsidR="004A76BE" w:rsidRPr="004A76BE">
        <w:rPr>
          <w:rFonts w:ascii="Arial" w:hAnsi="Arial" w:cs="Arial"/>
          <w:sz w:val="20"/>
        </w:rPr>
        <w:t xml:space="preserve"> da </w:t>
      </w:r>
      <w:proofErr w:type="spellStart"/>
      <w:r w:rsidR="004A76BE" w:rsidRPr="004A76BE">
        <w:rPr>
          <w:rFonts w:ascii="Arial" w:hAnsi="Arial" w:cs="Arial"/>
          <w:sz w:val="20"/>
        </w:rPr>
        <w:t>Cidade</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Leme</w:t>
      </w:r>
      <w:proofErr w:type="spellEnd"/>
      <w:r w:rsidR="004A76BE" w:rsidRPr="004A76BE">
        <w:rPr>
          <w:rFonts w:ascii="Arial" w:hAnsi="Arial" w:cs="Arial"/>
          <w:sz w:val="20"/>
        </w:rPr>
        <w:t xml:space="preserve"> - </w:t>
      </w:r>
      <w:proofErr w:type="spellStart"/>
      <w:r w:rsidR="004A76BE" w:rsidRPr="004A76BE">
        <w:rPr>
          <w:rFonts w:ascii="Arial" w:hAnsi="Arial" w:cs="Arial"/>
          <w:sz w:val="20"/>
        </w:rPr>
        <w:t>Divisão</w:t>
      </w:r>
      <w:proofErr w:type="spellEnd"/>
      <w:r w:rsidR="004A76BE" w:rsidRPr="004A76BE">
        <w:rPr>
          <w:rFonts w:ascii="Arial" w:hAnsi="Arial" w:cs="Arial"/>
          <w:sz w:val="20"/>
        </w:rPr>
        <w:t xml:space="preserve"> Técnica </w:t>
      </w:r>
      <w:proofErr w:type="spellStart"/>
      <w:r w:rsidR="004A76BE" w:rsidRPr="004A76BE">
        <w:rPr>
          <w:rFonts w:ascii="Arial" w:hAnsi="Arial" w:cs="Arial"/>
          <w:sz w:val="20"/>
        </w:rPr>
        <w:t>Administrativa</w:t>
      </w:r>
      <w:proofErr w:type="spellEnd"/>
      <w:r w:rsidR="004A76BE" w:rsidRPr="004A76BE">
        <w:rPr>
          <w:rFonts w:ascii="Arial" w:hAnsi="Arial" w:cs="Arial"/>
          <w:sz w:val="20"/>
        </w:rPr>
        <w:t xml:space="preserve">, à </w:t>
      </w:r>
      <w:proofErr w:type="spellStart"/>
      <w:r w:rsidR="004A76BE" w:rsidRPr="004A76BE">
        <w:rPr>
          <w:rFonts w:ascii="Arial" w:hAnsi="Arial" w:cs="Arial"/>
          <w:sz w:val="20"/>
        </w:rPr>
        <w:t>Rua</w:t>
      </w:r>
      <w:proofErr w:type="spellEnd"/>
      <w:r w:rsidR="004A76BE" w:rsidRPr="004A76BE">
        <w:rPr>
          <w:rFonts w:ascii="Arial" w:hAnsi="Arial" w:cs="Arial"/>
          <w:sz w:val="20"/>
        </w:rPr>
        <w:t xml:space="preserve"> Padre </w:t>
      </w:r>
      <w:proofErr w:type="spellStart"/>
      <w:r w:rsidR="004A76BE" w:rsidRPr="004A76BE">
        <w:rPr>
          <w:rFonts w:ascii="Arial" w:hAnsi="Arial" w:cs="Arial"/>
          <w:sz w:val="20"/>
        </w:rPr>
        <w:t>Julião</w:t>
      </w:r>
      <w:proofErr w:type="spellEnd"/>
      <w:r w:rsidR="004A76BE" w:rsidRPr="004A76BE">
        <w:rPr>
          <w:rFonts w:ascii="Arial" w:hAnsi="Arial" w:cs="Arial"/>
          <w:sz w:val="20"/>
        </w:rPr>
        <w:t xml:space="preserve">, 971, Centro, </w:t>
      </w:r>
      <w:proofErr w:type="spellStart"/>
      <w:r w:rsidR="004A76BE" w:rsidRPr="004A76BE">
        <w:rPr>
          <w:rFonts w:ascii="Arial" w:hAnsi="Arial" w:cs="Arial"/>
          <w:sz w:val="20"/>
        </w:rPr>
        <w:t>Leme</w:t>
      </w:r>
      <w:proofErr w:type="spellEnd"/>
      <w:r w:rsidR="004A76BE" w:rsidRPr="004A76BE">
        <w:rPr>
          <w:rFonts w:ascii="Arial" w:hAnsi="Arial" w:cs="Arial"/>
          <w:sz w:val="20"/>
        </w:rPr>
        <w:t>/SP, CEP n°. 13.610-230</w:t>
      </w:r>
      <w:r w:rsidR="004A76BE" w:rsidRPr="004A76BE">
        <w:rPr>
          <w:rFonts w:ascii="Arial" w:hAnsi="Arial" w:cs="Arial"/>
          <w:bCs/>
          <w:color w:val="000000"/>
          <w:sz w:val="20"/>
        </w:rPr>
        <w:t xml:space="preserve">, </w:t>
      </w:r>
      <w:r w:rsidR="004A76BE" w:rsidRPr="004A76BE">
        <w:rPr>
          <w:rFonts w:ascii="Arial" w:hAnsi="Arial" w:cs="Arial"/>
          <w:b/>
          <w:bCs/>
          <w:color w:val="000000"/>
          <w:sz w:val="20"/>
          <w:u w:val="single"/>
        </w:rPr>
        <w:t xml:space="preserve">no </w:t>
      </w:r>
      <w:proofErr w:type="spellStart"/>
      <w:r w:rsidR="004A76BE" w:rsidRPr="004A76BE">
        <w:rPr>
          <w:rFonts w:ascii="Arial" w:hAnsi="Arial" w:cs="Arial"/>
          <w:b/>
          <w:bCs/>
          <w:color w:val="000000"/>
          <w:sz w:val="20"/>
          <w:u w:val="single"/>
        </w:rPr>
        <w:t>prazo</w:t>
      </w:r>
      <w:proofErr w:type="spellEnd"/>
      <w:r w:rsidR="004A76BE" w:rsidRPr="004A76BE">
        <w:rPr>
          <w:rFonts w:ascii="Arial" w:hAnsi="Arial" w:cs="Arial"/>
          <w:b/>
          <w:bCs/>
          <w:color w:val="000000"/>
          <w:sz w:val="20"/>
          <w:u w:val="single"/>
        </w:rPr>
        <w:t xml:space="preserve"> </w:t>
      </w:r>
      <w:proofErr w:type="spellStart"/>
      <w:r w:rsidR="004A76BE" w:rsidRPr="004A76BE">
        <w:rPr>
          <w:rFonts w:ascii="Arial" w:hAnsi="Arial" w:cs="Arial"/>
          <w:b/>
          <w:bCs/>
          <w:color w:val="000000"/>
          <w:sz w:val="20"/>
          <w:u w:val="single"/>
        </w:rPr>
        <w:t>máximo</w:t>
      </w:r>
      <w:proofErr w:type="spellEnd"/>
      <w:r w:rsidR="004A76BE" w:rsidRPr="004A76BE">
        <w:rPr>
          <w:rFonts w:ascii="Arial" w:hAnsi="Arial" w:cs="Arial"/>
          <w:b/>
          <w:bCs/>
          <w:color w:val="000000"/>
          <w:sz w:val="20"/>
          <w:u w:val="single"/>
        </w:rPr>
        <w:t xml:space="preserve"> de </w:t>
      </w:r>
      <w:r w:rsidR="004A76BE" w:rsidRPr="004A76BE">
        <w:rPr>
          <w:rFonts w:ascii="Arial" w:hAnsi="Arial" w:cs="Arial"/>
          <w:b/>
          <w:bCs/>
          <w:sz w:val="20"/>
          <w:u w:val="single"/>
        </w:rPr>
        <w:t>05 (</w:t>
      </w:r>
      <w:proofErr w:type="spellStart"/>
      <w:r w:rsidR="004A76BE" w:rsidRPr="004A76BE">
        <w:rPr>
          <w:rFonts w:ascii="Arial" w:hAnsi="Arial" w:cs="Arial"/>
          <w:b/>
          <w:bCs/>
          <w:sz w:val="20"/>
          <w:u w:val="single"/>
        </w:rPr>
        <w:t>cinco</w:t>
      </w:r>
      <w:proofErr w:type="spellEnd"/>
      <w:r w:rsidR="004A76BE" w:rsidRPr="004A76BE">
        <w:rPr>
          <w:rFonts w:ascii="Arial" w:hAnsi="Arial" w:cs="Arial"/>
          <w:b/>
          <w:bCs/>
          <w:sz w:val="20"/>
          <w:u w:val="single"/>
        </w:rPr>
        <w:t xml:space="preserve">) </w:t>
      </w:r>
      <w:proofErr w:type="spellStart"/>
      <w:r w:rsidR="004A76BE" w:rsidRPr="004A76BE">
        <w:rPr>
          <w:rFonts w:ascii="Arial" w:hAnsi="Arial" w:cs="Arial"/>
          <w:b/>
          <w:bCs/>
          <w:sz w:val="20"/>
          <w:u w:val="single"/>
        </w:rPr>
        <w:t>dias</w:t>
      </w:r>
      <w:proofErr w:type="spellEnd"/>
      <w:r w:rsidR="004A76BE" w:rsidRPr="004A76BE">
        <w:rPr>
          <w:rFonts w:ascii="Arial" w:hAnsi="Arial" w:cs="Arial"/>
          <w:b/>
          <w:bCs/>
          <w:color w:val="000000"/>
          <w:sz w:val="20"/>
          <w:u w:val="single"/>
        </w:rPr>
        <w:t xml:space="preserve"> </w:t>
      </w:r>
      <w:proofErr w:type="spellStart"/>
      <w:r w:rsidR="004A76BE" w:rsidRPr="004A76BE">
        <w:rPr>
          <w:rFonts w:ascii="Arial" w:hAnsi="Arial" w:cs="Arial"/>
          <w:b/>
          <w:bCs/>
          <w:color w:val="000000"/>
          <w:sz w:val="20"/>
          <w:u w:val="single"/>
        </w:rPr>
        <w:t>úteis</w:t>
      </w:r>
      <w:proofErr w:type="spellEnd"/>
      <w:r w:rsidR="004A76BE" w:rsidRPr="004A76BE">
        <w:rPr>
          <w:rFonts w:ascii="Arial" w:hAnsi="Arial" w:cs="Arial"/>
          <w:bCs/>
          <w:color w:val="000000"/>
          <w:sz w:val="20"/>
        </w:rPr>
        <w:t>,</w:t>
      </w:r>
      <w:r w:rsidR="004A76BE" w:rsidRPr="004A76BE">
        <w:rPr>
          <w:rFonts w:ascii="Arial" w:hAnsi="Arial" w:cs="Arial"/>
          <w:b/>
          <w:bCs/>
          <w:color w:val="000000"/>
          <w:sz w:val="20"/>
        </w:rPr>
        <w:t xml:space="preserve"> </w:t>
      </w:r>
      <w:proofErr w:type="spellStart"/>
      <w:r w:rsidR="004A76BE" w:rsidRPr="004A76BE">
        <w:rPr>
          <w:rFonts w:ascii="Arial" w:hAnsi="Arial" w:cs="Arial"/>
          <w:sz w:val="20"/>
        </w:rPr>
        <w:t>contados</w:t>
      </w:r>
      <w:proofErr w:type="spellEnd"/>
      <w:r w:rsidR="004A76BE" w:rsidRPr="004A76BE">
        <w:rPr>
          <w:rFonts w:ascii="Arial" w:hAnsi="Arial" w:cs="Arial"/>
          <w:sz w:val="20"/>
        </w:rPr>
        <w:t xml:space="preserve"> da data da </w:t>
      </w:r>
      <w:proofErr w:type="spellStart"/>
      <w:r w:rsidR="004A76BE" w:rsidRPr="004A76BE">
        <w:rPr>
          <w:rFonts w:ascii="Arial" w:hAnsi="Arial" w:cs="Arial"/>
          <w:sz w:val="20"/>
        </w:rPr>
        <w:t>sessão</w:t>
      </w:r>
      <w:proofErr w:type="spellEnd"/>
      <w:r w:rsidR="004A76BE" w:rsidRPr="004A76BE">
        <w:rPr>
          <w:rFonts w:ascii="Arial" w:hAnsi="Arial" w:cs="Arial"/>
          <w:sz w:val="20"/>
        </w:rPr>
        <w:t xml:space="preserve"> </w:t>
      </w:r>
      <w:proofErr w:type="spellStart"/>
      <w:r w:rsidR="004A76BE" w:rsidRPr="004A76BE">
        <w:rPr>
          <w:rFonts w:ascii="Arial" w:hAnsi="Arial" w:cs="Arial"/>
          <w:sz w:val="20"/>
        </w:rPr>
        <w:t>pública</w:t>
      </w:r>
      <w:proofErr w:type="spellEnd"/>
      <w:r w:rsidR="004A76BE" w:rsidRPr="004A76BE">
        <w:rPr>
          <w:rFonts w:ascii="Arial" w:hAnsi="Arial" w:cs="Arial"/>
          <w:sz w:val="20"/>
        </w:rPr>
        <w:t xml:space="preserve"> virtual, </w:t>
      </w:r>
      <w:proofErr w:type="spellStart"/>
      <w:r w:rsidR="004A76BE" w:rsidRPr="004A76BE">
        <w:rPr>
          <w:rFonts w:ascii="Arial" w:hAnsi="Arial" w:cs="Arial"/>
          <w:sz w:val="20"/>
        </w:rPr>
        <w:t>juntamente</w:t>
      </w:r>
      <w:proofErr w:type="spellEnd"/>
      <w:r w:rsidR="004A76BE" w:rsidRPr="004A76BE">
        <w:rPr>
          <w:rFonts w:ascii="Arial" w:hAnsi="Arial" w:cs="Arial"/>
          <w:sz w:val="20"/>
        </w:rPr>
        <w:t xml:space="preserve"> com a </w:t>
      </w:r>
      <w:proofErr w:type="spellStart"/>
      <w:r w:rsidR="004A76BE" w:rsidRPr="004A76BE">
        <w:rPr>
          <w:rFonts w:ascii="Arial" w:hAnsi="Arial" w:cs="Arial"/>
          <w:sz w:val="20"/>
        </w:rPr>
        <w:t>proposta</w:t>
      </w:r>
      <w:proofErr w:type="spellEnd"/>
      <w:r w:rsidR="004A76BE" w:rsidRPr="004A76BE">
        <w:rPr>
          <w:rFonts w:ascii="Arial" w:hAnsi="Arial" w:cs="Arial"/>
          <w:sz w:val="20"/>
        </w:rPr>
        <w:t xml:space="preserve"> de </w:t>
      </w:r>
      <w:proofErr w:type="spellStart"/>
      <w:r w:rsidR="004A76BE" w:rsidRPr="004A76BE">
        <w:rPr>
          <w:rFonts w:ascii="Arial" w:hAnsi="Arial" w:cs="Arial"/>
          <w:sz w:val="20"/>
        </w:rPr>
        <w:t>preços</w:t>
      </w:r>
      <w:proofErr w:type="spellEnd"/>
      <w:r w:rsidR="004A76BE" w:rsidRPr="004A76BE">
        <w:rPr>
          <w:rFonts w:ascii="Arial" w:hAnsi="Arial" w:cs="Arial"/>
          <w:sz w:val="20"/>
        </w:rPr>
        <w:t xml:space="preserve"> </w:t>
      </w:r>
      <w:proofErr w:type="spellStart"/>
      <w:r w:rsidR="004A76BE" w:rsidRPr="004A76BE">
        <w:rPr>
          <w:rFonts w:ascii="Arial" w:hAnsi="Arial" w:cs="Arial"/>
          <w:sz w:val="20"/>
        </w:rPr>
        <w:t>escrita</w:t>
      </w:r>
      <w:proofErr w:type="spellEnd"/>
      <w:r w:rsidR="004A76BE" w:rsidRPr="004A76BE">
        <w:rPr>
          <w:rFonts w:ascii="Arial" w:hAnsi="Arial" w:cs="Arial"/>
          <w:sz w:val="20"/>
        </w:rPr>
        <w:t xml:space="preserve"> (</w:t>
      </w:r>
      <w:proofErr w:type="spellStart"/>
      <w:r w:rsidR="004A76BE" w:rsidRPr="004A76BE">
        <w:rPr>
          <w:rFonts w:ascii="Arial" w:hAnsi="Arial" w:cs="Arial"/>
          <w:sz w:val="20"/>
        </w:rPr>
        <w:t>nome</w:t>
      </w:r>
      <w:proofErr w:type="spellEnd"/>
      <w:r w:rsidR="004A76BE" w:rsidRPr="004A76BE">
        <w:rPr>
          <w:rFonts w:ascii="Arial" w:hAnsi="Arial" w:cs="Arial"/>
          <w:sz w:val="20"/>
        </w:rPr>
        <w:t xml:space="preserve">, </w:t>
      </w:r>
      <w:proofErr w:type="spellStart"/>
      <w:r w:rsidR="004A76BE" w:rsidRPr="004A76BE">
        <w:rPr>
          <w:rFonts w:ascii="Arial" w:hAnsi="Arial" w:cs="Arial"/>
          <w:sz w:val="20"/>
        </w:rPr>
        <w:t>endereço</w:t>
      </w:r>
      <w:proofErr w:type="spellEnd"/>
      <w:r w:rsidR="004A76BE" w:rsidRPr="004A76BE">
        <w:rPr>
          <w:rFonts w:ascii="Arial" w:hAnsi="Arial" w:cs="Arial"/>
          <w:sz w:val="20"/>
        </w:rPr>
        <w:t xml:space="preserve">, </w:t>
      </w:r>
      <w:proofErr w:type="spellStart"/>
      <w:r w:rsidR="004A76BE" w:rsidRPr="004A76BE">
        <w:rPr>
          <w:rFonts w:ascii="Arial" w:hAnsi="Arial" w:cs="Arial"/>
          <w:sz w:val="20"/>
        </w:rPr>
        <w:t>telefone</w:t>
      </w:r>
      <w:proofErr w:type="spellEnd"/>
      <w:r w:rsidR="004A76BE" w:rsidRPr="004A76BE">
        <w:rPr>
          <w:rFonts w:ascii="Arial" w:hAnsi="Arial" w:cs="Arial"/>
          <w:sz w:val="20"/>
        </w:rPr>
        <w:t xml:space="preserve"> e </w:t>
      </w:r>
      <w:proofErr w:type="spellStart"/>
      <w:r w:rsidR="004A76BE" w:rsidRPr="004A76BE">
        <w:rPr>
          <w:rFonts w:ascii="Arial" w:hAnsi="Arial" w:cs="Arial"/>
          <w:sz w:val="20"/>
        </w:rPr>
        <w:t>nome</w:t>
      </w:r>
      <w:proofErr w:type="spellEnd"/>
      <w:r w:rsidR="004A76BE" w:rsidRPr="004A76BE">
        <w:rPr>
          <w:rFonts w:ascii="Arial" w:hAnsi="Arial" w:cs="Arial"/>
          <w:sz w:val="20"/>
        </w:rPr>
        <w:t xml:space="preserve"> do </w:t>
      </w:r>
      <w:proofErr w:type="spellStart"/>
      <w:r w:rsidR="004A76BE" w:rsidRPr="004A76BE">
        <w:rPr>
          <w:rFonts w:ascii="Arial" w:hAnsi="Arial" w:cs="Arial"/>
          <w:sz w:val="20"/>
        </w:rPr>
        <w:t>responsável</w:t>
      </w:r>
      <w:proofErr w:type="spellEnd"/>
      <w:r w:rsidR="004A76BE" w:rsidRPr="004A76BE">
        <w:rPr>
          <w:rFonts w:ascii="Arial" w:hAnsi="Arial" w:cs="Arial"/>
          <w:sz w:val="20"/>
        </w:rPr>
        <w:t xml:space="preserve"> do </w:t>
      </w:r>
      <w:proofErr w:type="spellStart"/>
      <w:r w:rsidR="004A76BE" w:rsidRPr="004A76BE">
        <w:rPr>
          <w:rFonts w:ascii="Arial" w:hAnsi="Arial" w:cs="Arial"/>
          <w:sz w:val="20"/>
        </w:rPr>
        <w:t>órgão</w:t>
      </w:r>
      <w:proofErr w:type="spellEnd"/>
      <w:r w:rsidR="004A76BE" w:rsidRPr="004A76BE">
        <w:rPr>
          <w:rFonts w:ascii="Arial" w:hAnsi="Arial" w:cs="Arial"/>
          <w:sz w:val="20"/>
        </w:rPr>
        <w:t xml:space="preserve">). </w:t>
      </w:r>
    </w:p>
    <w:p w:rsidR="00542924" w:rsidRDefault="00542924"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sidRPr="00E229D4">
        <w:rPr>
          <w:rFonts w:ascii="Arial" w:hAnsi="Arial" w:cs="Arial"/>
          <w:b/>
          <w:sz w:val="20"/>
          <w:lang w:val="pt-BR"/>
        </w:rPr>
        <w:t>09.03.</w:t>
      </w:r>
      <w:r>
        <w:rPr>
          <w:rFonts w:ascii="Arial" w:hAnsi="Arial" w:cs="Arial"/>
          <w:sz w:val="20"/>
          <w:lang w:val="pt-BR"/>
        </w:rPr>
        <w:t xml:space="preserve">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sz w:val="20"/>
        </w:rPr>
      </w:pPr>
      <w:r w:rsidRPr="00E229D4">
        <w:rPr>
          <w:rFonts w:ascii="Arial" w:hAnsi="Arial" w:cs="Arial"/>
          <w:b/>
          <w:color w:val="000000" w:themeColor="text1"/>
          <w:sz w:val="20"/>
          <w:lang w:val="pt-BR"/>
        </w:rPr>
        <w:t>09.04.</w:t>
      </w:r>
      <w:r w:rsidR="00486DDE" w:rsidRPr="00486DDE">
        <w:rPr>
          <w:rFonts w:ascii="Arial" w:hAnsi="Arial" w:cs="Arial"/>
          <w:sz w:val="20"/>
          <w:lang w:val="pt-BR"/>
        </w:rPr>
        <w:t xml:space="preserve"> </w:t>
      </w:r>
      <w:r w:rsidR="00E229D4" w:rsidRPr="00E229D4">
        <w:rPr>
          <w:rFonts w:ascii="Arial" w:hAnsi="Arial" w:cs="Arial"/>
          <w:sz w:val="20"/>
        </w:rPr>
        <w:t xml:space="preserve">O </w:t>
      </w:r>
      <w:proofErr w:type="spellStart"/>
      <w:r w:rsidR="00E229D4" w:rsidRPr="00E229D4">
        <w:rPr>
          <w:rFonts w:ascii="Arial" w:hAnsi="Arial" w:cs="Arial"/>
          <w:sz w:val="20"/>
        </w:rPr>
        <w:t>licitante</w:t>
      </w:r>
      <w:proofErr w:type="spellEnd"/>
      <w:r w:rsidR="00E229D4" w:rsidRPr="00E229D4">
        <w:rPr>
          <w:rFonts w:ascii="Arial" w:hAnsi="Arial" w:cs="Arial"/>
          <w:sz w:val="20"/>
        </w:rPr>
        <w:t xml:space="preserve"> </w:t>
      </w:r>
      <w:proofErr w:type="spellStart"/>
      <w:r w:rsidR="00E229D4" w:rsidRPr="00E229D4">
        <w:rPr>
          <w:rFonts w:ascii="Arial" w:hAnsi="Arial" w:cs="Arial"/>
          <w:sz w:val="20"/>
        </w:rPr>
        <w:t>vencedor</w:t>
      </w:r>
      <w:proofErr w:type="spellEnd"/>
      <w:r w:rsidR="00E229D4" w:rsidRPr="00E229D4">
        <w:rPr>
          <w:rFonts w:ascii="Arial" w:hAnsi="Arial" w:cs="Arial"/>
          <w:sz w:val="20"/>
        </w:rPr>
        <w:t xml:space="preserve"> </w:t>
      </w:r>
      <w:proofErr w:type="spellStart"/>
      <w:r w:rsidR="00E229D4" w:rsidRPr="00E229D4">
        <w:rPr>
          <w:rFonts w:ascii="Arial" w:hAnsi="Arial" w:cs="Arial"/>
          <w:sz w:val="20"/>
        </w:rPr>
        <w:t>deverá</w:t>
      </w:r>
      <w:proofErr w:type="spellEnd"/>
      <w:r w:rsidR="00E229D4" w:rsidRPr="00E229D4">
        <w:rPr>
          <w:rFonts w:ascii="Arial" w:hAnsi="Arial" w:cs="Arial"/>
          <w:sz w:val="20"/>
        </w:rPr>
        <w:t xml:space="preserve"> </w:t>
      </w:r>
      <w:proofErr w:type="spellStart"/>
      <w:r w:rsidR="00E229D4" w:rsidRPr="00E229D4">
        <w:rPr>
          <w:rFonts w:ascii="Arial" w:hAnsi="Arial" w:cs="Arial"/>
          <w:sz w:val="20"/>
        </w:rPr>
        <w:t>encaminhar</w:t>
      </w:r>
      <w:proofErr w:type="spellEnd"/>
      <w:r w:rsidR="00E229D4" w:rsidRPr="00E229D4">
        <w:rPr>
          <w:rFonts w:ascii="Arial" w:hAnsi="Arial" w:cs="Arial"/>
          <w:sz w:val="20"/>
        </w:rPr>
        <w:t xml:space="preserve">, </w:t>
      </w:r>
      <w:r w:rsidR="00E229D4" w:rsidRPr="00E229D4">
        <w:rPr>
          <w:rFonts w:ascii="Arial" w:hAnsi="Arial" w:cs="Arial"/>
          <w:b/>
          <w:sz w:val="20"/>
          <w:u w:val="single"/>
        </w:rPr>
        <w:t xml:space="preserve">sob </w:t>
      </w:r>
      <w:proofErr w:type="spellStart"/>
      <w:r w:rsidR="00E229D4" w:rsidRPr="00E229D4">
        <w:rPr>
          <w:rFonts w:ascii="Arial" w:hAnsi="Arial" w:cs="Arial"/>
          <w:b/>
          <w:sz w:val="20"/>
          <w:u w:val="single"/>
        </w:rPr>
        <w:t>pena</w:t>
      </w:r>
      <w:proofErr w:type="spellEnd"/>
      <w:r w:rsidR="00E229D4" w:rsidRPr="00E229D4">
        <w:rPr>
          <w:rFonts w:ascii="Arial" w:hAnsi="Arial" w:cs="Arial"/>
          <w:b/>
          <w:sz w:val="20"/>
          <w:u w:val="single"/>
        </w:rPr>
        <w:t xml:space="preserve"> de </w:t>
      </w:r>
      <w:proofErr w:type="spellStart"/>
      <w:r w:rsidR="00E229D4" w:rsidRPr="00E229D4">
        <w:rPr>
          <w:rFonts w:ascii="Arial" w:hAnsi="Arial" w:cs="Arial"/>
          <w:b/>
          <w:sz w:val="20"/>
          <w:u w:val="single"/>
        </w:rPr>
        <w:t>desclassificação</w:t>
      </w:r>
      <w:proofErr w:type="spellEnd"/>
      <w:r w:rsidR="00E229D4" w:rsidRPr="00E229D4">
        <w:rPr>
          <w:rFonts w:ascii="Arial" w:hAnsi="Arial" w:cs="Arial"/>
          <w:sz w:val="20"/>
        </w:rPr>
        <w:t xml:space="preserve">, junto com </w:t>
      </w:r>
      <w:proofErr w:type="spellStart"/>
      <w:r w:rsidR="00E229D4" w:rsidRPr="00E229D4">
        <w:rPr>
          <w:rFonts w:ascii="Arial" w:hAnsi="Arial" w:cs="Arial"/>
          <w:sz w:val="20"/>
        </w:rPr>
        <w:t>os</w:t>
      </w:r>
      <w:proofErr w:type="spellEnd"/>
      <w:r w:rsidR="00E229D4" w:rsidRPr="00E229D4">
        <w:rPr>
          <w:rFonts w:ascii="Arial" w:hAnsi="Arial" w:cs="Arial"/>
          <w:sz w:val="20"/>
        </w:rPr>
        <w:t xml:space="preserve"> </w:t>
      </w:r>
      <w:proofErr w:type="spellStart"/>
      <w:r w:rsidR="00E229D4" w:rsidRPr="00E229D4">
        <w:rPr>
          <w:rFonts w:ascii="Arial" w:hAnsi="Arial" w:cs="Arial"/>
          <w:sz w:val="20"/>
        </w:rPr>
        <w:t>documentos</w:t>
      </w:r>
      <w:proofErr w:type="spellEnd"/>
      <w:r w:rsidR="00E229D4" w:rsidRPr="00E229D4">
        <w:rPr>
          <w:rFonts w:ascii="Arial" w:hAnsi="Arial" w:cs="Arial"/>
          <w:sz w:val="20"/>
        </w:rPr>
        <w:t xml:space="preserve"> de </w:t>
      </w:r>
      <w:proofErr w:type="spellStart"/>
      <w:r w:rsidR="00E229D4" w:rsidRPr="00E229D4">
        <w:rPr>
          <w:rFonts w:ascii="Arial" w:hAnsi="Arial" w:cs="Arial"/>
          <w:sz w:val="20"/>
        </w:rPr>
        <w:t>habilitação</w:t>
      </w:r>
      <w:proofErr w:type="spellEnd"/>
      <w:r w:rsidR="00E229D4" w:rsidRPr="00E229D4">
        <w:rPr>
          <w:rFonts w:ascii="Arial" w:hAnsi="Arial" w:cs="Arial"/>
          <w:sz w:val="20"/>
        </w:rPr>
        <w:t xml:space="preserve">: </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486DDE" w:rsidRPr="00486DDE" w:rsidRDefault="005F2D4E" w:rsidP="00486DDE">
      <w:pPr>
        <w:pStyle w:val="Textopadro"/>
        <w:ind w:left="705" w:firstLine="3"/>
        <w:jc w:val="both"/>
        <w:rPr>
          <w:rFonts w:ascii="Arial" w:hAnsi="Arial" w:cs="Arial"/>
          <w:b/>
          <w:sz w:val="20"/>
        </w:rPr>
      </w:pPr>
      <w:r w:rsidRPr="008D0AA6">
        <w:rPr>
          <w:rFonts w:ascii="Arial" w:hAnsi="Arial" w:cs="Arial"/>
          <w:b/>
          <w:sz w:val="20"/>
          <w:lang w:val="pt-BR"/>
        </w:rPr>
        <w:t xml:space="preserve">a) </w:t>
      </w:r>
      <w:r w:rsidR="00486DDE" w:rsidRPr="00486DDE">
        <w:rPr>
          <w:rFonts w:ascii="Arial" w:hAnsi="Arial" w:cs="Arial"/>
          <w:b/>
          <w:sz w:val="20"/>
        </w:rPr>
        <w:t xml:space="preserve">A </w:t>
      </w:r>
      <w:proofErr w:type="spellStart"/>
      <w:r w:rsidR="00486DDE" w:rsidRPr="00486DDE">
        <w:rPr>
          <w:rFonts w:ascii="Arial" w:hAnsi="Arial" w:cs="Arial"/>
          <w:b/>
          <w:sz w:val="20"/>
        </w:rPr>
        <w:t>proposta</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escrita</w:t>
      </w:r>
      <w:proofErr w:type="spellEnd"/>
      <w:r w:rsidR="00486DDE" w:rsidRPr="00486DDE">
        <w:rPr>
          <w:rFonts w:ascii="Arial" w:hAnsi="Arial" w:cs="Arial"/>
          <w:b/>
          <w:sz w:val="20"/>
        </w:rPr>
        <w:t xml:space="preserve">, com o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unitário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readequado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ao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final global </w:t>
      </w:r>
      <w:proofErr w:type="spellStart"/>
      <w:r w:rsidR="00486DDE" w:rsidRPr="00486DDE">
        <w:rPr>
          <w:rFonts w:ascii="Arial" w:hAnsi="Arial" w:cs="Arial"/>
          <w:b/>
          <w:sz w:val="20"/>
        </w:rPr>
        <w:t>vencedor</w:t>
      </w:r>
      <w:proofErr w:type="spellEnd"/>
      <w:r w:rsidR="00486DDE" w:rsidRPr="00486DDE">
        <w:rPr>
          <w:rFonts w:ascii="Arial" w:hAnsi="Arial" w:cs="Arial"/>
          <w:b/>
          <w:sz w:val="20"/>
        </w:rPr>
        <w:t xml:space="preserve"> do </w:t>
      </w:r>
      <w:proofErr w:type="spellStart"/>
      <w:r w:rsidR="00486DDE" w:rsidRPr="00486DDE">
        <w:rPr>
          <w:rFonts w:ascii="Arial" w:hAnsi="Arial" w:cs="Arial"/>
          <w:b/>
          <w:sz w:val="20"/>
        </w:rPr>
        <w:t>certame</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mediante</w:t>
      </w:r>
      <w:proofErr w:type="spellEnd"/>
      <w:r w:rsidR="00486DDE" w:rsidRPr="00486DDE">
        <w:rPr>
          <w:rFonts w:ascii="Arial" w:hAnsi="Arial" w:cs="Arial"/>
          <w:b/>
          <w:sz w:val="20"/>
        </w:rPr>
        <w:t xml:space="preserve"> a </w:t>
      </w:r>
      <w:proofErr w:type="spellStart"/>
      <w:r w:rsidR="00486DDE" w:rsidRPr="00486DDE">
        <w:rPr>
          <w:rFonts w:ascii="Arial" w:hAnsi="Arial" w:cs="Arial"/>
          <w:b/>
          <w:sz w:val="20"/>
        </w:rPr>
        <w:t>aplicação</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desconto</w:t>
      </w:r>
      <w:proofErr w:type="spellEnd"/>
      <w:r w:rsidR="00486DDE" w:rsidRPr="00486DDE">
        <w:rPr>
          <w:rFonts w:ascii="Arial" w:hAnsi="Arial" w:cs="Arial"/>
          <w:b/>
          <w:sz w:val="20"/>
        </w:rPr>
        <w:t xml:space="preserve"> linear entre </w:t>
      </w:r>
      <w:proofErr w:type="spellStart"/>
      <w:r w:rsidR="00486DDE" w:rsidRPr="00486DDE">
        <w:rPr>
          <w:rFonts w:ascii="Arial" w:hAnsi="Arial" w:cs="Arial"/>
          <w:b/>
          <w:sz w:val="20"/>
        </w:rPr>
        <w:t>os</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preços</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cada</w:t>
      </w:r>
      <w:proofErr w:type="spellEnd"/>
      <w:r w:rsidR="00486DDE" w:rsidRPr="00486DDE">
        <w:rPr>
          <w:rFonts w:ascii="Arial" w:hAnsi="Arial" w:cs="Arial"/>
          <w:b/>
          <w:sz w:val="20"/>
        </w:rPr>
        <w:t xml:space="preserve"> item que </w:t>
      </w:r>
      <w:proofErr w:type="spellStart"/>
      <w:r w:rsidR="00486DDE" w:rsidRPr="00486DDE">
        <w:rPr>
          <w:rFonts w:ascii="Arial" w:hAnsi="Arial" w:cs="Arial"/>
          <w:b/>
          <w:sz w:val="20"/>
        </w:rPr>
        <w:t>compõe</w:t>
      </w:r>
      <w:proofErr w:type="spellEnd"/>
      <w:r w:rsidR="00486DDE" w:rsidRPr="00486DDE">
        <w:rPr>
          <w:rFonts w:ascii="Arial" w:hAnsi="Arial" w:cs="Arial"/>
          <w:b/>
          <w:sz w:val="20"/>
        </w:rPr>
        <w:t xml:space="preserve"> o </w:t>
      </w:r>
      <w:proofErr w:type="spellStart"/>
      <w:r w:rsidR="00486DDE" w:rsidRPr="00486DDE">
        <w:rPr>
          <w:rFonts w:ascii="Arial" w:hAnsi="Arial" w:cs="Arial"/>
          <w:b/>
          <w:sz w:val="20"/>
        </w:rPr>
        <w:t>lote</w:t>
      </w:r>
      <w:proofErr w:type="spellEnd"/>
      <w:r w:rsidR="00486DDE" w:rsidRPr="00486DDE">
        <w:rPr>
          <w:rFonts w:ascii="Arial" w:hAnsi="Arial" w:cs="Arial"/>
          <w:b/>
          <w:sz w:val="20"/>
        </w:rPr>
        <w:t xml:space="preserve">. </w:t>
      </w:r>
    </w:p>
    <w:p w:rsidR="00486DDE" w:rsidRDefault="00486DDE" w:rsidP="005F2D4E">
      <w:pPr>
        <w:pStyle w:val="Textopadro"/>
        <w:widowControl/>
        <w:tabs>
          <w:tab w:val="left" w:pos="705"/>
        </w:tabs>
        <w:ind w:left="705" w:firstLine="4"/>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E229D4" w:rsidRPr="00E229D4" w:rsidRDefault="005F2D4E" w:rsidP="00E229D4">
      <w:pPr>
        <w:pStyle w:val="Textopadro"/>
        <w:jc w:val="both"/>
        <w:rPr>
          <w:rFonts w:ascii="Arial" w:hAnsi="Arial" w:cs="Arial"/>
          <w:b/>
          <w:bCs/>
          <w:sz w:val="20"/>
        </w:rPr>
      </w:pPr>
      <w:r w:rsidRPr="00E229D4">
        <w:rPr>
          <w:rFonts w:ascii="Arial" w:hAnsi="Arial" w:cs="Arial"/>
          <w:b/>
          <w:bCs/>
          <w:sz w:val="20"/>
          <w:lang w:val="pt-BR"/>
        </w:rPr>
        <w:t>09.05.</w:t>
      </w:r>
      <w:r>
        <w:rPr>
          <w:rFonts w:ascii="Arial" w:hAnsi="Arial" w:cs="Arial"/>
          <w:bCs/>
          <w:sz w:val="20"/>
          <w:lang w:val="pt-BR"/>
        </w:rPr>
        <w:t xml:space="preserve"> </w:t>
      </w:r>
      <w:r w:rsidR="00E229D4" w:rsidRPr="00E229D4">
        <w:rPr>
          <w:rFonts w:ascii="Arial" w:hAnsi="Arial" w:cs="Arial"/>
          <w:bCs/>
          <w:sz w:val="20"/>
        </w:rPr>
        <w:t xml:space="preserve">O </w:t>
      </w:r>
      <w:proofErr w:type="spellStart"/>
      <w:r w:rsidR="00E229D4" w:rsidRPr="00E229D4">
        <w:rPr>
          <w:rFonts w:ascii="Arial" w:hAnsi="Arial" w:cs="Arial"/>
          <w:bCs/>
          <w:sz w:val="20"/>
        </w:rPr>
        <w:t>não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cumprimento</w:t>
      </w:r>
      <w:proofErr w:type="spellEnd"/>
      <w:r w:rsidR="00E229D4" w:rsidRPr="00E229D4">
        <w:rPr>
          <w:rFonts w:ascii="Arial" w:hAnsi="Arial" w:cs="Arial"/>
          <w:bCs/>
          <w:sz w:val="20"/>
        </w:rPr>
        <w:t xml:space="preserve"> do </w:t>
      </w:r>
      <w:proofErr w:type="spellStart"/>
      <w:r w:rsidR="00E229D4" w:rsidRPr="00E229D4">
        <w:rPr>
          <w:rFonts w:ascii="Arial" w:hAnsi="Arial" w:cs="Arial"/>
          <w:bCs/>
          <w:sz w:val="20"/>
        </w:rPr>
        <w:t>envio</w:t>
      </w:r>
      <w:proofErr w:type="spellEnd"/>
      <w:r w:rsidR="00E229D4" w:rsidRPr="00E229D4">
        <w:rPr>
          <w:rFonts w:ascii="Arial" w:hAnsi="Arial" w:cs="Arial"/>
          <w:bCs/>
          <w:sz w:val="20"/>
        </w:rPr>
        <w:t xml:space="preserve"> dos </w:t>
      </w:r>
      <w:proofErr w:type="spellStart"/>
      <w:r w:rsidR="00E229D4" w:rsidRPr="00E229D4">
        <w:rPr>
          <w:rFonts w:ascii="Arial" w:hAnsi="Arial" w:cs="Arial"/>
          <w:bCs/>
          <w:sz w:val="20"/>
        </w:rPr>
        <w:t>documentos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dentro</w:t>
      </w:r>
      <w:proofErr w:type="spellEnd"/>
      <w:r w:rsidR="00E229D4" w:rsidRPr="00E229D4">
        <w:rPr>
          <w:rFonts w:ascii="Arial" w:hAnsi="Arial" w:cs="Arial"/>
          <w:bCs/>
          <w:sz w:val="20"/>
        </w:rPr>
        <w:t xml:space="preserve"> do </w:t>
      </w:r>
      <w:proofErr w:type="spellStart"/>
      <w:r w:rsidR="00E229D4" w:rsidRPr="00E229D4">
        <w:rPr>
          <w:rFonts w:ascii="Arial" w:hAnsi="Arial" w:cs="Arial"/>
          <w:bCs/>
          <w:sz w:val="20"/>
        </w:rPr>
        <w:t>prazo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acima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estabelecido</w:t>
      </w:r>
      <w:proofErr w:type="spellEnd"/>
      <w:r w:rsidR="00E229D4" w:rsidRPr="00E229D4">
        <w:rPr>
          <w:rFonts w:ascii="Arial" w:hAnsi="Arial" w:cs="Arial"/>
          <w:bCs/>
          <w:sz w:val="20"/>
        </w:rPr>
        <w:t>, e/</w:t>
      </w:r>
      <w:proofErr w:type="spellStart"/>
      <w:r w:rsidR="00E229D4" w:rsidRPr="00E229D4">
        <w:rPr>
          <w:rFonts w:ascii="Arial" w:hAnsi="Arial" w:cs="Arial"/>
          <w:bCs/>
          <w:sz w:val="20"/>
        </w:rPr>
        <w:t>ou</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sua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reprovação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acarretará</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na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desclassificação</w:t>
      </w:r>
      <w:proofErr w:type="spellEnd"/>
      <w:r w:rsidR="00E229D4" w:rsidRPr="00E229D4">
        <w:rPr>
          <w:rFonts w:ascii="Arial" w:hAnsi="Arial" w:cs="Arial"/>
          <w:bCs/>
          <w:sz w:val="20"/>
        </w:rPr>
        <w:t xml:space="preserve"> da </w:t>
      </w:r>
      <w:proofErr w:type="spellStart"/>
      <w:r w:rsidR="00E229D4" w:rsidRPr="00E229D4">
        <w:rPr>
          <w:rFonts w:ascii="Arial" w:hAnsi="Arial" w:cs="Arial"/>
          <w:bCs/>
          <w:sz w:val="20"/>
        </w:rPr>
        <w:t>licitante</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estando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sujeita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ainda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às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penalidades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previstas</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neste</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Edital</w:t>
      </w:r>
      <w:proofErr w:type="spellEnd"/>
      <w:r w:rsidR="00E229D4" w:rsidRPr="00E229D4">
        <w:rPr>
          <w:rFonts w:ascii="Arial" w:hAnsi="Arial" w:cs="Arial"/>
          <w:bCs/>
          <w:sz w:val="20"/>
        </w:rPr>
        <w:t xml:space="preserve"> e </w:t>
      </w:r>
      <w:proofErr w:type="spellStart"/>
      <w:r w:rsidR="00E229D4" w:rsidRPr="00E229D4">
        <w:rPr>
          <w:rFonts w:ascii="Arial" w:hAnsi="Arial" w:cs="Arial"/>
          <w:bCs/>
          <w:sz w:val="20"/>
        </w:rPr>
        <w:t>na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legislação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correlata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prosseguindo</w:t>
      </w:r>
      <w:proofErr w:type="spellEnd"/>
      <w:r w:rsidR="00E229D4" w:rsidRPr="00E229D4">
        <w:rPr>
          <w:rFonts w:ascii="Arial" w:hAnsi="Arial" w:cs="Arial"/>
          <w:bCs/>
          <w:sz w:val="20"/>
        </w:rPr>
        <w:t xml:space="preserve">-se o </w:t>
      </w:r>
      <w:proofErr w:type="spellStart"/>
      <w:r w:rsidR="00E229D4" w:rsidRPr="00E229D4">
        <w:rPr>
          <w:rFonts w:ascii="Arial" w:hAnsi="Arial" w:cs="Arial"/>
          <w:bCs/>
          <w:sz w:val="20"/>
        </w:rPr>
        <w:t>processo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podendo</w:t>
      </w:r>
      <w:proofErr w:type="spellEnd"/>
      <w:r w:rsidR="00E229D4" w:rsidRPr="00E229D4">
        <w:rPr>
          <w:rFonts w:ascii="Arial" w:hAnsi="Arial" w:cs="Arial"/>
          <w:bCs/>
          <w:sz w:val="20"/>
        </w:rPr>
        <w:t xml:space="preserve"> o </w:t>
      </w:r>
      <w:proofErr w:type="spellStart"/>
      <w:r w:rsidR="00E229D4" w:rsidRPr="00E229D4">
        <w:rPr>
          <w:rFonts w:ascii="Arial" w:hAnsi="Arial" w:cs="Arial"/>
          <w:bCs/>
          <w:sz w:val="20"/>
        </w:rPr>
        <w:t>Pregoeiro</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convocar</w:t>
      </w:r>
      <w:proofErr w:type="spellEnd"/>
      <w:r w:rsidR="00E229D4" w:rsidRPr="00E229D4">
        <w:rPr>
          <w:rFonts w:ascii="Arial" w:hAnsi="Arial" w:cs="Arial"/>
          <w:bCs/>
          <w:sz w:val="20"/>
        </w:rPr>
        <w:t xml:space="preserve"> a </w:t>
      </w:r>
      <w:proofErr w:type="spellStart"/>
      <w:r w:rsidR="00E229D4" w:rsidRPr="00E229D4">
        <w:rPr>
          <w:rFonts w:ascii="Arial" w:hAnsi="Arial" w:cs="Arial"/>
          <w:bCs/>
          <w:sz w:val="20"/>
        </w:rPr>
        <w:t>empresa</w:t>
      </w:r>
      <w:proofErr w:type="spellEnd"/>
      <w:r w:rsidR="00E229D4" w:rsidRPr="00E229D4">
        <w:rPr>
          <w:rFonts w:ascii="Arial" w:hAnsi="Arial" w:cs="Arial"/>
          <w:bCs/>
          <w:sz w:val="20"/>
        </w:rPr>
        <w:t xml:space="preserve"> que </w:t>
      </w:r>
      <w:proofErr w:type="spellStart"/>
      <w:r w:rsidR="00E229D4" w:rsidRPr="00E229D4">
        <w:rPr>
          <w:rFonts w:ascii="Arial" w:hAnsi="Arial" w:cs="Arial"/>
          <w:bCs/>
          <w:sz w:val="20"/>
        </w:rPr>
        <w:t>apresentou</w:t>
      </w:r>
      <w:proofErr w:type="spellEnd"/>
      <w:r w:rsidR="00E229D4" w:rsidRPr="00E229D4">
        <w:rPr>
          <w:rFonts w:ascii="Arial" w:hAnsi="Arial" w:cs="Arial"/>
          <w:bCs/>
          <w:sz w:val="20"/>
        </w:rPr>
        <w:t xml:space="preserve"> a </w:t>
      </w:r>
      <w:proofErr w:type="spellStart"/>
      <w:r w:rsidR="00E229D4" w:rsidRPr="00E229D4">
        <w:rPr>
          <w:rFonts w:ascii="Arial" w:hAnsi="Arial" w:cs="Arial"/>
          <w:bCs/>
          <w:sz w:val="20"/>
        </w:rPr>
        <w:t>proposta</w:t>
      </w:r>
      <w:proofErr w:type="spellEnd"/>
      <w:r w:rsidR="00E229D4" w:rsidRPr="00E229D4">
        <w:rPr>
          <w:rFonts w:ascii="Arial" w:hAnsi="Arial" w:cs="Arial"/>
          <w:bCs/>
          <w:sz w:val="20"/>
        </w:rPr>
        <w:t xml:space="preserve"> </w:t>
      </w:r>
      <w:proofErr w:type="spellStart"/>
      <w:r w:rsidR="00E229D4" w:rsidRPr="00E229D4">
        <w:rPr>
          <w:rFonts w:ascii="Arial" w:hAnsi="Arial" w:cs="Arial"/>
          <w:bCs/>
          <w:sz w:val="20"/>
        </w:rPr>
        <w:t>ou</w:t>
      </w:r>
      <w:proofErr w:type="spellEnd"/>
      <w:r w:rsidR="00E229D4" w:rsidRPr="00E229D4">
        <w:rPr>
          <w:rFonts w:ascii="Arial" w:hAnsi="Arial" w:cs="Arial"/>
          <w:bCs/>
          <w:sz w:val="20"/>
        </w:rPr>
        <w:t xml:space="preserve"> o lance </w:t>
      </w:r>
      <w:proofErr w:type="spellStart"/>
      <w:r w:rsidR="00E229D4" w:rsidRPr="00E229D4">
        <w:rPr>
          <w:rFonts w:ascii="Arial" w:hAnsi="Arial" w:cs="Arial"/>
          <w:bCs/>
          <w:sz w:val="20"/>
        </w:rPr>
        <w:t>subsequente</w:t>
      </w:r>
      <w:proofErr w:type="spellEnd"/>
      <w:r w:rsidR="00E229D4" w:rsidRPr="00E229D4">
        <w:rPr>
          <w:rFonts w:ascii="Arial" w:hAnsi="Arial" w:cs="Arial"/>
          <w:bCs/>
          <w:sz w:val="20"/>
        </w:rPr>
        <w:t>.</w:t>
      </w:r>
      <w:r w:rsidR="00E229D4" w:rsidRPr="00E229D4">
        <w:rPr>
          <w:rFonts w:ascii="Arial" w:hAnsi="Arial" w:cs="Arial"/>
          <w:b/>
          <w:bCs/>
          <w:sz w:val="20"/>
        </w:rPr>
        <w:t xml:space="preserve"> </w:t>
      </w:r>
    </w:p>
    <w:p w:rsidR="00E229D4" w:rsidRPr="00E229D4" w:rsidRDefault="00E229D4" w:rsidP="00E229D4">
      <w:pPr>
        <w:pStyle w:val="Textopadro"/>
        <w:rPr>
          <w:rFonts w:ascii="Arial" w:hAnsi="Arial" w:cs="Arial"/>
          <w:b/>
          <w:bCs/>
          <w:sz w:val="20"/>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64467F" w:rsidRPr="00283B36" w:rsidRDefault="0064467F" w:rsidP="0064467F">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10.01. </w:t>
      </w:r>
      <w:r w:rsidRPr="00283B36">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283B36">
        <w:rPr>
          <w:rFonts w:ascii="Arial" w:eastAsia="Times New Roman" w:hAnsi="Arial" w:cs="Arial"/>
          <w:bCs/>
          <w:snapToGrid w:val="0"/>
          <w:sz w:val="20"/>
          <w:szCs w:val="20"/>
          <w:lang w:eastAsia="pt-BR"/>
        </w:rPr>
        <w:t>por meio do seu representante</w:t>
      </w:r>
      <w:r w:rsidRPr="00283B36">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283B36">
        <w:rPr>
          <w:rFonts w:ascii="Arial" w:eastAsia="Times New Roman" w:hAnsi="Arial" w:cs="Arial"/>
          <w:b/>
          <w:snapToGrid w:val="0"/>
          <w:sz w:val="20"/>
          <w:szCs w:val="20"/>
          <w:lang w:eastAsia="pt-BR"/>
        </w:rPr>
        <w:t>03 (três) dias úteis.</w:t>
      </w:r>
      <w:r w:rsidRPr="00283B36">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64467F" w:rsidRPr="00283B36" w:rsidRDefault="0064467F" w:rsidP="0064467F">
      <w:pPr>
        <w:tabs>
          <w:tab w:val="left" w:pos="705"/>
        </w:tabs>
        <w:jc w:val="both"/>
        <w:rPr>
          <w:rFonts w:ascii="Arial" w:eastAsia="Times New Roman" w:hAnsi="Arial" w:cs="Arial"/>
          <w:b/>
          <w:snapToGrid w:val="0"/>
          <w:sz w:val="20"/>
          <w:szCs w:val="20"/>
          <w:lang w:eastAsia="pt-BR"/>
        </w:rPr>
      </w:pPr>
    </w:p>
    <w:p w:rsidR="0064467F" w:rsidRPr="00283B36" w:rsidRDefault="0064467F" w:rsidP="0064467F">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10.02. </w:t>
      </w:r>
      <w:r w:rsidRPr="00283B36">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64467F" w:rsidRPr="00283B36" w:rsidRDefault="0064467F" w:rsidP="0064467F">
      <w:pPr>
        <w:tabs>
          <w:tab w:val="left" w:pos="705"/>
        </w:tabs>
        <w:jc w:val="both"/>
        <w:rPr>
          <w:rFonts w:ascii="Arial" w:eastAsia="Times New Roman" w:hAnsi="Arial" w:cs="Arial"/>
          <w:b/>
          <w:snapToGrid w:val="0"/>
          <w:sz w:val="20"/>
          <w:szCs w:val="20"/>
          <w:lang w:eastAsia="pt-BR"/>
        </w:rPr>
      </w:pPr>
    </w:p>
    <w:p w:rsidR="0064467F" w:rsidRPr="00283B36" w:rsidRDefault="0064467F" w:rsidP="0064467F">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10.03. </w:t>
      </w:r>
      <w:r w:rsidRPr="00283B36">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64467F" w:rsidRPr="00283B36" w:rsidRDefault="0064467F" w:rsidP="0064467F">
      <w:pPr>
        <w:tabs>
          <w:tab w:val="left" w:pos="705"/>
        </w:tabs>
        <w:jc w:val="both"/>
        <w:rPr>
          <w:rFonts w:ascii="Arial" w:eastAsia="Times New Roman" w:hAnsi="Arial" w:cs="Arial"/>
          <w:b/>
          <w:snapToGrid w:val="0"/>
          <w:sz w:val="20"/>
          <w:szCs w:val="20"/>
          <w:lang w:eastAsia="pt-BR"/>
        </w:rPr>
      </w:pPr>
    </w:p>
    <w:p w:rsidR="0064467F" w:rsidRPr="00283B36" w:rsidRDefault="0064467F" w:rsidP="0064467F">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10.04. </w:t>
      </w:r>
      <w:r w:rsidRPr="00283B36">
        <w:rPr>
          <w:rFonts w:ascii="Arial" w:eastAsia="Times New Roman" w:hAnsi="Arial" w:cs="Arial"/>
          <w:snapToGrid w:val="0"/>
          <w:sz w:val="20"/>
          <w:szCs w:val="20"/>
          <w:lang w:eastAsia="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64467F" w:rsidRDefault="0064467F" w:rsidP="0064467F">
      <w:pPr>
        <w:pStyle w:val="Textopadro"/>
        <w:widowControl/>
        <w:rPr>
          <w:rFonts w:ascii="Arial" w:hAnsi="Arial" w:cs="Arial"/>
          <w:b/>
          <w:sz w:val="20"/>
        </w:rPr>
      </w:pPr>
    </w:p>
    <w:p w:rsidR="0064467F" w:rsidRPr="0064467F" w:rsidRDefault="0064467F" w:rsidP="0064467F">
      <w:pPr>
        <w:pStyle w:val="Textopadro"/>
        <w:widowControl/>
        <w:jc w:val="both"/>
        <w:rPr>
          <w:rFonts w:ascii="Arial" w:hAnsi="Arial" w:cs="Arial"/>
          <w:sz w:val="20"/>
        </w:rPr>
      </w:pPr>
      <w:r w:rsidRPr="0064467F">
        <w:rPr>
          <w:rFonts w:ascii="Arial" w:hAnsi="Arial" w:cs="Arial"/>
          <w:b/>
          <w:sz w:val="20"/>
        </w:rPr>
        <w:t xml:space="preserve">11.01. </w:t>
      </w:r>
      <w:r w:rsidRPr="0064467F">
        <w:rPr>
          <w:rFonts w:ascii="Arial" w:hAnsi="Arial" w:cs="Arial"/>
          <w:sz w:val="20"/>
        </w:rPr>
        <w:t xml:space="preserve">Da </w:t>
      </w:r>
      <w:proofErr w:type="spellStart"/>
      <w:r w:rsidRPr="0064467F">
        <w:rPr>
          <w:rFonts w:ascii="Arial" w:hAnsi="Arial" w:cs="Arial"/>
          <w:sz w:val="20"/>
        </w:rPr>
        <w:t>sessão</w:t>
      </w:r>
      <w:proofErr w:type="spellEnd"/>
      <w:r w:rsidRPr="0064467F">
        <w:rPr>
          <w:rFonts w:ascii="Arial" w:hAnsi="Arial" w:cs="Arial"/>
          <w:sz w:val="20"/>
        </w:rPr>
        <w:t xml:space="preserve">, o </w:t>
      </w:r>
      <w:proofErr w:type="spellStart"/>
      <w:r w:rsidRPr="0064467F">
        <w:rPr>
          <w:rFonts w:ascii="Arial" w:hAnsi="Arial" w:cs="Arial"/>
          <w:sz w:val="20"/>
        </w:rPr>
        <w:t>sistema</w:t>
      </w:r>
      <w:proofErr w:type="spellEnd"/>
      <w:r w:rsidRPr="0064467F">
        <w:rPr>
          <w:rFonts w:ascii="Arial" w:hAnsi="Arial" w:cs="Arial"/>
          <w:sz w:val="20"/>
        </w:rPr>
        <w:t xml:space="preserve"> </w:t>
      </w:r>
      <w:proofErr w:type="spellStart"/>
      <w:r w:rsidRPr="0064467F">
        <w:rPr>
          <w:rFonts w:ascii="Arial" w:hAnsi="Arial" w:cs="Arial"/>
          <w:sz w:val="20"/>
        </w:rPr>
        <w:t>gerará</w:t>
      </w:r>
      <w:proofErr w:type="spellEnd"/>
      <w:r w:rsidRPr="0064467F">
        <w:rPr>
          <w:rFonts w:ascii="Arial" w:hAnsi="Arial" w:cs="Arial"/>
          <w:sz w:val="20"/>
        </w:rPr>
        <w:t xml:space="preserve"> </w:t>
      </w:r>
      <w:proofErr w:type="spellStart"/>
      <w:r w:rsidRPr="0064467F">
        <w:rPr>
          <w:rFonts w:ascii="Arial" w:hAnsi="Arial" w:cs="Arial"/>
          <w:sz w:val="20"/>
        </w:rPr>
        <w:t>ata</w:t>
      </w:r>
      <w:proofErr w:type="spellEnd"/>
      <w:r w:rsidRPr="0064467F">
        <w:rPr>
          <w:rFonts w:ascii="Arial" w:hAnsi="Arial" w:cs="Arial"/>
          <w:sz w:val="20"/>
        </w:rPr>
        <w:t xml:space="preserve"> </w:t>
      </w:r>
      <w:proofErr w:type="spellStart"/>
      <w:r w:rsidRPr="0064467F">
        <w:rPr>
          <w:rFonts w:ascii="Arial" w:hAnsi="Arial" w:cs="Arial"/>
          <w:sz w:val="20"/>
        </w:rPr>
        <w:t>circunstanciada</w:t>
      </w:r>
      <w:proofErr w:type="spellEnd"/>
      <w:r w:rsidRPr="0064467F">
        <w:rPr>
          <w:rFonts w:ascii="Arial" w:hAnsi="Arial" w:cs="Arial"/>
          <w:sz w:val="20"/>
        </w:rPr>
        <w:t xml:space="preserve"> e </w:t>
      </w:r>
      <w:proofErr w:type="spellStart"/>
      <w:r w:rsidRPr="0064467F">
        <w:rPr>
          <w:rFonts w:ascii="Arial" w:hAnsi="Arial" w:cs="Arial"/>
          <w:sz w:val="20"/>
        </w:rPr>
        <w:t>relatório</w:t>
      </w:r>
      <w:proofErr w:type="spellEnd"/>
      <w:r w:rsidRPr="0064467F">
        <w:rPr>
          <w:rFonts w:ascii="Arial" w:hAnsi="Arial" w:cs="Arial"/>
          <w:sz w:val="20"/>
        </w:rPr>
        <w:t xml:space="preserve"> </w:t>
      </w:r>
      <w:proofErr w:type="spellStart"/>
      <w:r w:rsidRPr="0064467F">
        <w:rPr>
          <w:rFonts w:ascii="Arial" w:hAnsi="Arial" w:cs="Arial"/>
          <w:sz w:val="20"/>
        </w:rPr>
        <w:t>descritivo</w:t>
      </w:r>
      <w:proofErr w:type="spellEnd"/>
      <w:r w:rsidRPr="0064467F">
        <w:rPr>
          <w:rFonts w:ascii="Arial" w:hAnsi="Arial" w:cs="Arial"/>
          <w:sz w:val="20"/>
        </w:rPr>
        <w:t xml:space="preserve">, </w:t>
      </w:r>
      <w:proofErr w:type="spellStart"/>
      <w:r w:rsidRPr="0064467F">
        <w:rPr>
          <w:rFonts w:ascii="Arial" w:hAnsi="Arial" w:cs="Arial"/>
          <w:sz w:val="20"/>
        </w:rPr>
        <w:t>individualmente</w:t>
      </w:r>
      <w:proofErr w:type="spellEnd"/>
      <w:r w:rsidRPr="0064467F">
        <w:rPr>
          <w:rFonts w:ascii="Arial" w:hAnsi="Arial" w:cs="Arial"/>
          <w:sz w:val="20"/>
        </w:rPr>
        <w:t xml:space="preserve"> </w:t>
      </w:r>
      <w:proofErr w:type="spellStart"/>
      <w:r w:rsidRPr="0064467F">
        <w:rPr>
          <w:rFonts w:ascii="Arial" w:hAnsi="Arial" w:cs="Arial"/>
          <w:sz w:val="20"/>
        </w:rPr>
        <w:t>por</w:t>
      </w:r>
      <w:proofErr w:type="spellEnd"/>
      <w:r w:rsidRPr="0064467F">
        <w:rPr>
          <w:rFonts w:ascii="Arial" w:hAnsi="Arial" w:cs="Arial"/>
          <w:sz w:val="20"/>
        </w:rPr>
        <w:t xml:space="preserve"> </w:t>
      </w:r>
      <w:proofErr w:type="spellStart"/>
      <w:r w:rsidRPr="0064467F">
        <w:rPr>
          <w:rFonts w:ascii="Arial" w:hAnsi="Arial" w:cs="Arial"/>
          <w:sz w:val="20"/>
        </w:rPr>
        <w:t>lote</w:t>
      </w:r>
      <w:proofErr w:type="spellEnd"/>
      <w:r w:rsidRPr="0064467F">
        <w:rPr>
          <w:rFonts w:ascii="Arial" w:hAnsi="Arial" w:cs="Arial"/>
          <w:sz w:val="20"/>
        </w:rPr>
        <w:t xml:space="preserve"> </w:t>
      </w:r>
      <w:proofErr w:type="spellStart"/>
      <w:r w:rsidRPr="0064467F">
        <w:rPr>
          <w:rFonts w:ascii="Arial" w:hAnsi="Arial" w:cs="Arial"/>
          <w:sz w:val="20"/>
        </w:rPr>
        <w:t>negociado</w:t>
      </w:r>
      <w:proofErr w:type="spellEnd"/>
      <w:r w:rsidRPr="0064467F">
        <w:rPr>
          <w:rFonts w:ascii="Arial" w:hAnsi="Arial" w:cs="Arial"/>
          <w:sz w:val="20"/>
        </w:rPr>
        <w:t xml:space="preserve">, </w:t>
      </w:r>
      <w:proofErr w:type="spellStart"/>
      <w:r w:rsidRPr="0064467F">
        <w:rPr>
          <w:rFonts w:ascii="Arial" w:hAnsi="Arial" w:cs="Arial"/>
          <w:sz w:val="20"/>
        </w:rPr>
        <w:t>na</w:t>
      </w:r>
      <w:proofErr w:type="spellEnd"/>
      <w:r w:rsidRPr="0064467F">
        <w:rPr>
          <w:rFonts w:ascii="Arial" w:hAnsi="Arial" w:cs="Arial"/>
          <w:sz w:val="20"/>
        </w:rPr>
        <w:t xml:space="preserve"> </w:t>
      </w:r>
      <w:proofErr w:type="spellStart"/>
      <w:r w:rsidRPr="0064467F">
        <w:rPr>
          <w:rFonts w:ascii="Arial" w:hAnsi="Arial" w:cs="Arial"/>
          <w:sz w:val="20"/>
        </w:rPr>
        <w:t>qual</w:t>
      </w:r>
      <w:proofErr w:type="spellEnd"/>
      <w:r w:rsidRPr="0064467F">
        <w:rPr>
          <w:rFonts w:ascii="Arial" w:hAnsi="Arial" w:cs="Arial"/>
          <w:sz w:val="20"/>
        </w:rPr>
        <w:t xml:space="preserve"> </w:t>
      </w:r>
      <w:proofErr w:type="spellStart"/>
      <w:r w:rsidRPr="0064467F">
        <w:rPr>
          <w:rFonts w:ascii="Arial" w:hAnsi="Arial" w:cs="Arial"/>
          <w:sz w:val="20"/>
        </w:rPr>
        <w:t>estarão</w:t>
      </w:r>
      <w:proofErr w:type="spellEnd"/>
      <w:r w:rsidRPr="0064467F">
        <w:rPr>
          <w:rFonts w:ascii="Arial" w:hAnsi="Arial" w:cs="Arial"/>
          <w:sz w:val="20"/>
        </w:rPr>
        <w:t xml:space="preserve"> </w:t>
      </w:r>
      <w:proofErr w:type="spellStart"/>
      <w:r w:rsidRPr="0064467F">
        <w:rPr>
          <w:rFonts w:ascii="Arial" w:hAnsi="Arial" w:cs="Arial"/>
          <w:sz w:val="20"/>
        </w:rPr>
        <w:t>registrados</w:t>
      </w:r>
      <w:proofErr w:type="spellEnd"/>
      <w:r w:rsidRPr="0064467F">
        <w:rPr>
          <w:rFonts w:ascii="Arial" w:hAnsi="Arial" w:cs="Arial"/>
          <w:sz w:val="20"/>
        </w:rPr>
        <w:t xml:space="preserve"> </w:t>
      </w:r>
      <w:proofErr w:type="spellStart"/>
      <w:r w:rsidRPr="0064467F">
        <w:rPr>
          <w:rFonts w:ascii="Arial" w:hAnsi="Arial" w:cs="Arial"/>
          <w:sz w:val="20"/>
        </w:rPr>
        <w:t>todos</w:t>
      </w:r>
      <w:proofErr w:type="spellEnd"/>
      <w:r w:rsidRPr="0064467F">
        <w:rPr>
          <w:rFonts w:ascii="Arial" w:hAnsi="Arial" w:cs="Arial"/>
          <w:sz w:val="20"/>
        </w:rPr>
        <w:t xml:space="preserve"> </w:t>
      </w:r>
      <w:proofErr w:type="spellStart"/>
      <w:r w:rsidRPr="0064467F">
        <w:rPr>
          <w:rFonts w:ascii="Arial" w:hAnsi="Arial" w:cs="Arial"/>
          <w:sz w:val="20"/>
        </w:rPr>
        <w:t>os</w:t>
      </w:r>
      <w:proofErr w:type="spellEnd"/>
      <w:r w:rsidRPr="0064467F">
        <w:rPr>
          <w:rFonts w:ascii="Arial" w:hAnsi="Arial" w:cs="Arial"/>
          <w:sz w:val="20"/>
        </w:rPr>
        <w:t xml:space="preserve"> </w:t>
      </w:r>
      <w:proofErr w:type="spellStart"/>
      <w:r w:rsidRPr="0064467F">
        <w:rPr>
          <w:rFonts w:ascii="Arial" w:hAnsi="Arial" w:cs="Arial"/>
          <w:sz w:val="20"/>
        </w:rPr>
        <w:t>atos</w:t>
      </w:r>
      <w:proofErr w:type="spellEnd"/>
      <w:r w:rsidRPr="0064467F">
        <w:rPr>
          <w:rFonts w:ascii="Arial" w:hAnsi="Arial" w:cs="Arial"/>
          <w:sz w:val="20"/>
        </w:rPr>
        <w:t xml:space="preserve"> do </w:t>
      </w:r>
      <w:proofErr w:type="spellStart"/>
      <w:r w:rsidRPr="0064467F">
        <w:rPr>
          <w:rFonts w:ascii="Arial" w:hAnsi="Arial" w:cs="Arial"/>
          <w:sz w:val="20"/>
        </w:rPr>
        <w:t>procedimento</w:t>
      </w:r>
      <w:proofErr w:type="spellEnd"/>
      <w:r w:rsidRPr="0064467F">
        <w:rPr>
          <w:rFonts w:ascii="Arial" w:hAnsi="Arial" w:cs="Arial"/>
          <w:sz w:val="20"/>
        </w:rPr>
        <w:t xml:space="preserve"> e as </w:t>
      </w:r>
      <w:proofErr w:type="spellStart"/>
      <w:r w:rsidRPr="0064467F">
        <w:rPr>
          <w:rFonts w:ascii="Arial" w:hAnsi="Arial" w:cs="Arial"/>
          <w:sz w:val="20"/>
        </w:rPr>
        <w:t>ocorrências</w:t>
      </w:r>
      <w:proofErr w:type="spellEnd"/>
      <w:r w:rsidRPr="0064467F">
        <w:rPr>
          <w:rFonts w:ascii="Arial" w:hAnsi="Arial" w:cs="Arial"/>
          <w:sz w:val="20"/>
        </w:rPr>
        <w:t xml:space="preserve"> </w:t>
      </w:r>
      <w:proofErr w:type="spellStart"/>
      <w:r w:rsidRPr="0064467F">
        <w:rPr>
          <w:rFonts w:ascii="Arial" w:hAnsi="Arial" w:cs="Arial"/>
          <w:sz w:val="20"/>
        </w:rPr>
        <w:t>relevantes</w:t>
      </w:r>
      <w:proofErr w:type="spellEnd"/>
      <w:r w:rsidRPr="0064467F">
        <w:rPr>
          <w:rFonts w:ascii="Arial" w:hAnsi="Arial" w:cs="Arial"/>
          <w:sz w:val="20"/>
        </w:rPr>
        <w:t>.</w:t>
      </w:r>
    </w:p>
    <w:p w:rsidR="0064467F" w:rsidRPr="0064467F" w:rsidRDefault="0064467F" w:rsidP="0064467F">
      <w:pPr>
        <w:pStyle w:val="Textopadro"/>
        <w:widowControl/>
        <w:jc w:val="both"/>
        <w:rPr>
          <w:rFonts w:ascii="Arial" w:hAnsi="Arial" w:cs="Arial"/>
          <w:b/>
          <w:sz w:val="20"/>
        </w:rPr>
      </w:pPr>
    </w:p>
    <w:p w:rsidR="006D348D" w:rsidRDefault="006D348D" w:rsidP="00542924">
      <w:pPr>
        <w:pStyle w:val="Textopadro"/>
        <w:widowControl/>
        <w:jc w:val="both"/>
        <w:rPr>
          <w:rFonts w:ascii="Arial" w:hAnsi="Arial" w:cs="Arial"/>
          <w:sz w:val="20"/>
          <w:lang w:val="pt-BR"/>
        </w:rPr>
      </w:pPr>
    </w:p>
    <w:p w:rsidR="00BB7487" w:rsidRDefault="00BB7487" w:rsidP="00542924">
      <w:pPr>
        <w:pStyle w:val="Textopadro"/>
        <w:widowControl/>
        <w:jc w:val="both"/>
        <w:rPr>
          <w:rFonts w:ascii="Arial" w:hAnsi="Arial" w:cs="Arial"/>
          <w:b/>
          <w:sz w:val="20"/>
          <w:lang w:val="pt-BR"/>
        </w:rPr>
      </w:pPr>
    </w:p>
    <w:p w:rsidR="00BB7487" w:rsidRDefault="00BB7487" w:rsidP="00542924">
      <w:pPr>
        <w:pStyle w:val="Textopadro"/>
        <w:widowControl/>
        <w:jc w:val="both"/>
        <w:rPr>
          <w:rFonts w:ascii="Arial" w:hAnsi="Arial" w:cs="Arial"/>
          <w:b/>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542924" w:rsidRPr="00465183" w:rsidRDefault="00542924" w:rsidP="00542924">
      <w:pPr>
        <w:pStyle w:val="Textopadro"/>
        <w:widowControl/>
        <w:ind w:left="360"/>
        <w:jc w:val="both"/>
        <w:rPr>
          <w:rFonts w:ascii="Arial" w:hAnsi="Arial" w:cs="Arial"/>
          <w:b/>
          <w:sz w:val="20"/>
          <w:lang w:val="pt-BR"/>
        </w:rPr>
      </w:pPr>
    </w:p>
    <w:p w:rsidR="00C25400" w:rsidRPr="00283B36" w:rsidRDefault="00C25400" w:rsidP="00C25400">
      <w:pPr>
        <w:pStyle w:val="Textopadro"/>
        <w:jc w:val="both"/>
        <w:rPr>
          <w:rFonts w:ascii="Arial" w:hAnsi="Arial" w:cs="Arial"/>
          <w:sz w:val="20"/>
          <w:lang w:val="pt-BR"/>
        </w:rPr>
      </w:pPr>
      <w:r w:rsidRPr="00BE1ABD">
        <w:rPr>
          <w:rFonts w:ascii="Arial" w:hAnsi="Arial" w:cs="Arial"/>
          <w:b/>
          <w:sz w:val="20"/>
        </w:rPr>
        <w:t>12.01.</w:t>
      </w:r>
      <w:r w:rsidRPr="00283B36">
        <w:rPr>
          <w:rFonts w:ascii="Arial" w:hAnsi="Arial" w:cs="Arial"/>
          <w:sz w:val="20"/>
        </w:rPr>
        <w:t xml:space="preserve"> </w:t>
      </w:r>
      <w:r w:rsidRPr="00283B36">
        <w:rPr>
          <w:rFonts w:ascii="Arial" w:hAnsi="Arial" w:cs="Arial"/>
          <w:sz w:val="20"/>
          <w:lang w:val="pt-BR"/>
        </w:rPr>
        <w:t xml:space="preserve">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C25400" w:rsidRPr="00623E80" w:rsidRDefault="00C25400" w:rsidP="00C25400">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C25400" w:rsidRPr="00ED4C4B" w:rsidRDefault="00C25400" w:rsidP="00C25400">
      <w:pPr>
        <w:pStyle w:val="Textopadro"/>
        <w:widowControl/>
        <w:jc w:val="both"/>
        <w:rPr>
          <w:rFonts w:ascii="Arial" w:hAnsi="Arial" w:cs="Arial"/>
          <w:b/>
          <w:color w:val="000000" w:themeColor="text1"/>
          <w:sz w:val="20"/>
          <w:lang w:val="pt-BR"/>
        </w:rPr>
      </w:pPr>
    </w:p>
    <w:p w:rsidR="00C25400" w:rsidRPr="00CC48AA" w:rsidRDefault="00E71F20" w:rsidP="00C25400">
      <w:pPr>
        <w:jc w:val="both"/>
        <w:rPr>
          <w:rFonts w:ascii="Arial" w:eastAsia="Times New Roman" w:hAnsi="Arial" w:cs="Arial"/>
          <w:snapToGrid w:val="0"/>
          <w:color w:val="000000" w:themeColor="text1"/>
          <w:sz w:val="20"/>
          <w:szCs w:val="20"/>
          <w:lang w:eastAsia="pt-BR"/>
        </w:rPr>
      </w:pPr>
      <w:r w:rsidRPr="00E71F20">
        <w:rPr>
          <w:rFonts w:ascii="Arial" w:eastAsia="Times New Roman" w:hAnsi="Arial" w:cs="Arial"/>
          <w:b/>
          <w:snapToGrid w:val="0"/>
          <w:color w:val="000000" w:themeColor="text1"/>
          <w:sz w:val="20"/>
          <w:szCs w:val="20"/>
          <w:lang w:eastAsia="pt-BR"/>
        </w:rPr>
        <w:t>13.01.</w:t>
      </w:r>
      <w:r>
        <w:rPr>
          <w:rFonts w:ascii="Arial" w:eastAsia="Times New Roman" w:hAnsi="Arial" w:cs="Arial"/>
          <w:snapToGrid w:val="0"/>
          <w:color w:val="000000" w:themeColor="text1"/>
          <w:sz w:val="20"/>
          <w:szCs w:val="20"/>
          <w:lang w:eastAsia="pt-BR"/>
        </w:rPr>
        <w:t xml:space="preserve"> </w:t>
      </w:r>
      <w:r w:rsidR="00C25400" w:rsidRPr="00283B36">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25400" w:rsidRPr="00CC48AA" w:rsidRDefault="00C25400" w:rsidP="00C25400">
      <w:pPr>
        <w:widowControl w:val="0"/>
        <w:jc w:val="both"/>
        <w:rPr>
          <w:rFonts w:ascii="Arial" w:eastAsia="Times New Roman" w:hAnsi="Arial" w:cs="Arial"/>
          <w:b/>
          <w:snapToGrid w:val="0"/>
          <w:color w:val="000000" w:themeColor="text1"/>
          <w:sz w:val="20"/>
          <w:szCs w:val="20"/>
          <w:lang w:eastAsia="pt-BR"/>
        </w:rPr>
      </w:pPr>
    </w:p>
    <w:p w:rsidR="00C25400" w:rsidRPr="00283B36" w:rsidRDefault="00C25400" w:rsidP="00C25400">
      <w:pPr>
        <w:jc w:val="both"/>
        <w:rPr>
          <w:rFonts w:ascii="Arial" w:hAnsi="Arial" w:cs="Arial"/>
          <w:sz w:val="20"/>
          <w:szCs w:val="20"/>
        </w:rPr>
      </w:pPr>
      <w:r w:rsidRPr="00283B36">
        <w:rPr>
          <w:rFonts w:ascii="Arial" w:hAnsi="Arial" w:cs="Arial"/>
          <w:sz w:val="20"/>
          <w:szCs w:val="20"/>
        </w:rPr>
        <w:t>I - Advertência.</w:t>
      </w:r>
    </w:p>
    <w:p w:rsidR="00C25400" w:rsidRPr="00283B36" w:rsidRDefault="00C25400" w:rsidP="00C25400">
      <w:pPr>
        <w:jc w:val="both"/>
        <w:rPr>
          <w:rFonts w:ascii="Arial" w:hAnsi="Arial" w:cs="Arial"/>
          <w:sz w:val="20"/>
          <w:szCs w:val="20"/>
        </w:rPr>
      </w:pPr>
      <w:r w:rsidRPr="00283B36">
        <w:rPr>
          <w:rFonts w:ascii="Arial" w:hAnsi="Arial" w:cs="Arial"/>
          <w:sz w:val="20"/>
          <w:szCs w:val="20"/>
        </w:rPr>
        <w:t>II - Multa de 5% (cinco por cento) no valor do Contrato.</w:t>
      </w:r>
    </w:p>
    <w:p w:rsidR="00C25400" w:rsidRPr="00283B36" w:rsidRDefault="00C25400" w:rsidP="00C25400">
      <w:pPr>
        <w:jc w:val="both"/>
        <w:rPr>
          <w:rFonts w:ascii="Arial" w:hAnsi="Arial" w:cs="Arial"/>
          <w:sz w:val="20"/>
          <w:szCs w:val="20"/>
        </w:rPr>
      </w:pPr>
      <w:r w:rsidRPr="00283B36">
        <w:rPr>
          <w:rFonts w:ascii="Arial" w:hAnsi="Arial" w:cs="Arial"/>
          <w:sz w:val="20"/>
          <w:szCs w:val="20"/>
        </w:rPr>
        <w:t>III - Suspensão temporária de participação em licitação e impedimento de contratar com a Administração pelo prazo de até 02 (dois) anos.</w:t>
      </w:r>
    </w:p>
    <w:p w:rsidR="00C25400" w:rsidRPr="00283B36" w:rsidRDefault="00C25400" w:rsidP="00C25400">
      <w:pPr>
        <w:jc w:val="both"/>
        <w:rPr>
          <w:rFonts w:ascii="Arial" w:hAnsi="Arial" w:cs="Arial"/>
          <w:sz w:val="20"/>
          <w:szCs w:val="20"/>
        </w:rPr>
      </w:pPr>
      <w:r w:rsidRPr="00283B3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C25400" w:rsidRPr="00CC48AA" w:rsidRDefault="00C25400" w:rsidP="00C25400">
      <w:pPr>
        <w:tabs>
          <w:tab w:val="left" w:pos="993"/>
        </w:tabs>
        <w:jc w:val="both"/>
        <w:rPr>
          <w:rFonts w:ascii="Arial" w:eastAsia="Times New Roman" w:hAnsi="Arial" w:cs="Arial"/>
          <w:b/>
          <w:snapToGrid w:val="0"/>
          <w:sz w:val="20"/>
          <w:szCs w:val="20"/>
          <w:lang w:eastAsia="pt-BR"/>
        </w:rPr>
      </w:pPr>
    </w:p>
    <w:p w:rsidR="00C25400" w:rsidRPr="00CC48AA" w:rsidRDefault="00C25400" w:rsidP="00C25400">
      <w:pPr>
        <w:jc w:val="both"/>
        <w:rPr>
          <w:rFonts w:ascii="Arial" w:hAnsi="Arial" w:cs="Arial"/>
          <w:sz w:val="20"/>
          <w:szCs w:val="20"/>
        </w:rPr>
      </w:pPr>
      <w:r w:rsidRPr="00CC48AA">
        <w:rPr>
          <w:rFonts w:ascii="Arial" w:hAnsi="Arial" w:cs="Arial"/>
          <w:b/>
          <w:sz w:val="20"/>
          <w:szCs w:val="20"/>
        </w:rPr>
        <w:t>13.02.</w:t>
      </w:r>
      <w:r w:rsidRPr="00CC48AA">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CC48AA">
        <w:rPr>
          <w:rFonts w:ascii="Arial" w:hAnsi="Arial" w:cs="Arial"/>
          <w:b/>
          <w:sz w:val="20"/>
          <w:szCs w:val="20"/>
        </w:rPr>
        <w:t xml:space="preserve"> </w:t>
      </w:r>
    </w:p>
    <w:p w:rsidR="00452124" w:rsidRPr="00A67D25" w:rsidRDefault="00452124" w:rsidP="00452124">
      <w:pPr>
        <w:pStyle w:val="Textopadro"/>
        <w:widowControl/>
        <w:tabs>
          <w:tab w:val="left" w:pos="993"/>
        </w:tabs>
        <w:jc w:val="both"/>
        <w:rPr>
          <w:rFonts w:ascii="Arial" w:hAnsi="Arial" w:cs="Arial"/>
          <w:b/>
          <w:sz w:val="20"/>
          <w:lang w:val="pt-BR"/>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8136BB" w:rsidRPr="00283B36" w:rsidRDefault="008136BB" w:rsidP="008136BB">
      <w:pPr>
        <w:autoSpaceDE w:val="0"/>
        <w:autoSpaceDN w:val="0"/>
        <w:adjustRightInd w:val="0"/>
        <w:jc w:val="both"/>
        <w:rPr>
          <w:rFonts w:ascii="Arial" w:hAnsi="Arial" w:cs="Arial"/>
          <w:bCs/>
          <w:sz w:val="20"/>
          <w:szCs w:val="20"/>
        </w:rPr>
      </w:pPr>
      <w:r w:rsidRPr="00283B36">
        <w:rPr>
          <w:rFonts w:ascii="Arial" w:hAnsi="Arial" w:cs="Arial"/>
          <w:b/>
          <w:sz w:val="20"/>
          <w:szCs w:val="20"/>
        </w:rPr>
        <w:t xml:space="preserve">14.01. </w:t>
      </w:r>
      <w:r w:rsidRPr="00283B36">
        <w:rPr>
          <w:rFonts w:ascii="Arial" w:hAnsi="Arial" w:cs="Arial"/>
          <w:sz w:val="20"/>
          <w:szCs w:val="20"/>
        </w:rPr>
        <w:t>Cabe à autoridade competente a homologação do P</w:t>
      </w:r>
      <w:r w:rsidRPr="00283B36">
        <w:rPr>
          <w:rFonts w:ascii="Arial" w:hAnsi="Arial" w:cs="Arial"/>
          <w:bCs/>
          <w:sz w:val="20"/>
          <w:szCs w:val="20"/>
        </w:rPr>
        <w:t>regão.</w:t>
      </w:r>
    </w:p>
    <w:p w:rsidR="008136BB" w:rsidRDefault="008136BB" w:rsidP="008136BB">
      <w:pPr>
        <w:jc w:val="both"/>
        <w:rPr>
          <w:rFonts w:ascii="Arial" w:eastAsiaTheme="minorHAnsi" w:hAnsi="Arial" w:cs="Arial"/>
          <w:b/>
          <w:color w:val="000000"/>
          <w:sz w:val="20"/>
          <w:szCs w:val="20"/>
        </w:rPr>
      </w:pPr>
    </w:p>
    <w:p w:rsidR="008136BB" w:rsidRPr="00D67168" w:rsidRDefault="008136BB" w:rsidP="008136BB">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w:t>
      </w:r>
      <w:r w:rsidRPr="00D67168">
        <w:rPr>
          <w:rFonts w:ascii="Arial" w:eastAsiaTheme="minorHAnsi" w:hAnsi="Arial" w:cs="Arial"/>
          <w:color w:val="000000"/>
          <w:sz w:val="20"/>
          <w:szCs w:val="20"/>
        </w:rPr>
        <w:t xml:space="preserve">A partir do ato de homologação, será fixado o início do prazo de convocação do proponente adjudicatário para assinar o Contrato. </w:t>
      </w:r>
    </w:p>
    <w:p w:rsidR="00146EF7" w:rsidRDefault="00146EF7" w:rsidP="005F2D4E">
      <w:pPr>
        <w:jc w:val="both"/>
        <w:rPr>
          <w:rFonts w:ascii="Arial" w:eastAsiaTheme="minorHAnsi" w:hAnsi="Arial" w:cs="Arial"/>
          <w:b/>
          <w:color w:val="000000"/>
          <w:sz w:val="20"/>
          <w:szCs w:val="20"/>
        </w:rPr>
      </w:pPr>
    </w:p>
    <w:p w:rsidR="00894217" w:rsidRPr="001E445D" w:rsidRDefault="00894217" w:rsidP="005F2D4E">
      <w:pPr>
        <w:jc w:val="both"/>
        <w:rPr>
          <w:rFonts w:ascii="Arial" w:eastAsiaTheme="minorHAnsi" w:hAnsi="Arial" w:cs="Arial"/>
          <w:b/>
          <w:color w:val="FF0000"/>
          <w:sz w:val="20"/>
          <w:szCs w:val="20"/>
        </w:rPr>
      </w:pPr>
    </w:p>
    <w:p w:rsidR="005F2D4E" w:rsidRPr="001A44CF" w:rsidRDefault="005F2D4E" w:rsidP="005F2D4E">
      <w:pPr>
        <w:jc w:val="both"/>
        <w:rPr>
          <w:rFonts w:ascii="Arial" w:hAnsi="Arial" w:cs="Arial"/>
          <w:b/>
          <w:color w:val="000000" w:themeColor="text1"/>
          <w:sz w:val="20"/>
          <w:szCs w:val="20"/>
        </w:rPr>
      </w:pPr>
      <w:r w:rsidRPr="001A44CF">
        <w:rPr>
          <w:rFonts w:ascii="Arial" w:eastAsiaTheme="minorHAnsi" w:hAnsi="Arial" w:cs="Arial"/>
          <w:b/>
          <w:color w:val="000000" w:themeColor="text1"/>
          <w:sz w:val="20"/>
          <w:szCs w:val="20"/>
        </w:rPr>
        <w:t>15. DA CONTRATAÇÃO</w:t>
      </w:r>
      <w:r w:rsidR="00842A2C" w:rsidRPr="001A44CF">
        <w:rPr>
          <w:rFonts w:ascii="Arial" w:eastAsiaTheme="minorHAnsi" w:hAnsi="Arial" w:cs="Arial"/>
          <w:b/>
          <w:color w:val="000000" w:themeColor="text1"/>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1A44CF">
        <w:rPr>
          <w:rFonts w:ascii="Arial" w:hAnsi="Arial" w:cs="Arial"/>
          <w:b/>
          <w:sz w:val="20"/>
          <w:szCs w:val="20"/>
        </w:rPr>
        <w:t>15.01.</w:t>
      </w:r>
      <w:r w:rsidRPr="00842A2C">
        <w:rPr>
          <w:rFonts w:ascii="Arial" w:hAnsi="Arial" w:cs="Arial"/>
          <w:sz w:val="20"/>
          <w:szCs w:val="20"/>
        </w:rPr>
        <w:t xml:space="preserve"> O prazo de vigência do Contrato é de 12 (doze) meses, a contar da data de sua assinatura, podendo ser prorrogado, </w:t>
      </w:r>
      <w:r w:rsidR="00BB7487">
        <w:rPr>
          <w:rFonts w:ascii="Arial" w:hAnsi="Arial" w:cs="Arial"/>
          <w:sz w:val="20"/>
          <w:szCs w:val="20"/>
        </w:rPr>
        <w:t xml:space="preserve">em conformidade com </w:t>
      </w:r>
      <w:r w:rsidRPr="00842A2C">
        <w:rPr>
          <w:rFonts w:ascii="Arial" w:hAnsi="Arial" w:cs="Arial"/>
          <w:sz w:val="20"/>
          <w:szCs w:val="20"/>
        </w:rPr>
        <w:t>a Lei Federal 8.666/93.</w:t>
      </w:r>
    </w:p>
    <w:p w:rsidR="00FF3146" w:rsidRDefault="00FF3146" w:rsidP="00842A2C">
      <w:pPr>
        <w:jc w:val="both"/>
        <w:rPr>
          <w:rFonts w:ascii="Arial" w:hAnsi="Arial" w:cs="Arial"/>
          <w:b/>
          <w:sz w:val="20"/>
          <w:szCs w:val="20"/>
        </w:rPr>
      </w:pPr>
    </w:p>
    <w:p w:rsidR="00842A2C" w:rsidRPr="00181677" w:rsidRDefault="00842A2C" w:rsidP="00842A2C">
      <w:pPr>
        <w:jc w:val="both"/>
        <w:rPr>
          <w:rFonts w:ascii="Arial" w:hAnsi="Arial" w:cs="Arial"/>
          <w:sz w:val="20"/>
          <w:szCs w:val="20"/>
        </w:rPr>
      </w:pPr>
      <w:r w:rsidRPr="001A44CF">
        <w:rPr>
          <w:rFonts w:ascii="Arial" w:hAnsi="Arial" w:cs="Arial"/>
          <w:b/>
          <w:sz w:val="20"/>
          <w:szCs w:val="20"/>
        </w:rPr>
        <w:t>15.02.</w:t>
      </w:r>
      <w:r w:rsidRPr="00842A2C">
        <w:rPr>
          <w:rFonts w:ascii="Arial" w:hAnsi="Arial" w:cs="Arial"/>
          <w:sz w:val="20"/>
          <w:szCs w:val="20"/>
        </w:rPr>
        <w:t xml:space="preserve">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842A2C" w:rsidRPr="00181677"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1A44CF">
        <w:rPr>
          <w:rFonts w:ascii="Arial" w:hAnsi="Arial" w:cs="Arial"/>
          <w:b/>
          <w:sz w:val="20"/>
          <w:szCs w:val="20"/>
        </w:rPr>
        <w:t>15.03.</w:t>
      </w:r>
      <w:r w:rsidRPr="00842A2C">
        <w:rPr>
          <w:rFonts w:ascii="Arial" w:hAnsi="Arial" w:cs="Arial"/>
          <w:sz w:val="20"/>
          <w:szCs w:val="20"/>
        </w:rPr>
        <w:t xml:space="preserve">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BB7487" w:rsidRDefault="00842A2C" w:rsidP="00842A2C">
      <w:pPr>
        <w:jc w:val="both"/>
        <w:rPr>
          <w:rFonts w:ascii="Arial" w:hAnsi="Arial" w:cs="Arial"/>
          <w:color w:val="000000" w:themeColor="text1"/>
          <w:sz w:val="20"/>
          <w:szCs w:val="20"/>
        </w:rPr>
      </w:pPr>
    </w:p>
    <w:p w:rsidR="00842A2C" w:rsidRPr="00BB7487" w:rsidRDefault="00842A2C" w:rsidP="00842A2C">
      <w:pPr>
        <w:jc w:val="both"/>
        <w:rPr>
          <w:rFonts w:ascii="Arial" w:hAnsi="Arial" w:cs="Arial"/>
          <w:color w:val="000000" w:themeColor="text1"/>
          <w:sz w:val="20"/>
          <w:szCs w:val="20"/>
        </w:rPr>
      </w:pPr>
      <w:r w:rsidRPr="00BB7487">
        <w:rPr>
          <w:rFonts w:ascii="Arial" w:hAnsi="Arial" w:cs="Arial"/>
          <w:b/>
          <w:color w:val="000000" w:themeColor="text1"/>
          <w:sz w:val="20"/>
          <w:szCs w:val="20"/>
        </w:rPr>
        <w:t>15.04.</w:t>
      </w:r>
      <w:r w:rsidRPr="00BB7487">
        <w:rPr>
          <w:rFonts w:ascii="Arial" w:hAnsi="Arial" w:cs="Arial"/>
          <w:color w:val="000000" w:themeColor="text1"/>
          <w:sz w:val="20"/>
          <w:szCs w:val="20"/>
        </w:rPr>
        <w:t xml:space="preserve"> No ato da assinatura do Contrato, a Contratada deverá apresentar</w:t>
      </w:r>
      <w:r w:rsidR="00FF3C90" w:rsidRPr="00BB7487">
        <w:rPr>
          <w:rFonts w:ascii="Arial" w:hAnsi="Arial" w:cs="Arial"/>
          <w:color w:val="000000" w:themeColor="text1"/>
          <w:sz w:val="20"/>
          <w:szCs w:val="20"/>
        </w:rPr>
        <w:t>:</w:t>
      </w:r>
    </w:p>
    <w:p w:rsidR="00842A2C" w:rsidRPr="00BB7487" w:rsidRDefault="00842A2C" w:rsidP="00842A2C">
      <w:pPr>
        <w:jc w:val="both"/>
        <w:rPr>
          <w:rFonts w:ascii="Arial" w:hAnsi="Arial" w:cs="Arial"/>
          <w:color w:val="000000" w:themeColor="text1"/>
          <w:sz w:val="20"/>
          <w:szCs w:val="20"/>
        </w:rPr>
      </w:pPr>
    </w:p>
    <w:p w:rsidR="00842A2C" w:rsidRPr="00BB7487" w:rsidRDefault="00842A2C" w:rsidP="00BB7487">
      <w:pPr>
        <w:ind w:left="708"/>
        <w:jc w:val="both"/>
        <w:rPr>
          <w:rFonts w:ascii="Arial" w:hAnsi="Arial" w:cs="Arial"/>
          <w:color w:val="000000" w:themeColor="text1"/>
          <w:sz w:val="20"/>
          <w:szCs w:val="20"/>
        </w:rPr>
      </w:pPr>
      <w:r w:rsidRPr="00BB7487">
        <w:rPr>
          <w:rFonts w:ascii="Arial" w:hAnsi="Arial" w:cs="Arial"/>
          <w:b/>
          <w:color w:val="000000" w:themeColor="text1"/>
          <w:sz w:val="20"/>
          <w:szCs w:val="20"/>
        </w:rPr>
        <w:t>15.04.01.</w:t>
      </w:r>
      <w:r w:rsidRPr="00BB7487">
        <w:rPr>
          <w:rFonts w:ascii="Arial" w:hAnsi="Arial" w:cs="Arial"/>
          <w:color w:val="000000" w:themeColor="text1"/>
          <w:sz w:val="20"/>
          <w:szCs w:val="20"/>
        </w:rPr>
        <w:t xml:space="preserve"> O </w:t>
      </w:r>
      <w:r w:rsidR="007E2F3C" w:rsidRPr="00BB7487">
        <w:rPr>
          <w:rFonts w:ascii="Arial" w:hAnsi="Arial" w:cs="Arial"/>
          <w:color w:val="000000" w:themeColor="text1"/>
          <w:sz w:val="20"/>
          <w:szCs w:val="20"/>
        </w:rPr>
        <w:t>laudo de atendimento dos requisitos de saúde (LARS) e da comprovação de baixo risco a saúde (CBRS), para o controle de qualidade dos produtos químicos utilizados no tratamento da água, considerando a norma técnica da ABNT NBR 15.784, e de acordo com a Portaria GM/MS nº 888, de 04 de maio de 2021, estabelecido na Seção V, Art. 14, inciso VIII.</w:t>
      </w:r>
    </w:p>
    <w:p w:rsidR="007E2F3C" w:rsidRPr="00BB7487" w:rsidRDefault="007E2F3C" w:rsidP="007E2F3C">
      <w:pPr>
        <w:jc w:val="both"/>
        <w:rPr>
          <w:rFonts w:ascii="Arial" w:eastAsiaTheme="minorHAnsi" w:hAnsi="Arial" w:cs="Arial"/>
          <w:color w:val="000000" w:themeColor="text1"/>
          <w:sz w:val="20"/>
          <w:szCs w:val="20"/>
        </w:rPr>
      </w:pPr>
    </w:p>
    <w:p w:rsidR="00BB7487" w:rsidRDefault="00BB7487" w:rsidP="001E445D">
      <w:pPr>
        <w:jc w:val="both"/>
        <w:rPr>
          <w:rFonts w:ascii="Arial" w:hAnsi="Arial" w:cs="Arial"/>
          <w:b/>
          <w:sz w:val="20"/>
          <w:szCs w:val="20"/>
        </w:rPr>
      </w:pPr>
    </w:p>
    <w:p w:rsidR="00BB7487" w:rsidRDefault="00BB7487" w:rsidP="001E445D">
      <w:pPr>
        <w:jc w:val="both"/>
        <w:rPr>
          <w:rFonts w:ascii="Arial" w:hAnsi="Arial" w:cs="Arial"/>
          <w:b/>
          <w:sz w:val="20"/>
          <w:szCs w:val="20"/>
        </w:rPr>
      </w:pPr>
    </w:p>
    <w:p w:rsidR="00BB7487" w:rsidRDefault="00BB7487" w:rsidP="001E445D">
      <w:pPr>
        <w:jc w:val="both"/>
        <w:rPr>
          <w:rFonts w:ascii="Arial" w:hAnsi="Arial" w:cs="Arial"/>
          <w:b/>
          <w:sz w:val="20"/>
          <w:szCs w:val="20"/>
        </w:rPr>
      </w:pPr>
    </w:p>
    <w:p w:rsidR="001E445D" w:rsidRPr="001E445D" w:rsidRDefault="00842A2C" w:rsidP="001E445D">
      <w:pPr>
        <w:jc w:val="both"/>
        <w:rPr>
          <w:rFonts w:ascii="Arial" w:hAnsi="Arial" w:cs="Arial"/>
          <w:sz w:val="20"/>
          <w:szCs w:val="20"/>
        </w:rPr>
      </w:pPr>
      <w:r w:rsidRPr="0045257B">
        <w:rPr>
          <w:rFonts w:ascii="Arial" w:hAnsi="Arial" w:cs="Arial"/>
          <w:b/>
          <w:sz w:val="20"/>
          <w:szCs w:val="20"/>
        </w:rPr>
        <w:t>15.05.</w:t>
      </w:r>
      <w:r w:rsidR="001E445D" w:rsidRPr="001E445D">
        <w:rPr>
          <w:rFonts w:ascii="Arial" w:hAnsi="Arial" w:cs="Arial"/>
          <w:sz w:val="20"/>
          <w:szCs w:val="20"/>
        </w:rPr>
        <w:t xml:space="preserve"> A recusa injustificada de assinar o Contrato, ou de aceitar/retirar o instrumento equivalente dele decorrente, observado o prazo estabelecido, caracteriza o descumprimento total da obrigação assumida por parte </w:t>
      </w:r>
      <w:proofErr w:type="gramStart"/>
      <w:r w:rsidR="001E445D" w:rsidRPr="001E445D">
        <w:rPr>
          <w:rFonts w:ascii="Arial" w:hAnsi="Arial" w:cs="Arial"/>
          <w:sz w:val="20"/>
          <w:szCs w:val="20"/>
        </w:rPr>
        <w:t>da(</w:t>
      </w:r>
      <w:proofErr w:type="gramEnd"/>
      <w:r w:rsidR="001E445D" w:rsidRPr="001E445D">
        <w:rPr>
          <w:rFonts w:ascii="Arial" w:hAnsi="Arial" w:cs="Arial"/>
          <w:sz w:val="20"/>
          <w:szCs w:val="20"/>
        </w:rPr>
        <w:t>s) proponente(s) adjudicatária(s), sujeitando-a(s) às sanções previstas em lei.</w:t>
      </w:r>
    </w:p>
    <w:p w:rsidR="00842A2C" w:rsidRPr="00842A2C" w:rsidRDefault="00842A2C" w:rsidP="00842A2C">
      <w:pPr>
        <w:jc w:val="both"/>
        <w:rPr>
          <w:rFonts w:ascii="Arial" w:hAnsi="Arial" w:cs="Arial"/>
          <w:sz w:val="20"/>
          <w:szCs w:val="20"/>
        </w:rPr>
      </w:pPr>
    </w:p>
    <w:p w:rsidR="00842A2C" w:rsidRDefault="00842A2C" w:rsidP="00842A2C">
      <w:pPr>
        <w:jc w:val="both"/>
        <w:rPr>
          <w:rFonts w:ascii="Arial" w:hAnsi="Arial" w:cs="Arial"/>
          <w:sz w:val="20"/>
          <w:szCs w:val="20"/>
        </w:rPr>
      </w:pPr>
      <w:r w:rsidRPr="0045257B">
        <w:rPr>
          <w:rFonts w:ascii="Arial" w:hAnsi="Arial" w:cs="Arial"/>
          <w:b/>
          <w:sz w:val="20"/>
          <w:szCs w:val="20"/>
        </w:rPr>
        <w:t>15.06.</w:t>
      </w:r>
      <w:r w:rsidRPr="00842A2C">
        <w:rPr>
          <w:rFonts w:ascii="Arial" w:hAnsi="Arial" w:cs="Arial"/>
          <w:sz w:val="20"/>
          <w:szCs w:val="20"/>
        </w:rPr>
        <w:t xml:space="preserve">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1E445D" w:rsidRDefault="001E445D" w:rsidP="00842A2C">
      <w:pPr>
        <w:jc w:val="both"/>
        <w:rPr>
          <w:rFonts w:ascii="Arial" w:hAnsi="Arial" w:cs="Arial"/>
          <w:sz w:val="20"/>
          <w:szCs w:val="20"/>
        </w:rPr>
      </w:pPr>
    </w:p>
    <w:p w:rsidR="004E53C9" w:rsidRPr="0045257B" w:rsidRDefault="004E53C9" w:rsidP="00842A2C">
      <w:pPr>
        <w:jc w:val="both"/>
        <w:rPr>
          <w:rFonts w:ascii="Arial" w:hAnsi="Arial" w:cs="Arial"/>
          <w:color w:val="FF0000"/>
          <w:sz w:val="20"/>
          <w:szCs w:val="20"/>
          <w:u w:val="single"/>
        </w:rPr>
      </w:pPr>
    </w:p>
    <w:p w:rsidR="005F2D4E" w:rsidRDefault="007D7FDB" w:rsidP="005F2D4E">
      <w:pPr>
        <w:jc w:val="both"/>
        <w:rPr>
          <w:rFonts w:ascii="Arial" w:hAnsi="Arial" w:cs="Arial"/>
          <w:b/>
          <w:color w:val="000000" w:themeColor="text1"/>
          <w:sz w:val="20"/>
          <w:szCs w:val="20"/>
        </w:rPr>
      </w:pPr>
      <w:r w:rsidRPr="0011692F">
        <w:rPr>
          <w:rFonts w:ascii="Arial" w:hAnsi="Arial" w:cs="Arial"/>
          <w:b/>
          <w:color w:val="000000" w:themeColor="text1"/>
          <w:sz w:val="20"/>
          <w:szCs w:val="20"/>
        </w:rPr>
        <w:t>16. DA ENTREGA E DO RECEBIMENTO DO OBJETO</w:t>
      </w:r>
      <w:r w:rsidR="00EE034C" w:rsidRPr="0011692F">
        <w:rPr>
          <w:rFonts w:ascii="Arial" w:hAnsi="Arial" w:cs="Arial"/>
          <w:b/>
          <w:color w:val="000000" w:themeColor="text1"/>
          <w:sz w:val="20"/>
          <w:szCs w:val="20"/>
        </w:rPr>
        <w:t xml:space="preserve"> </w:t>
      </w:r>
    </w:p>
    <w:p w:rsidR="008136BB" w:rsidRDefault="008136BB" w:rsidP="005F2D4E">
      <w:pPr>
        <w:jc w:val="both"/>
        <w:rPr>
          <w:rFonts w:ascii="Arial" w:hAnsi="Arial" w:cs="Arial"/>
          <w:b/>
          <w:color w:val="000000" w:themeColor="text1"/>
          <w:sz w:val="20"/>
          <w:szCs w:val="20"/>
        </w:rPr>
      </w:pPr>
    </w:p>
    <w:p w:rsidR="008136BB" w:rsidRPr="008136BB" w:rsidRDefault="008136BB" w:rsidP="005F2D4E">
      <w:pPr>
        <w:jc w:val="both"/>
        <w:rPr>
          <w:rFonts w:ascii="Arial" w:hAnsi="Arial" w:cs="Arial"/>
          <w:color w:val="000000" w:themeColor="text1"/>
          <w:sz w:val="20"/>
          <w:szCs w:val="20"/>
        </w:rPr>
      </w:pPr>
      <w:r>
        <w:rPr>
          <w:rFonts w:ascii="Arial" w:hAnsi="Arial" w:cs="Arial"/>
          <w:b/>
          <w:color w:val="000000" w:themeColor="text1"/>
          <w:sz w:val="20"/>
          <w:szCs w:val="20"/>
        </w:rPr>
        <w:t xml:space="preserve">16.01. </w:t>
      </w:r>
      <w:r w:rsidRPr="008136BB">
        <w:rPr>
          <w:rFonts w:ascii="Arial" w:hAnsi="Arial" w:cs="Arial"/>
          <w:color w:val="000000" w:themeColor="text1"/>
          <w:sz w:val="20"/>
          <w:szCs w:val="20"/>
        </w:rPr>
        <w:t xml:space="preserve">O objeto do presente </w:t>
      </w:r>
      <w:r w:rsidR="00BB7487">
        <w:rPr>
          <w:rFonts w:ascii="Arial" w:hAnsi="Arial" w:cs="Arial"/>
          <w:color w:val="000000" w:themeColor="text1"/>
          <w:sz w:val="20"/>
          <w:szCs w:val="20"/>
        </w:rPr>
        <w:t>certame</w:t>
      </w:r>
      <w:r w:rsidRPr="008136BB">
        <w:rPr>
          <w:rFonts w:ascii="Arial" w:hAnsi="Arial" w:cs="Arial"/>
          <w:color w:val="000000" w:themeColor="text1"/>
          <w:sz w:val="20"/>
          <w:szCs w:val="20"/>
        </w:rPr>
        <w:t xml:space="preserve"> deverá ser entregue da forma constante </w:t>
      </w:r>
      <w:r w:rsidR="00BB7487">
        <w:rPr>
          <w:rFonts w:ascii="Arial" w:hAnsi="Arial" w:cs="Arial"/>
          <w:color w:val="000000" w:themeColor="text1"/>
          <w:sz w:val="20"/>
          <w:szCs w:val="20"/>
        </w:rPr>
        <w:t>d</w:t>
      </w:r>
      <w:r w:rsidRPr="008136BB">
        <w:rPr>
          <w:rFonts w:ascii="Arial" w:hAnsi="Arial" w:cs="Arial"/>
          <w:color w:val="000000" w:themeColor="text1"/>
          <w:sz w:val="20"/>
          <w:szCs w:val="20"/>
        </w:rPr>
        <w:t>este Edital e</w:t>
      </w:r>
      <w:r w:rsidR="00BB7487">
        <w:rPr>
          <w:rFonts w:ascii="Arial" w:hAnsi="Arial" w:cs="Arial"/>
          <w:color w:val="000000" w:themeColor="text1"/>
          <w:sz w:val="20"/>
          <w:szCs w:val="20"/>
        </w:rPr>
        <w:t xml:space="preserve"> seus</w:t>
      </w:r>
      <w:r w:rsidRPr="008136BB">
        <w:rPr>
          <w:rFonts w:ascii="Arial" w:hAnsi="Arial" w:cs="Arial"/>
          <w:color w:val="000000" w:themeColor="text1"/>
          <w:sz w:val="20"/>
          <w:szCs w:val="20"/>
        </w:rPr>
        <w:t xml:space="preserve"> Anexos.</w:t>
      </w:r>
    </w:p>
    <w:p w:rsidR="004E53C9" w:rsidRPr="008136BB" w:rsidRDefault="004E53C9" w:rsidP="005F2D4E">
      <w:pPr>
        <w:jc w:val="both"/>
        <w:rPr>
          <w:rFonts w:ascii="Arial" w:hAnsi="Arial" w:cs="Arial"/>
          <w:b/>
          <w:color w:val="FF0000"/>
          <w:sz w:val="20"/>
          <w:szCs w:val="20"/>
        </w:rPr>
      </w:pPr>
    </w:p>
    <w:p w:rsidR="002D1B32" w:rsidRPr="00BB7487" w:rsidRDefault="007D7FDB" w:rsidP="002D1B32">
      <w:pPr>
        <w:jc w:val="both"/>
        <w:rPr>
          <w:rFonts w:ascii="Arial" w:hAnsi="Arial" w:cs="Arial"/>
          <w:color w:val="000000" w:themeColor="text1"/>
          <w:sz w:val="20"/>
          <w:szCs w:val="20"/>
        </w:rPr>
      </w:pPr>
      <w:r w:rsidRPr="00BB7487">
        <w:rPr>
          <w:rFonts w:ascii="Arial" w:hAnsi="Arial" w:cs="Arial"/>
          <w:b/>
          <w:color w:val="000000" w:themeColor="text1"/>
          <w:sz w:val="20"/>
          <w:szCs w:val="20"/>
        </w:rPr>
        <w:t>16.0</w:t>
      </w:r>
      <w:r w:rsidR="008136BB" w:rsidRPr="00BB7487">
        <w:rPr>
          <w:rFonts w:ascii="Arial" w:hAnsi="Arial" w:cs="Arial"/>
          <w:b/>
          <w:color w:val="000000" w:themeColor="text1"/>
          <w:sz w:val="20"/>
          <w:szCs w:val="20"/>
        </w:rPr>
        <w:t>2</w:t>
      </w:r>
      <w:r w:rsidRPr="00BB7487">
        <w:rPr>
          <w:rFonts w:ascii="Arial" w:hAnsi="Arial" w:cs="Arial"/>
          <w:b/>
          <w:color w:val="000000" w:themeColor="text1"/>
          <w:sz w:val="20"/>
          <w:szCs w:val="20"/>
        </w:rPr>
        <w:t>.</w:t>
      </w:r>
      <w:r w:rsidRPr="00BB7487">
        <w:rPr>
          <w:rFonts w:ascii="Arial" w:hAnsi="Arial" w:cs="Arial"/>
          <w:color w:val="000000" w:themeColor="text1"/>
          <w:sz w:val="20"/>
          <w:szCs w:val="20"/>
        </w:rPr>
        <w:t xml:space="preserve"> O produto dever</w:t>
      </w:r>
      <w:r w:rsidR="006B65EC" w:rsidRPr="00BB7487">
        <w:rPr>
          <w:rFonts w:ascii="Arial" w:hAnsi="Arial" w:cs="Arial"/>
          <w:color w:val="000000" w:themeColor="text1"/>
          <w:sz w:val="20"/>
          <w:szCs w:val="20"/>
        </w:rPr>
        <w:t>á</w:t>
      </w:r>
      <w:r w:rsidRPr="00BB7487">
        <w:rPr>
          <w:rFonts w:ascii="Arial" w:hAnsi="Arial" w:cs="Arial"/>
          <w:color w:val="000000" w:themeColor="text1"/>
          <w:sz w:val="20"/>
          <w:szCs w:val="20"/>
        </w:rPr>
        <w:t xml:space="preserve"> ser entregue na ETA (Estação de Tratamento de Água) desta cidade, localizada à Via Anhanguera, km 192</w:t>
      </w:r>
      <w:r w:rsidR="00345404" w:rsidRPr="00BB7487">
        <w:rPr>
          <w:rFonts w:ascii="Arial" w:hAnsi="Arial" w:cs="Arial"/>
          <w:color w:val="000000" w:themeColor="text1"/>
          <w:sz w:val="20"/>
          <w:szCs w:val="20"/>
        </w:rPr>
        <w:t xml:space="preserve"> + 700 metros</w:t>
      </w:r>
      <w:r w:rsidRPr="00BB7487">
        <w:rPr>
          <w:rFonts w:ascii="Arial" w:hAnsi="Arial" w:cs="Arial"/>
          <w:color w:val="000000" w:themeColor="text1"/>
          <w:sz w:val="20"/>
          <w:szCs w:val="20"/>
        </w:rPr>
        <w:t xml:space="preserve">, sentido </w:t>
      </w:r>
      <w:r w:rsidR="00EE034C" w:rsidRPr="00BB7487">
        <w:rPr>
          <w:rFonts w:ascii="Arial" w:hAnsi="Arial" w:cs="Arial"/>
          <w:color w:val="000000" w:themeColor="text1"/>
          <w:sz w:val="20"/>
          <w:szCs w:val="20"/>
        </w:rPr>
        <w:t>C</w:t>
      </w:r>
      <w:r w:rsidRPr="00BB7487">
        <w:rPr>
          <w:rFonts w:ascii="Arial" w:hAnsi="Arial" w:cs="Arial"/>
          <w:color w:val="000000" w:themeColor="text1"/>
          <w:sz w:val="20"/>
          <w:szCs w:val="20"/>
        </w:rPr>
        <w:t>apital/</w:t>
      </w:r>
      <w:r w:rsidR="00EE034C" w:rsidRPr="00BB7487">
        <w:rPr>
          <w:rFonts w:ascii="Arial" w:hAnsi="Arial" w:cs="Arial"/>
          <w:color w:val="000000" w:themeColor="text1"/>
          <w:sz w:val="20"/>
          <w:szCs w:val="20"/>
        </w:rPr>
        <w:t>I</w:t>
      </w:r>
      <w:r w:rsidR="00BB7487" w:rsidRPr="00BB7487">
        <w:rPr>
          <w:rFonts w:ascii="Arial" w:hAnsi="Arial" w:cs="Arial"/>
          <w:color w:val="000000" w:themeColor="text1"/>
          <w:sz w:val="20"/>
          <w:szCs w:val="20"/>
        </w:rPr>
        <w:t>nterior, em veículo equipado com bomba para descarregamento, de forma constante, correndo por conta do fornecedor todas as despesas e riscos até o momento da entrega e descarga</w:t>
      </w:r>
    </w:p>
    <w:p w:rsidR="007D7FDB" w:rsidRPr="00BB7487" w:rsidRDefault="007D7FDB" w:rsidP="002D1B32">
      <w:pPr>
        <w:jc w:val="both"/>
        <w:rPr>
          <w:rFonts w:ascii="Arial" w:hAnsi="Arial" w:cs="Arial"/>
          <w:color w:val="000000" w:themeColor="text1"/>
          <w:sz w:val="20"/>
          <w:szCs w:val="20"/>
        </w:rPr>
      </w:pPr>
    </w:p>
    <w:p w:rsidR="00BB7487" w:rsidRPr="00BB7487" w:rsidRDefault="007D7FDB" w:rsidP="00BB7487">
      <w:pPr>
        <w:jc w:val="both"/>
        <w:rPr>
          <w:rFonts w:ascii="Arial" w:hAnsi="Arial" w:cs="Arial"/>
          <w:color w:val="000000" w:themeColor="text1"/>
          <w:sz w:val="20"/>
          <w:szCs w:val="20"/>
        </w:rPr>
      </w:pPr>
      <w:r w:rsidRPr="00BB7487">
        <w:rPr>
          <w:rFonts w:ascii="Arial" w:hAnsi="Arial" w:cs="Arial"/>
          <w:b/>
          <w:color w:val="000000" w:themeColor="text1"/>
          <w:sz w:val="20"/>
          <w:szCs w:val="20"/>
        </w:rPr>
        <w:t>16.0</w:t>
      </w:r>
      <w:r w:rsidR="00BB7487">
        <w:rPr>
          <w:rFonts w:ascii="Arial" w:hAnsi="Arial" w:cs="Arial"/>
          <w:b/>
          <w:color w:val="000000" w:themeColor="text1"/>
          <w:sz w:val="20"/>
          <w:szCs w:val="20"/>
        </w:rPr>
        <w:t>3</w:t>
      </w:r>
      <w:r w:rsidRPr="00BB7487">
        <w:rPr>
          <w:rFonts w:ascii="Arial" w:hAnsi="Arial" w:cs="Arial"/>
          <w:b/>
          <w:color w:val="000000" w:themeColor="text1"/>
          <w:sz w:val="20"/>
          <w:szCs w:val="20"/>
        </w:rPr>
        <w:t>.</w:t>
      </w:r>
      <w:r w:rsidRPr="00BB7487">
        <w:rPr>
          <w:rFonts w:ascii="Arial" w:hAnsi="Arial" w:cs="Arial"/>
          <w:color w:val="000000" w:themeColor="text1"/>
          <w:sz w:val="20"/>
          <w:szCs w:val="20"/>
        </w:rPr>
        <w:t xml:space="preserve"> A entrega do produto será de forma parcelada</w:t>
      </w:r>
      <w:r w:rsidR="00AA7CC0" w:rsidRPr="00BB7487">
        <w:rPr>
          <w:rFonts w:ascii="Arial" w:hAnsi="Arial" w:cs="Arial"/>
          <w:color w:val="000000" w:themeColor="text1"/>
          <w:sz w:val="20"/>
          <w:szCs w:val="20"/>
        </w:rPr>
        <w:t>,</w:t>
      </w:r>
      <w:r w:rsidRPr="00BB7487">
        <w:rPr>
          <w:rFonts w:ascii="Arial" w:hAnsi="Arial" w:cs="Arial"/>
          <w:color w:val="000000" w:themeColor="text1"/>
          <w:sz w:val="20"/>
          <w:szCs w:val="20"/>
        </w:rPr>
        <w:t xml:space="preserve"> </w:t>
      </w:r>
      <w:r w:rsidR="002D7CC4" w:rsidRPr="00BB7487">
        <w:rPr>
          <w:rFonts w:ascii="Arial" w:hAnsi="Arial" w:cs="Arial"/>
          <w:color w:val="000000" w:themeColor="text1"/>
          <w:sz w:val="20"/>
          <w:szCs w:val="20"/>
        </w:rPr>
        <w:t>de acordo com a programação a ser feita pela</w:t>
      </w:r>
      <w:r w:rsidRPr="00BB7487">
        <w:rPr>
          <w:rFonts w:ascii="Arial" w:hAnsi="Arial" w:cs="Arial"/>
          <w:color w:val="000000" w:themeColor="text1"/>
          <w:sz w:val="20"/>
          <w:szCs w:val="20"/>
        </w:rPr>
        <w:t xml:space="preserve"> SAECIL, </w:t>
      </w:r>
      <w:r w:rsidR="002D7CC4" w:rsidRPr="00BB7487">
        <w:rPr>
          <w:rFonts w:ascii="Arial" w:hAnsi="Arial" w:cs="Arial"/>
          <w:color w:val="000000" w:themeColor="text1"/>
          <w:sz w:val="20"/>
          <w:szCs w:val="20"/>
        </w:rPr>
        <w:t>em</w:t>
      </w:r>
      <w:r w:rsidRPr="00BB7487">
        <w:rPr>
          <w:rFonts w:ascii="Arial" w:hAnsi="Arial" w:cs="Arial"/>
          <w:color w:val="000000" w:themeColor="text1"/>
          <w:sz w:val="20"/>
          <w:szCs w:val="20"/>
        </w:rPr>
        <w:t xml:space="preserve"> até 5 (cinco) dias após a solicitação. </w:t>
      </w:r>
      <w:r w:rsidR="00BB7487" w:rsidRPr="00BB7487">
        <w:rPr>
          <w:rFonts w:ascii="Arial" w:hAnsi="Arial" w:cs="Arial"/>
          <w:color w:val="000000" w:themeColor="text1"/>
          <w:sz w:val="20"/>
          <w:szCs w:val="20"/>
        </w:rPr>
        <w:t xml:space="preserve">Os pedidos serão feitos através dos e-mails </w:t>
      </w:r>
      <w:hyperlink r:id="rId10" w:history="1">
        <w:r w:rsidR="00BB7487" w:rsidRPr="00BB7487">
          <w:rPr>
            <w:rStyle w:val="Hyperlink"/>
            <w:rFonts w:ascii="Arial" w:hAnsi="Arial" w:cs="Arial"/>
            <w:color w:val="000000" w:themeColor="text1"/>
            <w:sz w:val="20"/>
            <w:szCs w:val="20"/>
          </w:rPr>
          <w:t>eta@saecil.com.br</w:t>
        </w:r>
      </w:hyperlink>
      <w:r w:rsidR="00BB7487" w:rsidRPr="00BB7487">
        <w:rPr>
          <w:rFonts w:ascii="Arial" w:hAnsi="Arial" w:cs="Arial"/>
          <w:color w:val="000000" w:themeColor="text1"/>
          <w:sz w:val="20"/>
          <w:szCs w:val="20"/>
        </w:rPr>
        <w:t xml:space="preserve"> ou paulofogo@saecil.com.br</w:t>
      </w:r>
    </w:p>
    <w:p w:rsidR="00BB7487" w:rsidRDefault="00BB7487" w:rsidP="00BB7487">
      <w:pPr>
        <w:jc w:val="both"/>
        <w:rPr>
          <w:rFonts w:ascii="Arial" w:hAnsi="Arial" w:cs="Arial"/>
          <w:b/>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BB7487">
        <w:rPr>
          <w:rFonts w:ascii="Arial" w:hAnsi="Arial" w:cs="Arial"/>
          <w:b/>
          <w:sz w:val="20"/>
          <w:szCs w:val="20"/>
        </w:rPr>
        <w:t>4</w:t>
      </w:r>
      <w:r w:rsidRPr="00682B18">
        <w:rPr>
          <w:rFonts w:ascii="Arial" w:hAnsi="Arial" w:cs="Arial"/>
          <w:b/>
          <w:sz w:val="20"/>
          <w:szCs w:val="20"/>
        </w:rPr>
        <w:t>.</w:t>
      </w:r>
      <w:r w:rsidRPr="006B65EC">
        <w:rPr>
          <w:rFonts w:ascii="Arial" w:hAnsi="Arial" w:cs="Arial"/>
          <w:sz w:val="20"/>
          <w:szCs w:val="20"/>
        </w:rPr>
        <w:t xml:space="preserve"> A SAECIL não está obrigada a adquirir uma quantidade mínima do produto, ficando a seu exclusivo critério a definição da quantidade e do momento da aquisição.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BB7487">
        <w:rPr>
          <w:rFonts w:ascii="Arial" w:hAnsi="Arial" w:cs="Arial"/>
          <w:b/>
          <w:sz w:val="20"/>
          <w:szCs w:val="20"/>
        </w:rPr>
        <w:t>5</w:t>
      </w:r>
      <w:r w:rsidRPr="00682B18">
        <w:rPr>
          <w:rFonts w:ascii="Arial" w:hAnsi="Arial" w:cs="Arial"/>
          <w:b/>
          <w:sz w:val="20"/>
          <w:szCs w:val="20"/>
        </w:rPr>
        <w:t>.</w:t>
      </w:r>
      <w:r w:rsidRPr="006B65EC">
        <w:rPr>
          <w:rFonts w:ascii="Arial" w:hAnsi="Arial" w:cs="Arial"/>
          <w:sz w:val="20"/>
          <w:szCs w:val="20"/>
        </w:rPr>
        <w:t xml:space="preserve"> A SAECIL exercerá fiscalização e conferência no ato do recebimento do produto, fazendo observações quando necessárias.</w:t>
      </w:r>
    </w:p>
    <w:p w:rsidR="00744495" w:rsidRDefault="00744495" w:rsidP="007E2F3C">
      <w:pPr>
        <w:jc w:val="both"/>
        <w:rPr>
          <w:rFonts w:ascii="Arial" w:hAnsi="Arial" w:cs="Arial"/>
          <w:sz w:val="20"/>
          <w:szCs w:val="20"/>
        </w:rPr>
      </w:pPr>
    </w:p>
    <w:p w:rsidR="007E2F3C" w:rsidRPr="007E2F3C" w:rsidRDefault="007E2F3C" w:rsidP="007E2F3C">
      <w:pPr>
        <w:jc w:val="both"/>
        <w:rPr>
          <w:rFonts w:ascii="Arial" w:hAnsi="Arial" w:cs="Arial"/>
          <w:sz w:val="20"/>
          <w:szCs w:val="20"/>
        </w:rPr>
      </w:pPr>
      <w:r w:rsidRPr="007E2F3C">
        <w:rPr>
          <w:rFonts w:ascii="Arial" w:hAnsi="Arial" w:cs="Arial"/>
          <w:b/>
          <w:sz w:val="20"/>
          <w:szCs w:val="20"/>
        </w:rPr>
        <w:t>16.0</w:t>
      </w:r>
      <w:r w:rsidR="00BB7487">
        <w:rPr>
          <w:rFonts w:ascii="Arial" w:hAnsi="Arial" w:cs="Arial"/>
          <w:b/>
          <w:sz w:val="20"/>
          <w:szCs w:val="20"/>
        </w:rPr>
        <w:t>6</w:t>
      </w:r>
      <w:r w:rsidRPr="007E2F3C">
        <w:rPr>
          <w:rFonts w:ascii="Arial" w:hAnsi="Arial" w:cs="Arial"/>
          <w:b/>
          <w:sz w:val="20"/>
          <w:szCs w:val="20"/>
        </w:rPr>
        <w:t xml:space="preserve">. </w:t>
      </w:r>
      <w:r w:rsidRPr="007E2F3C">
        <w:rPr>
          <w:rFonts w:ascii="Arial" w:hAnsi="Arial" w:cs="Arial"/>
          <w:sz w:val="20"/>
          <w:szCs w:val="20"/>
        </w:rPr>
        <w:t>Para fins d</w:t>
      </w:r>
      <w:r w:rsidR="009E5A05">
        <w:rPr>
          <w:rFonts w:ascii="Arial" w:hAnsi="Arial" w:cs="Arial"/>
          <w:sz w:val="20"/>
          <w:szCs w:val="20"/>
        </w:rPr>
        <w:t>e fiscalização, ficará facultado</w:t>
      </w:r>
      <w:r w:rsidRPr="007E2F3C">
        <w:rPr>
          <w:rFonts w:ascii="Arial" w:hAnsi="Arial" w:cs="Arial"/>
          <w:sz w:val="20"/>
          <w:szCs w:val="20"/>
        </w:rPr>
        <w:t xml:space="preserve"> à SAECIL realizar a pesagem do caminhão antes do descarregamento. A SAECIL indicará à Contratada o local da pesagem. </w:t>
      </w:r>
    </w:p>
    <w:p w:rsidR="007D7FDB" w:rsidRPr="006B65EC" w:rsidRDefault="007D7FDB" w:rsidP="007D7FDB">
      <w:pPr>
        <w:jc w:val="both"/>
        <w:rPr>
          <w:rFonts w:ascii="Arial" w:hAnsi="Arial" w:cs="Arial"/>
          <w:sz w:val="20"/>
          <w:szCs w:val="20"/>
        </w:rPr>
      </w:pPr>
      <w:r w:rsidRPr="006B65EC">
        <w:rPr>
          <w:rFonts w:ascii="Arial" w:hAnsi="Arial" w:cs="Arial"/>
          <w:sz w:val="20"/>
          <w:szCs w:val="20"/>
        </w:rPr>
        <w:t xml:space="preserve"> </w:t>
      </w:r>
    </w:p>
    <w:p w:rsidR="007D7FDB" w:rsidRPr="006B65EC" w:rsidRDefault="007D7FDB" w:rsidP="007D7FDB">
      <w:pPr>
        <w:jc w:val="both"/>
        <w:rPr>
          <w:rFonts w:ascii="Arial" w:hAnsi="Arial" w:cs="Arial"/>
          <w:sz w:val="20"/>
          <w:szCs w:val="20"/>
        </w:rPr>
      </w:pPr>
      <w:r w:rsidRPr="00682B18">
        <w:rPr>
          <w:rFonts w:ascii="Arial" w:hAnsi="Arial" w:cs="Arial"/>
          <w:b/>
          <w:sz w:val="20"/>
          <w:szCs w:val="20"/>
        </w:rPr>
        <w:t>16.0</w:t>
      </w:r>
      <w:r w:rsidR="00BB7487">
        <w:rPr>
          <w:rFonts w:ascii="Arial" w:hAnsi="Arial" w:cs="Arial"/>
          <w:b/>
          <w:sz w:val="20"/>
          <w:szCs w:val="20"/>
        </w:rPr>
        <w:t>7</w:t>
      </w:r>
      <w:r w:rsidRPr="00682B18">
        <w:rPr>
          <w:rFonts w:ascii="Arial" w:hAnsi="Arial" w:cs="Arial"/>
          <w:b/>
          <w:sz w:val="20"/>
          <w:szCs w:val="20"/>
        </w:rPr>
        <w:t>.</w:t>
      </w:r>
      <w:r w:rsidRPr="006B65EC">
        <w:rPr>
          <w:rFonts w:ascii="Arial" w:hAnsi="Arial" w:cs="Arial"/>
          <w:sz w:val="20"/>
          <w:szCs w:val="20"/>
        </w:rPr>
        <w:t xml:space="preserve"> O produto será recebido provisoriamente no ato de entr</w:t>
      </w:r>
      <w:r w:rsidR="00AA7CC0" w:rsidRPr="006B65EC">
        <w:rPr>
          <w:rFonts w:ascii="Arial" w:hAnsi="Arial" w:cs="Arial"/>
          <w:sz w:val="20"/>
          <w:szCs w:val="20"/>
        </w:rPr>
        <w:t>ega, para efeito de verificação; d</w:t>
      </w:r>
      <w:r w:rsidRPr="006B65EC">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Pr="006B65EC" w:rsidRDefault="008A75BD" w:rsidP="007D7FDB">
      <w:pPr>
        <w:jc w:val="both"/>
        <w:rPr>
          <w:rFonts w:ascii="Arial" w:hAnsi="Arial" w:cs="Arial"/>
          <w:sz w:val="20"/>
          <w:szCs w:val="20"/>
        </w:rPr>
      </w:pPr>
    </w:p>
    <w:p w:rsidR="00FF3146" w:rsidRPr="009E5A05" w:rsidRDefault="007D7FDB" w:rsidP="007D7FDB">
      <w:pPr>
        <w:jc w:val="both"/>
        <w:rPr>
          <w:rFonts w:ascii="Arial" w:hAnsi="Arial" w:cs="Arial"/>
          <w:sz w:val="20"/>
          <w:szCs w:val="20"/>
        </w:rPr>
      </w:pPr>
      <w:r w:rsidRPr="00682B18">
        <w:rPr>
          <w:rFonts w:ascii="Arial" w:hAnsi="Arial" w:cs="Arial"/>
          <w:b/>
          <w:sz w:val="20"/>
          <w:szCs w:val="20"/>
        </w:rPr>
        <w:t>16.0</w:t>
      </w:r>
      <w:r w:rsidR="00BB7487">
        <w:rPr>
          <w:rFonts w:ascii="Arial" w:hAnsi="Arial" w:cs="Arial"/>
          <w:b/>
          <w:sz w:val="20"/>
          <w:szCs w:val="20"/>
        </w:rPr>
        <w:t>8</w:t>
      </w:r>
      <w:r w:rsidRPr="00682B18">
        <w:rPr>
          <w:rFonts w:ascii="Arial" w:hAnsi="Arial" w:cs="Arial"/>
          <w:b/>
          <w:sz w:val="20"/>
          <w:szCs w:val="20"/>
        </w:rPr>
        <w:t>.</w:t>
      </w:r>
      <w:r w:rsidRPr="006B65EC">
        <w:rPr>
          <w:rFonts w:ascii="Arial" w:hAnsi="Arial" w:cs="Arial"/>
          <w:sz w:val="20"/>
          <w:szCs w:val="20"/>
        </w:rPr>
        <w:t xml:space="preserve"> </w:t>
      </w:r>
      <w:proofErr w:type="gramStart"/>
      <w:r w:rsidRPr="006B65EC">
        <w:rPr>
          <w:rFonts w:ascii="Arial" w:hAnsi="Arial" w:cs="Arial"/>
          <w:sz w:val="20"/>
          <w:szCs w:val="20"/>
        </w:rPr>
        <w:t>O(</w:t>
      </w:r>
      <w:proofErr w:type="gramEnd"/>
      <w:r w:rsidRPr="006B65EC">
        <w:rPr>
          <w:rFonts w:ascii="Arial" w:hAnsi="Arial" w:cs="Arial"/>
          <w:sz w:val="20"/>
          <w:szCs w:val="20"/>
        </w:rPr>
        <w:t>s) servidor responsável(</w:t>
      </w:r>
      <w:proofErr w:type="spellStart"/>
      <w:r w:rsidRPr="006B65EC">
        <w:rPr>
          <w:rFonts w:ascii="Arial" w:hAnsi="Arial" w:cs="Arial"/>
          <w:sz w:val="20"/>
          <w:szCs w:val="20"/>
        </w:rPr>
        <w:t>is</w:t>
      </w:r>
      <w:proofErr w:type="spellEnd"/>
      <w:r w:rsidRPr="006B65EC">
        <w:rPr>
          <w:rFonts w:ascii="Arial" w:hAnsi="Arial" w:cs="Arial"/>
          <w:sz w:val="20"/>
          <w:szCs w:val="20"/>
        </w:rPr>
        <w:t>) pelo recebimento do objeto, após a verificação, encaminhará(</w:t>
      </w:r>
      <w:proofErr w:type="spellStart"/>
      <w:r w:rsidRPr="006B65EC">
        <w:rPr>
          <w:rFonts w:ascii="Arial" w:hAnsi="Arial" w:cs="Arial"/>
          <w:sz w:val="20"/>
          <w:szCs w:val="20"/>
        </w:rPr>
        <w:t>ão</w:t>
      </w:r>
      <w:proofErr w:type="spellEnd"/>
      <w:r w:rsidRPr="006B65EC">
        <w:rPr>
          <w:rFonts w:ascii="Arial" w:hAnsi="Arial" w:cs="Arial"/>
          <w:sz w:val="20"/>
          <w:szCs w:val="20"/>
        </w:rPr>
        <w:t>)   o documento hábil para aprovação da autoridade competente, que o encaminhará para pagamento.</w:t>
      </w:r>
    </w:p>
    <w:p w:rsidR="00FF3146" w:rsidRDefault="00FF3146" w:rsidP="007D7FDB">
      <w:pPr>
        <w:jc w:val="both"/>
        <w:rPr>
          <w:rFonts w:ascii="Arial" w:hAnsi="Arial" w:cs="Arial"/>
          <w:b/>
          <w:sz w:val="20"/>
          <w:szCs w:val="20"/>
        </w:rPr>
      </w:pPr>
    </w:p>
    <w:p w:rsidR="00FF3146" w:rsidRPr="006B65EC" w:rsidRDefault="00FF3146" w:rsidP="007D7FDB">
      <w:pPr>
        <w:jc w:val="both"/>
        <w:rPr>
          <w:rFonts w:ascii="Arial" w:hAnsi="Arial" w:cs="Arial"/>
          <w:b/>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4E53C9" w:rsidRPr="006B65EC" w:rsidRDefault="004E53C9" w:rsidP="007D7FDB">
      <w:pPr>
        <w:jc w:val="both"/>
        <w:rPr>
          <w:rFonts w:ascii="Arial" w:hAnsi="Arial" w:cs="Arial"/>
          <w:sz w:val="20"/>
          <w:szCs w:val="20"/>
        </w:rPr>
      </w:pPr>
    </w:p>
    <w:p w:rsidR="009E5A05" w:rsidRPr="009E5A05" w:rsidRDefault="005F2D4E" w:rsidP="009E5A05">
      <w:pPr>
        <w:jc w:val="both"/>
        <w:rPr>
          <w:rFonts w:ascii="Arial" w:hAnsi="Arial" w:cs="Arial"/>
          <w:sz w:val="20"/>
          <w:szCs w:val="20"/>
        </w:rPr>
      </w:pPr>
      <w:r w:rsidRPr="00682B18">
        <w:rPr>
          <w:rFonts w:ascii="Arial" w:hAnsi="Arial" w:cs="Arial"/>
          <w:b/>
          <w:sz w:val="20"/>
          <w:szCs w:val="20"/>
        </w:rPr>
        <w:t>1</w:t>
      </w:r>
      <w:r w:rsidR="00A91C6C" w:rsidRPr="00682B18">
        <w:rPr>
          <w:rFonts w:ascii="Arial" w:hAnsi="Arial" w:cs="Arial"/>
          <w:b/>
          <w:sz w:val="20"/>
          <w:szCs w:val="20"/>
        </w:rPr>
        <w:t>7</w:t>
      </w:r>
      <w:r w:rsidRPr="00682B18">
        <w:rPr>
          <w:rFonts w:ascii="Arial" w:hAnsi="Arial" w:cs="Arial"/>
          <w:b/>
          <w:sz w:val="20"/>
          <w:szCs w:val="20"/>
        </w:rPr>
        <w:t>.0</w:t>
      </w:r>
      <w:r w:rsidR="00A91C6C" w:rsidRPr="00682B18">
        <w:rPr>
          <w:rFonts w:ascii="Arial" w:hAnsi="Arial" w:cs="Arial"/>
          <w:b/>
          <w:sz w:val="20"/>
          <w:szCs w:val="20"/>
        </w:rPr>
        <w:t>1</w:t>
      </w:r>
      <w:r w:rsidRPr="00682B18">
        <w:rPr>
          <w:rFonts w:ascii="Arial" w:hAnsi="Arial" w:cs="Arial"/>
          <w:b/>
          <w:sz w:val="20"/>
          <w:szCs w:val="20"/>
        </w:rPr>
        <w:t>.</w:t>
      </w:r>
      <w:r w:rsidRPr="006B65EC">
        <w:rPr>
          <w:rFonts w:ascii="Arial" w:hAnsi="Arial" w:cs="Arial"/>
          <w:sz w:val="20"/>
          <w:szCs w:val="20"/>
        </w:rPr>
        <w:t xml:space="preserve"> </w:t>
      </w:r>
      <w:r w:rsidR="009E5A05" w:rsidRPr="009E5A05">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17.02.</w:t>
      </w:r>
      <w:r w:rsidRPr="006B65EC">
        <w:rPr>
          <w:rFonts w:ascii="Arial" w:hAnsi="Arial" w:cs="Arial"/>
          <w:sz w:val="20"/>
          <w:szCs w:val="20"/>
        </w:rPr>
        <w:t xml:space="preserve">  Efetuar a entrega do objeto com as características exigidas no</w:t>
      </w:r>
      <w:r w:rsidR="00F6261F">
        <w:rPr>
          <w:rFonts w:ascii="Arial" w:hAnsi="Arial" w:cs="Arial"/>
          <w:sz w:val="20"/>
          <w:szCs w:val="20"/>
        </w:rPr>
        <w:t xml:space="preserve"> Edital e anexos do</w:t>
      </w:r>
      <w:r w:rsidRPr="006B65EC">
        <w:rPr>
          <w:rFonts w:ascii="Arial" w:hAnsi="Arial" w:cs="Arial"/>
          <w:sz w:val="20"/>
          <w:szCs w:val="20"/>
        </w:rPr>
        <w:t xml:space="preserve">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343AD3">
        <w:rPr>
          <w:rFonts w:ascii="Arial" w:hAnsi="Arial" w:cs="Arial"/>
          <w:sz w:val="20"/>
          <w:szCs w:val="20"/>
        </w:rPr>
        <w:t>16</w:t>
      </w:r>
      <w:r w:rsidRPr="006B65EC">
        <w:rPr>
          <w:rFonts w:ascii="Arial" w:hAnsi="Arial" w:cs="Arial"/>
          <w:sz w:val="20"/>
          <w:szCs w:val="20"/>
        </w:rPr>
        <w:t>/20</w:t>
      </w:r>
      <w:r w:rsidR="004C2F6E">
        <w:rPr>
          <w:rFonts w:ascii="Arial" w:hAnsi="Arial" w:cs="Arial"/>
          <w:sz w:val="20"/>
          <w:szCs w:val="20"/>
        </w:rPr>
        <w:t>22</w:t>
      </w:r>
      <w:r w:rsidRPr="006B65EC">
        <w:rPr>
          <w:rFonts w:ascii="Arial" w:hAnsi="Arial" w:cs="Arial"/>
          <w:sz w:val="20"/>
          <w:szCs w:val="20"/>
        </w:rPr>
        <w:t>.</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17.03.</w:t>
      </w:r>
      <w:r w:rsidRPr="006B65EC">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17.04.</w:t>
      </w:r>
      <w:r w:rsidRPr="006B65EC">
        <w:rPr>
          <w:rFonts w:ascii="Arial" w:hAnsi="Arial" w:cs="Arial"/>
          <w:sz w:val="20"/>
          <w:szCs w:val="20"/>
        </w:rPr>
        <w:t xml:space="preserve"> A CONTRATADA será responsável pelos danos causados à SAECIL ou a terceiros, decorrentes de sua culpa ou dolo, pela inexecução do objeto da licitação.</w:t>
      </w:r>
    </w:p>
    <w:p w:rsidR="00A91C6C" w:rsidRPr="006B65EC" w:rsidRDefault="00A91C6C" w:rsidP="00A91C6C">
      <w:pPr>
        <w:jc w:val="both"/>
        <w:rPr>
          <w:rFonts w:ascii="Arial" w:hAnsi="Arial" w:cs="Arial"/>
          <w:sz w:val="20"/>
          <w:szCs w:val="20"/>
        </w:rPr>
      </w:pPr>
    </w:p>
    <w:p w:rsidR="00BB7487" w:rsidRDefault="00BB7487" w:rsidP="00A91C6C">
      <w:pPr>
        <w:jc w:val="both"/>
        <w:rPr>
          <w:rFonts w:ascii="Arial" w:hAnsi="Arial" w:cs="Arial"/>
          <w:b/>
          <w:sz w:val="20"/>
          <w:szCs w:val="20"/>
        </w:rPr>
      </w:pPr>
    </w:p>
    <w:p w:rsidR="00BB7487" w:rsidRDefault="00BB7487" w:rsidP="00A91C6C">
      <w:pPr>
        <w:jc w:val="both"/>
        <w:rPr>
          <w:rFonts w:ascii="Arial" w:hAnsi="Arial" w:cs="Arial"/>
          <w:b/>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17.05.</w:t>
      </w:r>
      <w:r w:rsidRPr="006B65EC">
        <w:rPr>
          <w:rFonts w:ascii="Arial" w:hAnsi="Arial" w:cs="Arial"/>
          <w:sz w:val="20"/>
          <w:szCs w:val="20"/>
        </w:rPr>
        <w:t xml:space="preserve"> Sempre que for convocada, a CONTRATADA deverá comparecer, sob pena de assumir o ônus pelo não cumprimento.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17.06.</w:t>
      </w:r>
      <w:r w:rsidRPr="006B65EC">
        <w:rPr>
          <w:rFonts w:ascii="Arial" w:hAnsi="Arial" w:cs="Arial"/>
          <w:sz w:val="20"/>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452124" w:rsidRPr="006B65EC" w:rsidRDefault="00452124"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17.07.</w:t>
      </w:r>
      <w:r w:rsidRPr="006B65EC">
        <w:rPr>
          <w:rFonts w:ascii="Arial" w:hAnsi="Arial" w:cs="Arial"/>
          <w:sz w:val="20"/>
          <w:szCs w:val="20"/>
        </w:rPr>
        <w:t xml:space="preserve"> A Contratada obriga-se a aceitar, nas mesmas condições contratuais, os acréscimos e supressões que lhes forem determinadas nos termos da Lei.</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F6261F">
        <w:rPr>
          <w:rFonts w:ascii="Arial" w:hAnsi="Arial" w:cs="Arial"/>
          <w:b/>
          <w:sz w:val="20"/>
          <w:szCs w:val="20"/>
        </w:rPr>
        <w:t>17.08.</w:t>
      </w:r>
      <w:r w:rsidRPr="006B65EC">
        <w:rPr>
          <w:rFonts w:ascii="Arial" w:hAnsi="Arial" w:cs="Arial"/>
          <w:sz w:val="20"/>
          <w:szCs w:val="20"/>
        </w:rPr>
        <w:t xml:space="preserve"> Demais obrigações da Contratada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343AD3">
        <w:rPr>
          <w:rFonts w:ascii="Arial" w:hAnsi="Arial" w:cs="Arial"/>
          <w:sz w:val="20"/>
          <w:szCs w:val="20"/>
        </w:rPr>
        <w:t>16</w:t>
      </w:r>
      <w:r w:rsidRPr="006B65EC">
        <w:rPr>
          <w:rFonts w:ascii="Arial" w:hAnsi="Arial" w:cs="Arial"/>
          <w:sz w:val="20"/>
          <w:szCs w:val="20"/>
        </w:rPr>
        <w:t>/20</w:t>
      </w:r>
      <w:r w:rsidR="004C2F6E">
        <w:rPr>
          <w:rFonts w:ascii="Arial" w:hAnsi="Arial" w:cs="Arial"/>
          <w:sz w:val="20"/>
          <w:szCs w:val="20"/>
        </w:rPr>
        <w:t>22</w:t>
      </w:r>
      <w:r w:rsidRPr="006B65EC">
        <w:rPr>
          <w:rFonts w:ascii="Arial" w:hAnsi="Arial" w:cs="Arial"/>
          <w:sz w:val="20"/>
          <w:szCs w:val="20"/>
        </w:rPr>
        <w:t>.</w:t>
      </w:r>
    </w:p>
    <w:p w:rsidR="009E5A05" w:rsidRDefault="009E5A05" w:rsidP="009E5A05">
      <w:pPr>
        <w:jc w:val="both"/>
        <w:rPr>
          <w:rFonts w:ascii="Arial" w:hAnsi="Arial" w:cs="Arial"/>
        </w:rPr>
      </w:pPr>
    </w:p>
    <w:p w:rsidR="001E445D" w:rsidRDefault="001E445D" w:rsidP="00A91C6C">
      <w:pPr>
        <w:jc w:val="both"/>
        <w:rPr>
          <w:rFonts w:ascii="Arial" w:hAnsi="Arial" w:cs="Arial"/>
          <w:b/>
          <w:sz w:val="20"/>
          <w:szCs w:val="20"/>
        </w:rPr>
      </w:pPr>
    </w:p>
    <w:p w:rsidR="00A91C6C" w:rsidRPr="006B65EC" w:rsidRDefault="005F2D4E" w:rsidP="00A91C6C">
      <w:pPr>
        <w:jc w:val="both"/>
        <w:rPr>
          <w:rFonts w:ascii="Arial" w:hAnsi="Arial" w:cs="Arial"/>
          <w:b/>
          <w:sz w:val="20"/>
          <w:szCs w:val="20"/>
        </w:rPr>
      </w:pPr>
      <w:r w:rsidRPr="006B65EC">
        <w:rPr>
          <w:rFonts w:ascii="Arial" w:hAnsi="Arial" w:cs="Arial"/>
          <w:b/>
          <w:sz w:val="20"/>
          <w:szCs w:val="20"/>
        </w:rPr>
        <w:t>1</w:t>
      </w:r>
      <w:r w:rsidR="00A91C6C" w:rsidRPr="006B65EC">
        <w:rPr>
          <w:rFonts w:ascii="Arial" w:hAnsi="Arial" w:cs="Arial"/>
          <w:b/>
          <w:sz w:val="20"/>
          <w:szCs w:val="20"/>
        </w:rPr>
        <w:t>8</w:t>
      </w:r>
      <w:r w:rsidRPr="006B65EC">
        <w:rPr>
          <w:rFonts w:ascii="Arial" w:hAnsi="Arial" w:cs="Arial"/>
          <w:b/>
          <w:sz w:val="20"/>
          <w:szCs w:val="20"/>
        </w:rPr>
        <w:t>. DAS OBRIGAÇÕES DA CONTRATANTE</w:t>
      </w:r>
    </w:p>
    <w:p w:rsidR="004E53C9" w:rsidRPr="006B65EC" w:rsidRDefault="004E53C9" w:rsidP="005F2D4E">
      <w:pPr>
        <w:jc w:val="both"/>
        <w:rPr>
          <w:rFonts w:ascii="Arial" w:hAnsi="Arial" w:cs="Arial"/>
          <w:sz w:val="20"/>
          <w:szCs w:val="20"/>
        </w:rPr>
      </w:pPr>
    </w:p>
    <w:p w:rsidR="005F2D4E" w:rsidRPr="006B65EC" w:rsidRDefault="00F64A76" w:rsidP="005F2D4E">
      <w:pPr>
        <w:jc w:val="both"/>
        <w:rPr>
          <w:rFonts w:ascii="Arial" w:hAnsi="Arial" w:cs="Arial"/>
          <w:sz w:val="20"/>
          <w:szCs w:val="20"/>
        </w:rPr>
      </w:pPr>
      <w:r w:rsidRPr="00F64A76">
        <w:rPr>
          <w:rFonts w:ascii="Arial" w:hAnsi="Arial" w:cs="Arial"/>
          <w:b/>
          <w:sz w:val="20"/>
          <w:szCs w:val="20"/>
        </w:rPr>
        <w:t>18.01.</w:t>
      </w:r>
      <w:r>
        <w:rPr>
          <w:rFonts w:ascii="Arial" w:hAnsi="Arial" w:cs="Arial"/>
          <w:sz w:val="20"/>
          <w:szCs w:val="20"/>
        </w:rPr>
        <w:t xml:space="preserve"> </w:t>
      </w:r>
      <w:r w:rsidR="005F2D4E" w:rsidRPr="006B65EC">
        <w:rPr>
          <w:rFonts w:ascii="Arial" w:hAnsi="Arial" w:cs="Arial"/>
          <w:sz w:val="20"/>
          <w:szCs w:val="20"/>
        </w:rPr>
        <w:t>São obrigações da Contratante:</w:t>
      </w:r>
    </w:p>
    <w:p w:rsidR="005F2D4E" w:rsidRPr="006B65EC" w:rsidRDefault="005F2D4E" w:rsidP="005F2D4E">
      <w:pPr>
        <w:jc w:val="both"/>
        <w:rPr>
          <w:rFonts w:ascii="Arial" w:hAnsi="Arial" w:cs="Arial"/>
          <w:b/>
          <w:sz w:val="20"/>
          <w:szCs w:val="20"/>
        </w:rPr>
      </w:pPr>
    </w:p>
    <w:p w:rsidR="005F2D4E" w:rsidRDefault="005F2D4E" w:rsidP="005F2D4E">
      <w:pPr>
        <w:jc w:val="both"/>
        <w:rPr>
          <w:rFonts w:ascii="Arial" w:hAnsi="Arial" w:cs="Arial"/>
          <w:sz w:val="20"/>
          <w:szCs w:val="20"/>
        </w:rPr>
      </w:pPr>
      <w:r w:rsidRPr="00F64A76">
        <w:rPr>
          <w:rFonts w:ascii="Arial" w:hAnsi="Arial" w:cs="Arial"/>
          <w:b/>
          <w:sz w:val="20"/>
          <w:szCs w:val="20"/>
        </w:rPr>
        <w:t>1</w:t>
      </w:r>
      <w:r w:rsidR="00A91C6C" w:rsidRPr="00F64A76">
        <w:rPr>
          <w:rFonts w:ascii="Arial" w:hAnsi="Arial" w:cs="Arial"/>
          <w:b/>
          <w:sz w:val="20"/>
          <w:szCs w:val="20"/>
        </w:rPr>
        <w:t>8</w:t>
      </w:r>
      <w:r w:rsidRPr="00F64A76">
        <w:rPr>
          <w:rFonts w:ascii="Arial" w:hAnsi="Arial" w:cs="Arial"/>
          <w:b/>
          <w:sz w:val="20"/>
          <w:szCs w:val="20"/>
        </w:rPr>
        <w:t>.0</w:t>
      </w:r>
      <w:r w:rsidR="00F64A76" w:rsidRPr="00F64A76">
        <w:rPr>
          <w:rFonts w:ascii="Arial" w:hAnsi="Arial" w:cs="Arial"/>
          <w:b/>
          <w:sz w:val="20"/>
          <w:szCs w:val="20"/>
        </w:rPr>
        <w:t>2</w:t>
      </w:r>
      <w:r w:rsidRPr="00F64A76">
        <w:rPr>
          <w:rFonts w:ascii="Arial" w:hAnsi="Arial" w:cs="Arial"/>
          <w:b/>
          <w:sz w:val="20"/>
          <w:szCs w:val="20"/>
        </w:rPr>
        <w:t>.</w:t>
      </w:r>
      <w:r w:rsidRPr="006B65EC">
        <w:rPr>
          <w:rFonts w:ascii="Arial" w:hAnsi="Arial" w:cs="Arial"/>
          <w:b/>
          <w:sz w:val="20"/>
          <w:szCs w:val="20"/>
        </w:rPr>
        <w:t xml:space="preserve"> </w:t>
      </w:r>
      <w:r w:rsidRPr="006B65EC">
        <w:rPr>
          <w:rFonts w:ascii="Arial" w:hAnsi="Arial" w:cs="Arial"/>
          <w:sz w:val="20"/>
          <w:szCs w:val="20"/>
        </w:rPr>
        <w:t xml:space="preserve">Efetuar os pagamentos devidos de acordo com o estipulado no Edital. </w:t>
      </w:r>
    </w:p>
    <w:p w:rsidR="009E5A05" w:rsidRPr="006B65EC" w:rsidRDefault="009E5A05" w:rsidP="005F2D4E">
      <w:pPr>
        <w:jc w:val="both"/>
        <w:rPr>
          <w:rFonts w:ascii="Arial" w:hAnsi="Arial" w:cs="Arial"/>
          <w:sz w:val="20"/>
          <w:szCs w:val="20"/>
        </w:rPr>
      </w:pPr>
    </w:p>
    <w:p w:rsidR="009E5A05" w:rsidRPr="009E5A05" w:rsidRDefault="009E5A05" w:rsidP="009E5A05">
      <w:pPr>
        <w:jc w:val="both"/>
        <w:rPr>
          <w:rFonts w:ascii="Arial" w:hAnsi="Arial" w:cs="Arial"/>
          <w:sz w:val="20"/>
          <w:szCs w:val="20"/>
        </w:rPr>
      </w:pPr>
      <w:r w:rsidRPr="009E5A05">
        <w:rPr>
          <w:rFonts w:ascii="Arial" w:hAnsi="Arial" w:cs="Arial"/>
          <w:b/>
          <w:sz w:val="20"/>
          <w:szCs w:val="20"/>
        </w:rPr>
        <w:t>18.03.</w:t>
      </w:r>
      <w:r w:rsidRPr="009E5A05">
        <w:rPr>
          <w:rFonts w:ascii="Arial" w:hAnsi="Arial" w:cs="Arial"/>
          <w:sz w:val="20"/>
          <w:szCs w:val="20"/>
        </w:rPr>
        <w:t xml:space="preserve"> Fornecer, a qualquer tempo, mediante solicitação por escrito da Contratada, informações adicionais para o correto cumprimento do Contrato.</w:t>
      </w:r>
    </w:p>
    <w:p w:rsidR="005F2D4E" w:rsidRPr="006B65EC" w:rsidRDefault="005F2D4E" w:rsidP="005F2D4E">
      <w:pPr>
        <w:jc w:val="both"/>
        <w:rPr>
          <w:rFonts w:ascii="Arial" w:hAnsi="Arial" w:cs="Arial"/>
          <w:sz w:val="20"/>
          <w:szCs w:val="20"/>
        </w:rPr>
      </w:pPr>
    </w:p>
    <w:p w:rsidR="009E5A05" w:rsidRPr="009E5A05" w:rsidRDefault="00A91C6C" w:rsidP="009E5A05">
      <w:pPr>
        <w:jc w:val="both"/>
        <w:rPr>
          <w:rFonts w:ascii="Arial" w:hAnsi="Arial" w:cs="Arial"/>
          <w:sz w:val="20"/>
          <w:szCs w:val="20"/>
        </w:rPr>
      </w:pPr>
      <w:r w:rsidRPr="00F64A76">
        <w:rPr>
          <w:rFonts w:ascii="Arial" w:hAnsi="Arial" w:cs="Arial"/>
          <w:b/>
          <w:sz w:val="20"/>
          <w:szCs w:val="20"/>
        </w:rPr>
        <w:t>18.0</w:t>
      </w:r>
      <w:r w:rsidR="009E5A05">
        <w:rPr>
          <w:rFonts w:ascii="Arial" w:hAnsi="Arial" w:cs="Arial"/>
          <w:b/>
          <w:sz w:val="20"/>
          <w:szCs w:val="20"/>
        </w:rPr>
        <w:t>4</w:t>
      </w:r>
      <w:r w:rsidRPr="00F64A76">
        <w:rPr>
          <w:rFonts w:ascii="Arial" w:hAnsi="Arial" w:cs="Arial"/>
          <w:b/>
          <w:sz w:val="20"/>
          <w:szCs w:val="20"/>
        </w:rPr>
        <w:t>.</w:t>
      </w:r>
      <w:r w:rsidRPr="006B65EC">
        <w:rPr>
          <w:rFonts w:ascii="Arial" w:hAnsi="Arial" w:cs="Arial"/>
          <w:sz w:val="20"/>
          <w:szCs w:val="20"/>
        </w:rPr>
        <w:t xml:space="preserve"> </w:t>
      </w:r>
      <w:r w:rsidR="009E5A05" w:rsidRPr="009E5A05">
        <w:rPr>
          <w:rFonts w:ascii="Arial" w:hAnsi="Arial" w:cs="Arial"/>
          <w:sz w:val="20"/>
          <w:szCs w:val="20"/>
        </w:rPr>
        <w:t xml:space="preserve">A entrega do produto será fiscalizada por funcionários da SAECIL, o que não eximirá a Contratada de suas responsabilidades pelo cumprimento total de suas obrigações, sendo que os mesmos terão amplos poderes, mediante instruções por escrito, para: </w:t>
      </w:r>
    </w:p>
    <w:p w:rsidR="00A91C6C" w:rsidRPr="006B65EC" w:rsidRDefault="00A91C6C" w:rsidP="00A91C6C">
      <w:pPr>
        <w:jc w:val="both"/>
        <w:rPr>
          <w:rFonts w:ascii="Arial" w:hAnsi="Arial" w:cs="Arial"/>
          <w:sz w:val="20"/>
          <w:szCs w:val="20"/>
        </w:rPr>
      </w:pPr>
    </w:p>
    <w:p w:rsidR="009E5A05" w:rsidRPr="009E5A05" w:rsidRDefault="009E5A05" w:rsidP="009E5A05">
      <w:pPr>
        <w:ind w:left="708"/>
        <w:jc w:val="both"/>
        <w:rPr>
          <w:rFonts w:ascii="Arial" w:hAnsi="Arial" w:cs="Arial"/>
          <w:sz w:val="20"/>
          <w:szCs w:val="20"/>
        </w:rPr>
      </w:pPr>
      <w:proofErr w:type="gramStart"/>
      <w:r w:rsidRPr="009E5A05">
        <w:rPr>
          <w:rFonts w:ascii="Arial" w:hAnsi="Arial" w:cs="Arial"/>
          <w:sz w:val="20"/>
          <w:szCs w:val="20"/>
        </w:rPr>
        <w:t>I) Recusar</w:t>
      </w:r>
      <w:proofErr w:type="gramEnd"/>
      <w:r w:rsidRPr="009E5A05">
        <w:rPr>
          <w:rFonts w:ascii="Arial" w:hAnsi="Arial" w:cs="Arial"/>
          <w:sz w:val="20"/>
          <w:szCs w:val="20"/>
        </w:rPr>
        <w:t xml:space="preserve"> qualquer produto entregue em desacordo com as exigências do Edital e seus Anexos.</w:t>
      </w:r>
    </w:p>
    <w:p w:rsidR="009E5A05" w:rsidRPr="009E5A05" w:rsidRDefault="009E5A05" w:rsidP="009E5A05">
      <w:pPr>
        <w:ind w:left="1416"/>
        <w:jc w:val="both"/>
        <w:rPr>
          <w:rFonts w:ascii="Arial" w:hAnsi="Arial" w:cs="Arial"/>
          <w:sz w:val="20"/>
          <w:szCs w:val="20"/>
        </w:rPr>
      </w:pPr>
    </w:p>
    <w:p w:rsidR="009E5A05" w:rsidRPr="009E5A05" w:rsidRDefault="009E5A05" w:rsidP="009E5A05">
      <w:pPr>
        <w:ind w:left="708"/>
        <w:jc w:val="both"/>
        <w:rPr>
          <w:rFonts w:ascii="Arial" w:hAnsi="Arial" w:cs="Arial"/>
          <w:sz w:val="20"/>
          <w:szCs w:val="20"/>
        </w:rPr>
      </w:pPr>
      <w:r w:rsidRPr="009E5A05">
        <w:rPr>
          <w:rFonts w:ascii="Arial" w:hAnsi="Arial" w:cs="Arial"/>
          <w:sz w:val="20"/>
          <w:szCs w:val="20"/>
        </w:rPr>
        <w:t>II) Exigir da Contratada todos os esclarecimentos necessários ao perfeito conhecimento e controle da execução do Contrato.</w:t>
      </w:r>
    </w:p>
    <w:p w:rsidR="00A91C6C" w:rsidRPr="006B65EC" w:rsidRDefault="00A91C6C" w:rsidP="00A91C6C">
      <w:pPr>
        <w:jc w:val="both"/>
        <w:rPr>
          <w:rFonts w:ascii="Arial" w:hAnsi="Arial" w:cs="Arial"/>
          <w:sz w:val="20"/>
          <w:szCs w:val="20"/>
        </w:rPr>
      </w:pPr>
    </w:p>
    <w:p w:rsidR="009E5A05" w:rsidRPr="009E5A05" w:rsidRDefault="00A91C6C" w:rsidP="009E5A05">
      <w:pPr>
        <w:jc w:val="both"/>
        <w:rPr>
          <w:rFonts w:ascii="Arial" w:hAnsi="Arial" w:cs="Arial"/>
          <w:sz w:val="20"/>
          <w:szCs w:val="20"/>
        </w:rPr>
      </w:pPr>
      <w:r w:rsidRPr="00F64A76">
        <w:rPr>
          <w:rFonts w:ascii="Arial" w:hAnsi="Arial" w:cs="Arial"/>
          <w:b/>
          <w:sz w:val="20"/>
          <w:szCs w:val="20"/>
        </w:rPr>
        <w:t>18.0</w:t>
      </w:r>
      <w:r w:rsidR="009E5A05">
        <w:rPr>
          <w:rFonts w:ascii="Arial" w:hAnsi="Arial" w:cs="Arial"/>
          <w:b/>
          <w:sz w:val="20"/>
          <w:szCs w:val="20"/>
        </w:rPr>
        <w:t>5</w:t>
      </w:r>
      <w:r w:rsidRPr="00F64A76">
        <w:rPr>
          <w:rFonts w:ascii="Arial" w:hAnsi="Arial" w:cs="Arial"/>
          <w:b/>
          <w:sz w:val="20"/>
          <w:szCs w:val="20"/>
        </w:rPr>
        <w:t>.</w:t>
      </w:r>
      <w:r w:rsidRPr="006B65EC">
        <w:rPr>
          <w:rFonts w:ascii="Arial" w:hAnsi="Arial" w:cs="Arial"/>
          <w:sz w:val="20"/>
          <w:szCs w:val="20"/>
        </w:rPr>
        <w:t xml:space="preserve"> Demais obrigações da Contratante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343AD3">
        <w:rPr>
          <w:rFonts w:ascii="Arial" w:hAnsi="Arial" w:cs="Arial"/>
          <w:sz w:val="20"/>
          <w:szCs w:val="20"/>
        </w:rPr>
        <w:t>16</w:t>
      </w:r>
      <w:r w:rsidR="009E5A05">
        <w:rPr>
          <w:rFonts w:ascii="Arial" w:hAnsi="Arial" w:cs="Arial"/>
          <w:sz w:val="20"/>
          <w:szCs w:val="20"/>
        </w:rPr>
        <w:t>/2</w:t>
      </w:r>
      <w:r w:rsidRPr="006B65EC">
        <w:rPr>
          <w:rFonts w:ascii="Arial" w:hAnsi="Arial" w:cs="Arial"/>
          <w:sz w:val="20"/>
          <w:szCs w:val="20"/>
        </w:rPr>
        <w:t>0</w:t>
      </w:r>
      <w:r w:rsidR="004C2F6E">
        <w:rPr>
          <w:rFonts w:ascii="Arial" w:hAnsi="Arial" w:cs="Arial"/>
          <w:sz w:val="20"/>
          <w:szCs w:val="20"/>
        </w:rPr>
        <w:t>22</w:t>
      </w:r>
      <w:r w:rsidR="009E5A05">
        <w:rPr>
          <w:rFonts w:ascii="Arial" w:hAnsi="Arial" w:cs="Arial"/>
          <w:sz w:val="20"/>
          <w:szCs w:val="20"/>
        </w:rPr>
        <w:t xml:space="preserve"> </w:t>
      </w:r>
      <w:r w:rsidR="009E5A05" w:rsidRPr="009E5A05">
        <w:rPr>
          <w:rFonts w:ascii="Arial" w:hAnsi="Arial" w:cs="Arial"/>
          <w:sz w:val="20"/>
          <w:szCs w:val="20"/>
        </w:rPr>
        <w:t>e seus Anexos</w:t>
      </w:r>
      <w:r w:rsidR="009E5A05" w:rsidRPr="00673D85">
        <w:rPr>
          <w:rFonts w:ascii="Arial" w:hAnsi="Arial" w:cs="Arial"/>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4E53C9" w:rsidRPr="006B65EC" w:rsidRDefault="004E53C9" w:rsidP="005F2D4E">
      <w:pPr>
        <w:tabs>
          <w:tab w:val="left" w:pos="9639"/>
        </w:tabs>
        <w:jc w:val="both"/>
        <w:rPr>
          <w:rFonts w:ascii="Arial" w:hAnsi="Arial" w:cs="Arial"/>
          <w:b/>
          <w:sz w:val="20"/>
          <w:szCs w:val="20"/>
        </w:rPr>
      </w:pPr>
    </w:p>
    <w:p w:rsidR="00C737DE" w:rsidRPr="00C737DE" w:rsidRDefault="005F2D4E" w:rsidP="00C737DE">
      <w:pPr>
        <w:tabs>
          <w:tab w:val="left" w:pos="9639"/>
        </w:tabs>
        <w:jc w:val="both"/>
        <w:rPr>
          <w:rFonts w:ascii="Arial" w:hAnsi="Arial" w:cs="Arial"/>
          <w:sz w:val="20"/>
          <w:szCs w:val="20"/>
        </w:rPr>
      </w:pPr>
      <w:r w:rsidRPr="0011692F">
        <w:rPr>
          <w:rFonts w:ascii="Arial" w:hAnsi="Arial" w:cs="Arial"/>
          <w:b/>
          <w:sz w:val="20"/>
          <w:szCs w:val="20"/>
        </w:rPr>
        <w:t>19.01.</w:t>
      </w:r>
      <w:r w:rsidRPr="004C5E28">
        <w:rPr>
          <w:rFonts w:ascii="Arial" w:hAnsi="Arial" w:cs="Arial"/>
          <w:sz w:val="20"/>
          <w:szCs w:val="20"/>
        </w:rPr>
        <w:t xml:space="preserve"> </w:t>
      </w:r>
      <w:r w:rsidR="00C737DE" w:rsidRPr="00C737DE">
        <w:rPr>
          <w:rFonts w:ascii="Arial" w:hAnsi="Arial" w:cs="Arial"/>
          <w:sz w:val="20"/>
          <w:szCs w:val="20"/>
        </w:rPr>
        <w:t xml:space="preserve">Os pagamentos serão efetuados de acordo com as respectivas entregas, em até 20 (vinte) dias após o recebimento do objeto, emissão e aceitação da nota fiscal/fatura junto à Tesouraria da SAECIL, seguindo as determinações constantes no </w:t>
      </w:r>
      <w:r w:rsidR="00C737DE" w:rsidRPr="00C737DE">
        <w:rPr>
          <w:rFonts w:ascii="Arial" w:hAnsi="Arial" w:cs="Arial"/>
          <w:b/>
          <w:sz w:val="20"/>
          <w:szCs w:val="20"/>
        </w:rPr>
        <w:t>Anexo IV</w:t>
      </w:r>
      <w:r w:rsidR="00C737DE" w:rsidRPr="00C737DE">
        <w:rPr>
          <w:rFonts w:ascii="Arial" w:hAnsi="Arial" w:cs="Arial"/>
          <w:sz w:val="20"/>
          <w:szCs w:val="20"/>
        </w:rPr>
        <w:t>.</w:t>
      </w:r>
    </w:p>
    <w:p w:rsidR="00894217" w:rsidRPr="006B65EC" w:rsidRDefault="00894217"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11692F">
        <w:rPr>
          <w:rFonts w:ascii="Arial" w:hAnsi="Arial" w:cs="Arial"/>
          <w:b/>
          <w:sz w:val="20"/>
          <w:szCs w:val="20"/>
        </w:rPr>
        <w:t>19.02.</w:t>
      </w:r>
      <w:r w:rsidRPr="004C5E28">
        <w:rPr>
          <w:rFonts w:ascii="Arial" w:hAnsi="Arial" w:cs="Arial"/>
          <w:sz w:val="20"/>
          <w:szCs w:val="20"/>
        </w:rPr>
        <w:t xml:space="preserve"> A Licitante vencedora deverá enviar o arquivo XML da NOTA FISCAL ELETRÔNICA para o e-mail </w:t>
      </w:r>
      <w:hyperlink r:id="rId11" w:history="1">
        <w:r w:rsidR="0011692F" w:rsidRPr="0011692F">
          <w:rPr>
            <w:rStyle w:val="Hyperlink"/>
            <w:rFonts w:ascii="Arial" w:hAnsi="Arial" w:cs="Arial"/>
            <w:b/>
            <w:color w:val="000000" w:themeColor="text1"/>
            <w:sz w:val="20"/>
            <w:szCs w:val="20"/>
            <w:u w:val="none"/>
          </w:rPr>
          <w:t>compras@saecil.com.br</w:t>
        </w:r>
      </w:hyperlink>
      <w:r w:rsidRPr="004C5E28">
        <w:rPr>
          <w:rFonts w:ascii="Arial" w:hAnsi="Arial" w:cs="Arial"/>
          <w:sz w:val="20"/>
          <w:szCs w:val="20"/>
        </w:rPr>
        <w:t>, onde a nota será analisada pelo sistema VARITUS.</w:t>
      </w:r>
    </w:p>
    <w:p w:rsidR="005F2D4E" w:rsidRPr="008E797C" w:rsidRDefault="005F2D4E" w:rsidP="005F2D4E">
      <w:pPr>
        <w:tabs>
          <w:tab w:val="left" w:pos="9639"/>
        </w:tabs>
        <w:jc w:val="both"/>
        <w:rPr>
          <w:rFonts w:ascii="Arial" w:hAnsi="Arial" w:cs="Arial"/>
          <w:b/>
          <w:sz w:val="20"/>
          <w:szCs w:val="20"/>
        </w:rPr>
      </w:pPr>
    </w:p>
    <w:p w:rsidR="005F2D4E" w:rsidRPr="004C5E28" w:rsidRDefault="005F2D4E" w:rsidP="005F2D4E">
      <w:pPr>
        <w:tabs>
          <w:tab w:val="left" w:pos="9639"/>
        </w:tabs>
        <w:jc w:val="both"/>
        <w:rPr>
          <w:rFonts w:ascii="Arial" w:hAnsi="Arial" w:cs="Arial"/>
          <w:sz w:val="20"/>
          <w:szCs w:val="20"/>
        </w:rPr>
      </w:pPr>
      <w:r w:rsidRPr="008E797C">
        <w:rPr>
          <w:rFonts w:ascii="Arial" w:hAnsi="Arial" w:cs="Arial"/>
          <w:b/>
          <w:sz w:val="20"/>
          <w:szCs w:val="20"/>
        </w:rPr>
        <w:t xml:space="preserve">19.03. </w:t>
      </w:r>
      <w:r w:rsidRPr="004C5E28">
        <w:rPr>
          <w:rFonts w:ascii="Arial" w:hAnsi="Arial" w:cs="Arial"/>
          <w:sz w:val="20"/>
          <w:szCs w:val="20"/>
        </w:rPr>
        <w:t>Todo e qualquer pagamento devido pela CONTRATANTE será efetuado EXCLUSIVAMENTE através de depósito em conta corrente, devendo, portanto, as licitantes informarem banco, agência e nº de conta em sua proposta.</w:t>
      </w:r>
    </w:p>
    <w:p w:rsidR="005F2D4E" w:rsidRPr="004C5E28" w:rsidRDefault="005F2D4E" w:rsidP="005F2D4E">
      <w:pPr>
        <w:tabs>
          <w:tab w:val="left" w:pos="9639"/>
        </w:tabs>
        <w:jc w:val="both"/>
        <w:rPr>
          <w:rFonts w:ascii="Arial" w:hAnsi="Arial" w:cs="Arial"/>
          <w:sz w:val="20"/>
          <w:szCs w:val="20"/>
        </w:rPr>
      </w:pPr>
    </w:p>
    <w:p w:rsidR="00081903" w:rsidRPr="004C5E28" w:rsidRDefault="00081903" w:rsidP="00081903">
      <w:pPr>
        <w:tabs>
          <w:tab w:val="left" w:pos="9639"/>
        </w:tabs>
        <w:jc w:val="both"/>
        <w:rPr>
          <w:rFonts w:ascii="Arial" w:hAnsi="Arial" w:cs="Arial"/>
          <w:sz w:val="20"/>
          <w:szCs w:val="20"/>
        </w:rPr>
      </w:pPr>
      <w:r w:rsidRPr="008E797C">
        <w:rPr>
          <w:rFonts w:ascii="Arial" w:hAnsi="Arial" w:cs="Arial"/>
          <w:b/>
          <w:sz w:val="20"/>
          <w:szCs w:val="20"/>
        </w:rPr>
        <w:t>19.04.</w:t>
      </w:r>
      <w:r w:rsidRPr="004C5E28">
        <w:rPr>
          <w:rFonts w:ascii="Arial" w:hAnsi="Arial" w:cs="Arial"/>
          <w:sz w:val="20"/>
          <w:szCs w:val="20"/>
        </w:rPr>
        <w:t xml:space="preserve"> Os preços serão fixos e irreajustáveis.</w:t>
      </w:r>
    </w:p>
    <w:p w:rsidR="00C52AB6" w:rsidRPr="004C5E28" w:rsidRDefault="00C52AB6" w:rsidP="00081903">
      <w:pPr>
        <w:tabs>
          <w:tab w:val="left" w:pos="9639"/>
        </w:tabs>
        <w:jc w:val="both"/>
        <w:rPr>
          <w:rFonts w:ascii="Arial" w:hAnsi="Arial" w:cs="Arial"/>
          <w:sz w:val="20"/>
          <w:szCs w:val="20"/>
        </w:rPr>
      </w:pPr>
    </w:p>
    <w:p w:rsidR="00AF4960" w:rsidRPr="00AF4960" w:rsidRDefault="00C52AB6" w:rsidP="00AF4960">
      <w:pPr>
        <w:tabs>
          <w:tab w:val="left" w:pos="9639"/>
        </w:tabs>
        <w:jc w:val="both"/>
        <w:rPr>
          <w:rFonts w:ascii="Arial" w:hAnsi="Arial" w:cs="Arial"/>
          <w:sz w:val="20"/>
          <w:szCs w:val="20"/>
        </w:rPr>
      </w:pPr>
      <w:r w:rsidRPr="008E797C">
        <w:rPr>
          <w:rFonts w:ascii="Arial" w:hAnsi="Arial" w:cs="Arial"/>
          <w:b/>
          <w:sz w:val="20"/>
          <w:szCs w:val="20"/>
        </w:rPr>
        <w:t>19.05.</w:t>
      </w:r>
      <w:r w:rsidR="00AF4960" w:rsidRPr="00AF4960">
        <w:rPr>
          <w:rFonts w:ascii="Arial" w:eastAsia="Times New Roman" w:hAnsi="Arial" w:cs="Arial"/>
          <w:sz w:val="20"/>
          <w:szCs w:val="20"/>
          <w:lang w:eastAsia="pt-BR"/>
        </w:rPr>
        <w:t xml:space="preserve"> </w:t>
      </w:r>
      <w:r w:rsidR="00AF4960" w:rsidRPr="00AF4960">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5F2D4E" w:rsidRPr="006B65EC"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BB7487" w:rsidRDefault="00BB7487" w:rsidP="005F2D4E">
      <w:pPr>
        <w:jc w:val="both"/>
        <w:rPr>
          <w:rFonts w:ascii="Arial" w:hAnsi="Arial" w:cs="Arial"/>
          <w:b/>
          <w:sz w:val="20"/>
          <w:szCs w:val="20"/>
        </w:rPr>
      </w:pPr>
    </w:p>
    <w:p w:rsidR="00BB7487" w:rsidRDefault="00BB7487"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Pr="006B65EC"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8E797C">
        <w:rPr>
          <w:rFonts w:ascii="Arial" w:hAnsi="Arial" w:cs="Arial"/>
          <w:b/>
          <w:sz w:val="20"/>
          <w:szCs w:val="20"/>
        </w:rPr>
        <w:t>20.01.</w:t>
      </w:r>
      <w:r w:rsidRPr="006B65EC">
        <w:rPr>
          <w:rFonts w:ascii="Arial" w:hAnsi="Arial" w:cs="Arial"/>
          <w:sz w:val="20"/>
          <w:szCs w:val="20"/>
        </w:rPr>
        <w:t xml:space="preserve">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w:t>
      </w:r>
      <w:proofErr w:type="gramStart"/>
      <w:r w:rsidRPr="00744495">
        <w:rPr>
          <w:rFonts w:ascii="Arial" w:hAnsi="Arial" w:cs="Arial"/>
          <w:color w:val="000000" w:themeColor="text1"/>
          <w:sz w:val="20"/>
          <w:szCs w:val="20"/>
        </w:rPr>
        <w:t>n.º</w:t>
      </w:r>
      <w:proofErr w:type="gramEnd"/>
      <w:r w:rsidRPr="00744495">
        <w:rPr>
          <w:rFonts w:ascii="Arial" w:hAnsi="Arial" w:cs="Arial"/>
          <w:color w:val="000000" w:themeColor="text1"/>
          <w:sz w:val="20"/>
          <w:szCs w:val="20"/>
        </w:rPr>
        <w:t xml:space="preserve"> 030102.1751200422.0</w:t>
      </w:r>
      <w:r w:rsidR="008A75BD" w:rsidRPr="00744495">
        <w:rPr>
          <w:rFonts w:ascii="Arial" w:hAnsi="Arial" w:cs="Arial"/>
          <w:color w:val="000000" w:themeColor="text1"/>
          <w:sz w:val="20"/>
          <w:szCs w:val="20"/>
        </w:rPr>
        <w:t>27</w:t>
      </w:r>
      <w:r w:rsidR="009D6482" w:rsidRPr="00744495">
        <w:rPr>
          <w:rFonts w:ascii="Arial" w:hAnsi="Arial" w:cs="Arial"/>
          <w:color w:val="000000" w:themeColor="text1"/>
          <w:sz w:val="20"/>
          <w:szCs w:val="20"/>
        </w:rPr>
        <w:t xml:space="preserve"> – </w:t>
      </w:r>
      <w:r w:rsidRPr="00744495">
        <w:rPr>
          <w:rFonts w:ascii="Arial" w:hAnsi="Arial" w:cs="Arial"/>
          <w:color w:val="000000" w:themeColor="text1"/>
          <w:sz w:val="20"/>
          <w:szCs w:val="20"/>
        </w:rPr>
        <w:t>33903000</w:t>
      </w:r>
      <w:r w:rsidR="009D6482" w:rsidRPr="00744495">
        <w:rPr>
          <w:rFonts w:ascii="Arial" w:hAnsi="Arial" w:cs="Arial"/>
          <w:color w:val="000000" w:themeColor="text1"/>
          <w:sz w:val="20"/>
          <w:szCs w:val="20"/>
        </w:rPr>
        <w:t xml:space="preserve"> </w:t>
      </w:r>
      <w:r w:rsidRPr="00744495">
        <w:rPr>
          <w:rFonts w:ascii="Arial" w:hAnsi="Arial" w:cs="Arial"/>
          <w:color w:val="000000" w:themeColor="text1"/>
          <w:sz w:val="20"/>
          <w:szCs w:val="20"/>
        </w:rPr>
        <w:t xml:space="preserve">do </w:t>
      </w:r>
      <w:r w:rsidRPr="006B65EC">
        <w:rPr>
          <w:rFonts w:ascii="Arial" w:hAnsi="Arial" w:cs="Arial"/>
          <w:sz w:val="20"/>
          <w:szCs w:val="20"/>
        </w:rPr>
        <w:t>orçamento</w:t>
      </w:r>
      <w:r w:rsidR="009D6482" w:rsidRPr="006B65EC">
        <w:rPr>
          <w:rFonts w:ascii="Arial" w:hAnsi="Arial" w:cs="Arial"/>
          <w:sz w:val="20"/>
          <w:szCs w:val="20"/>
        </w:rPr>
        <w:t xml:space="preserve"> do exercício</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Pr="006B65EC" w:rsidRDefault="00452124" w:rsidP="005F2D4E">
      <w:pPr>
        <w:pStyle w:val="Textopadro"/>
        <w:widowControl/>
        <w:jc w:val="both"/>
        <w:rPr>
          <w:rFonts w:ascii="Arial" w:hAnsi="Arial" w:cs="Arial"/>
          <w:b/>
          <w:sz w:val="20"/>
          <w:lang w:val="pt-BR"/>
        </w:rPr>
      </w:pPr>
    </w:p>
    <w:p w:rsidR="00B2509B" w:rsidRPr="006B65EC" w:rsidRDefault="00B2509B"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F4960">
        <w:rPr>
          <w:rFonts w:ascii="Arial" w:hAnsi="Arial" w:cs="Arial"/>
          <w:b/>
          <w:sz w:val="20"/>
          <w:lang w:val="pt-BR"/>
        </w:rPr>
        <w:t>21.01.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EC463D" w:rsidRDefault="00EC463D"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E2F3C" w:rsidRDefault="007E2F3C" w:rsidP="005F2D4E">
      <w:pPr>
        <w:pStyle w:val="Textopadro"/>
        <w:widowControl/>
        <w:tabs>
          <w:tab w:val="num" w:pos="1440"/>
        </w:tabs>
        <w:jc w:val="both"/>
        <w:rPr>
          <w:rFonts w:ascii="Arial" w:hAnsi="Arial" w:cs="Arial"/>
          <w:b/>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w:t>
      </w:r>
      <w:r w:rsidR="00A67D25" w:rsidRPr="00432F23">
        <w:rPr>
          <w:rFonts w:ascii="Arial" w:hAnsi="Arial" w:cs="Arial"/>
          <w:b/>
          <w:color w:val="000000"/>
          <w:sz w:val="20"/>
          <w:lang w:val="pt-BR"/>
        </w:rPr>
        <w:t>6</w:t>
      </w:r>
      <w:r w:rsidRPr="00432F23">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sidR="005F2D4E" w:rsidRPr="00432F23">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w:t>
      </w:r>
      <w:r w:rsidR="00A67D25" w:rsidRPr="00432F23">
        <w:rPr>
          <w:rFonts w:ascii="Arial" w:hAnsi="Arial" w:cs="Arial"/>
          <w:b/>
          <w:bCs/>
          <w:sz w:val="20"/>
          <w:lang w:val="pt-BR"/>
        </w:rPr>
        <w:t>8</w:t>
      </w:r>
      <w:r w:rsidRPr="00432F23">
        <w:rPr>
          <w:rFonts w:ascii="Arial" w:hAnsi="Arial" w:cs="Arial"/>
          <w:b/>
          <w:bCs/>
          <w:sz w:val="20"/>
          <w:lang w:val="pt-BR"/>
        </w:rPr>
        <w:t>.</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sidRPr="00432F23">
        <w:rPr>
          <w:rFonts w:ascii="Arial" w:hAnsi="Arial" w:cs="Arial"/>
          <w:b/>
          <w:sz w:val="20"/>
          <w:lang w:val="pt-BR"/>
        </w:rPr>
        <w:t>22.0</w:t>
      </w:r>
      <w:r w:rsidR="00A67D25" w:rsidRPr="00432F23">
        <w:rPr>
          <w:rFonts w:ascii="Arial" w:hAnsi="Arial" w:cs="Arial"/>
          <w:b/>
          <w:sz w:val="20"/>
          <w:lang w:val="pt-BR"/>
        </w:rPr>
        <w:t>9</w:t>
      </w:r>
      <w:r w:rsidRPr="00432F23">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sidRPr="00432F23">
        <w:rPr>
          <w:rFonts w:ascii="Arial" w:hAnsi="Arial" w:cs="Arial"/>
          <w:b/>
          <w:sz w:val="20"/>
        </w:rPr>
        <w:t>22.1</w:t>
      </w:r>
      <w:r w:rsidR="00A67D25" w:rsidRPr="00432F23">
        <w:rPr>
          <w:rFonts w:ascii="Arial" w:hAnsi="Arial" w:cs="Arial"/>
          <w:b/>
          <w:sz w:val="20"/>
        </w:rPr>
        <w:t>0</w:t>
      </w:r>
      <w:r w:rsidRPr="00432F23">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BB7487" w:rsidRDefault="00BB7487" w:rsidP="005F2D4E">
      <w:pPr>
        <w:pStyle w:val="Recuodecorpodetexto2"/>
        <w:spacing w:after="0" w:line="240" w:lineRule="auto"/>
        <w:ind w:left="0"/>
        <w:jc w:val="both"/>
        <w:rPr>
          <w:rFonts w:ascii="Arial" w:hAnsi="Arial" w:cs="Arial"/>
          <w:b/>
          <w:sz w:val="20"/>
          <w:szCs w:val="20"/>
        </w:rPr>
      </w:pPr>
    </w:p>
    <w:p w:rsidR="00BB7487" w:rsidRDefault="00BB7487" w:rsidP="005F2D4E">
      <w:pPr>
        <w:pStyle w:val="Recuodecorpodetexto2"/>
        <w:spacing w:after="0" w:line="240" w:lineRule="auto"/>
        <w:ind w:left="0"/>
        <w:jc w:val="both"/>
        <w:rPr>
          <w:rFonts w:ascii="Arial" w:hAnsi="Arial" w:cs="Arial"/>
          <w:b/>
          <w:sz w:val="20"/>
          <w:szCs w:val="20"/>
        </w:rPr>
      </w:pPr>
    </w:p>
    <w:p w:rsidR="00BB7487" w:rsidRDefault="00BB7487" w:rsidP="005F2D4E">
      <w:pPr>
        <w:pStyle w:val="Recuodecorpodetexto2"/>
        <w:spacing w:after="0" w:line="240" w:lineRule="auto"/>
        <w:ind w:left="0"/>
        <w:jc w:val="both"/>
        <w:rPr>
          <w:rFonts w:ascii="Arial" w:hAnsi="Arial" w:cs="Arial"/>
          <w:b/>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1</w:t>
      </w:r>
      <w:r w:rsidRPr="00432F23">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w:t>
      </w:r>
      <w:r w:rsidR="00A67D25" w:rsidRPr="00432F23">
        <w:rPr>
          <w:rFonts w:ascii="Arial" w:hAnsi="Arial" w:cs="Arial"/>
          <w:b/>
          <w:sz w:val="20"/>
          <w:szCs w:val="20"/>
        </w:rPr>
        <w:t>2</w:t>
      </w:r>
      <w:r w:rsidRPr="00432F23">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EC463D" w:rsidRPr="00EC463D" w:rsidRDefault="00EC463D" w:rsidP="00EC463D">
      <w:pPr>
        <w:jc w:val="both"/>
        <w:rPr>
          <w:rFonts w:ascii="Arial" w:hAnsi="Arial" w:cs="Arial"/>
          <w:sz w:val="20"/>
          <w:szCs w:val="20"/>
        </w:rPr>
      </w:pPr>
    </w:p>
    <w:p w:rsidR="00EC463D" w:rsidRPr="00EC463D" w:rsidRDefault="00EC463D" w:rsidP="00EC463D">
      <w:pPr>
        <w:jc w:val="both"/>
        <w:rPr>
          <w:rFonts w:ascii="Arial" w:hAnsi="Arial" w:cs="Arial"/>
          <w:sz w:val="20"/>
          <w:szCs w:val="20"/>
        </w:rPr>
      </w:pPr>
      <w:r w:rsidRPr="00432F23">
        <w:rPr>
          <w:rFonts w:ascii="Arial" w:hAnsi="Arial" w:cs="Arial"/>
          <w:b/>
          <w:sz w:val="20"/>
          <w:szCs w:val="20"/>
        </w:rPr>
        <w:t>22.1</w:t>
      </w:r>
      <w:r w:rsidR="00432F23">
        <w:rPr>
          <w:rFonts w:ascii="Arial" w:hAnsi="Arial" w:cs="Arial"/>
          <w:b/>
          <w:sz w:val="20"/>
          <w:szCs w:val="20"/>
        </w:rPr>
        <w:t>3</w:t>
      </w:r>
      <w:r w:rsidRPr="00432F23">
        <w:rPr>
          <w:rFonts w:ascii="Arial" w:hAnsi="Arial" w:cs="Arial"/>
          <w:b/>
          <w:sz w:val="20"/>
          <w:szCs w:val="20"/>
        </w:rPr>
        <w:t>.</w:t>
      </w:r>
      <w:r w:rsidRPr="00EC463D">
        <w:rPr>
          <w:rFonts w:ascii="Arial" w:hAnsi="Arial" w:cs="Arial"/>
          <w:sz w:val="20"/>
          <w:szCs w:val="20"/>
        </w:rPr>
        <w:t xml:space="preserve"> Os casos omissos neste Edital serão resolvidos pelo Pregoeiro, ouvidos, se for o caso, os órgãos técnicos especializados da SAECIL, nos termos das Leis n°. 8.666/93 e n°. 10.520/2002, Lei Complementar nº. 123/06, </w:t>
      </w:r>
      <w:r w:rsidR="00432F23">
        <w:rPr>
          <w:rFonts w:ascii="Arial" w:hAnsi="Arial" w:cs="Arial"/>
          <w:sz w:val="20"/>
          <w:szCs w:val="20"/>
        </w:rPr>
        <w:t>e suas alterações</w:t>
      </w:r>
      <w:r w:rsidRPr="00EC463D">
        <w:rPr>
          <w:rFonts w:ascii="Arial" w:hAnsi="Arial" w:cs="Arial"/>
          <w:sz w:val="20"/>
          <w:szCs w:val="20"/>
        </w:rPr>
        <w:t>, e Decreto Municipal n°. 5.313/2006.</w:t>
      </w:r>
    </w:p>
    <w:p w:rsidR="005F2D4E" w:rsidRDefault="005F2D4E" w:rsidP="005F2D4E">
      <w:pPr>
        <w:jc w:val="both"/>
        <w:rPr>
          <w:rFonts w:ascii="Arial" w:hAnsi="Arial" w:cs="Arial"/>
          <w:sz w:val="20"/>
          <w:szCs w:val="20"/>
        </w:rPr>
      </w:pPr>
    </w:p>
    <w:p w:rsidR="00432F23" w:rsidRDefault="00432F23" w:rsidP="005F2D4E">
      <w:pPr>
        <w:jc w:val="both"/>
        <w:rPr>
          <w:rFonts w:ascii="Arial" w:hAnsi="Arial" w:cs="Arial"/>
          <w:sz w:val="20"/>
          <w:szCs w:val="20"/>
        </w:rPr>
      </w:pPr>
    </w:p>
    <w:p w:rsidR="00682306" w:rsidRDefault="00682306"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2D7602">
        <w:rPr>
          <w:rFonts w:ascii="Arial" w:hAnsi="Arial" w:cs="Arial"/>
          <w:sz w:val="20"/>
          <w:szCs w:val="20"/>
        </w:rPr>
        <w:t xml:space="preserve">Leme, </w:t>
      </w:r>
      <w:r w:rsidR="00343AD3">
        <w:rPr>
          <w:rFonts w:ascii="Arial" w:hAnsi="Arial" w:cs="Arial"/>
          <w:sz w:val="20"/>
          <w:szCs w:val="20"/>
        </w:rPr>
        <w:t>18 de</w:t>
      </w:r>
      <w:r w:rsidR="004C2F6E">
        <w:rPr>
          <w:rFonts w:ascii="Arial" w:hAnsi="Arial" w:cs="Arial"/>
          <w:sz w:val="20"/>
          <w:szCs w:val="20"/>
        </w:rPr>
        <w:t xml:space="preserve"> outubro de 2022.</w:t>
      </w:r>
    </w:p>
    <w:p w:rsidR="00DC26EE" w:rsidRPr="002D7602" w:rsidRDefault="00DC26E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744495"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Pr="005F2D4E" w:rsidRDefault="005F2D4E" w:rsidP="007914FF">
      <w:pPr>
        <w:pStyle w:val="Pr-formataoHTML"/>
        <w:jc w:val="center"/>
        <w:rPr>
          <w:rFonts w:ascii="Arial" w:hAnsi="Arial" w:cs="Arial"/>
        </w:rPr>
      </w:pPr>
      <w:r w:rsidRPr="000140B3">
        <w:rPr>
          <w:rFonts w:ascii="Arial" w:hAnsi="Arial" w:cs="Arial"/>
        </w:rPr>
        <w:t>Diretor</w:t>
      </w:r>
      <w:r w:rsidR="007A56F9">
        <w:rPr>
          <w:rFonts w:ascii="Arial" w:hAnsi="Arial" w:cs="Arial"/>
        </w:rPr>
        <w:t>–</w:t>
      </w:r>
      <w:r w:rsidRPr="000140B3">
        <w:rPr>
          <w:rFonts w:ascii="Arial" w:hAnsi="Arial" w:cs="Arial"/>
        </w:rPr>
        <w:t>Presidente</w:t>
      </w:r>
    </w:p>
    <w:sectPr w:rsidR="00F03C54" w:rsidRPr="005F2D4E" w:rsidSect="0064467F">
      <w:footerReference w:type="default" r:id="rId12"/>
      <w:pgSz w:w="11906" w:h="16838"/>
      <w:pgMar w:top="1843"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E1" w:rsidRDefault="003144E1" w:rsidP="007914FF">
      <w:r>
        <w:separator/>
      </w:r>
    </w:p>
  </w:endnote>
  <w:endnote w:type="continuationSeparator" w:id="0">
    <w:p w:rsidR="003144E1" w:rsidRDefault="003144E1"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35406846"/>
      <w:docPartObj>
        <w:docPartGallery w:val="Page Numbers (Bottom of Page)"/>
        <w:docPartUnique/>
      </w:docPartObj>
    </w:sdtPr>
    <w:sdtEndPr/>
    <w:sdtContent>
      <w:sdt>
        <w:sdtPr>
          <w:rPr>
            <w:sz w:val="20"/>
            <w:szCs w:val="20"/>
          </w:rPr>
          <w:id w:val="-1226364807"/>
          <w:docPartObj>
            <w:docPartGallery w:val="Page Numbers (Top of Page)"/>
            <w:docPartUnique/>
          </w:docPartObj>
        </w:sdtPr>
        <w:sdtEndPr/>
        <w:sdtContent>
          <w:p w:rsidR="00DA6E9E" w:rsidRPr="007914FF" w:rsidRDefault="00DA6E9E">
            <w:pPr>
              <w:pStyle w:val="Rodap"/>
              <w:jc w:val="right"/>
              <w:rPr>
                <w:sz w:val="20"/>
                <w:szCs w:val="20"/>
              </w:rPr>
            </w:pPr>
            <w:r w:rsidRPr="004347BE">
              <w:rPr>
                <w:rFonts w:ascii="Arial" w:hAnsi="Arial" w:cs="Arial"/>
                <w:sz w:val="20"/>
                <w:szCs w:val="20"/>
              </w:rPr>
              <w:t xml:space="preserve">Página </w:t>
            </w:r>
            <w:r w:rsidRPr="004347BE">
              <w:rPr>
                <w:rFonts w:ascii="Arial" w:hAnsi="Arial" w:cs="Arial"/>
                <w:b/>
                <w:bCs/>
                <w:sz w:val="20"/>
                <w:szCs w:val="20"/>
              </w:rPr>
              <w:fldChar w:fldCharType="begin"/>
            </w:r>
            <w:r w:rsidRPr="004347BE">
              <w:rPr>
                <w:rFonts w:ascii="Arial" w:hAnsi="Arial" w:cs="Arial"/>
                <w:b/>
                <w:bCs/>
                <w:sz w:val="20"/>
                <w:szCs w:val="20"/>
              </w:rPr>
              <w:instrText>PAGE</w:instrText>
            </w:r>
            <w:r w:rsidRPr="004347BE">
              <w:rPr>
                <w:rFonts w:ascii="Arial" w:hAnsi="Arial" w:cs="Arial"/>
                <w:b/>
                <w:bCs/>
                <w:sz w:val="20"/>
                <w:szCs w:val="20"/>
              </w:rPr>
              <w:fldChar w:fldCharType="separate"/>
            </w:r>
            <w:r w:rsidR="007E4EFE">
              <w:rPr>
                <w:rFonts w:ascii="Arial" w:hAnsi="Arial" w:cs="Arial"/>
                <w:b/>
                <w:bCs/>
                <w:noProof/>
                <w:sz w:val="20"/>
                <w:szCs w:val="20"/>
              </w:rPr>
              <w:t>13</w:t>
            </w:r>
            <w:r w:rsidRPr="004347BE">
              <w:rPr>
                <w:rFonts w:ascii="Arial" w:hAnsi="Arial" w:cs="Arial"/>
                <w:b/>
                <w:bCs/>
                <w:sz w:val="20"/>
                <w:szCs w:val="20"/>
              </w:rPr>
              <w:fldChar w:fldCharType="end"/>
            </w:r>
            <w:r w:rsidRPr="004347BE">
              <w:rPr>
                <w:rFonts w:ascii="Arial" w:hAnsi="Arial" w:cs="Arial"/>
                <w:sz w:val="20"/>
                <w:szCs w:val="20"/>
              </w:rPr>
              <w:t xml:space="preserve"> de </w:t>
            </w:r>
            <w:r w:rsidRPr="004347BE">
              <w:rPr>
                <w:rFonts w:ascii="Arial" w:hAnsi="Arial" w:cs="Arial"/>
                <w:b/>
                <w:bCs/>
                <w:sz w:val="20"/>
                <w:szCs w:val="20"/>
              </w:rPr>
              <w:fldChar w:fldCharType="begin"/>
            </w:r>
            <w:r w:rsidRPr="004347BE">
              <w:rPr>
                <w:rFonts w:ascii="Arial" w:hAnsi="Arial" w:cs="Arial"/>
                <w:b/>
                <w:bCs/>
                <w:sz w:val="20"/>
                <w:szCs w:val="20"/>
              </w:rPr>
              <w:instrText>NUMPAGES</w:instrText>
            </w:r>
            <w:r w:rsidRPr="004347BE">
              <w:rPr>
                <w:rFonts w:ascii="Arial" w:hAnsi="Arial" w:cs="Arial"/>
                <w:b/>
                <w:bCs/>
                <w:sz w:val="20"/>
                <w:szCs w:val="20"/>
              </w:rPr>
              <w:fldChar w:fldCharType="separate"/>
            </w:r>
            <w:r w:rsidR="007E4EFE">
              <w:rPr>
                <w:rFonts w:ascii="Arial" w:hAnsi="Arial" w:cs="Arial"/>
                <w:b/>
                <w:bCs/>
                <w:noProof/>
                <w:sz w:val="20"/>
                <w:szCs w:val="20"/>
              </w:rPr>
              <w:t>13</w:t>
            </w:r>
            <w:r w:rsidRPr="004347BE">
              <w:rPr>
                <w:rFonts w:ascii="Arial" w:hAnsi="Arial" w:cs="Arial"/>
                <w:b/>
                <w:bCs/>
                <w:sz w:val="20"/>
                <w:szCs w:val="20"/>
              </w:rPr>
              <w:fldChar w:fldCharType="end"/>
            </w:r>
          </w:p>
        </w:sdtContent>
      </w:sdt>
    </w:sdtContent>
  </w:sdt>
  <w:p w:rsidR="00DA6E9E" w:rsidRDefault="00DA6E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E1" w:rsidRDefault="003144E1" w:rsidP="007914FF">
      <w:r>
        <w:separator/>
      </w:r>
    </w:p>
  </w:footnote>
  <w:footnote w:type="continuationSeparator" w:id="0">
    <w:p w:rsidR="003144E1" w:rsidRDefault="003144E1"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6A31054"/>
    <w:multiLevelType w:val="hybridMultilevel"/>
    <w:tmpl w:val="6D8066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F625A1"/>
    <w:multiLevelType w:val="multilevel"/>
    <w:tmpl w:val="8A16E86C"/>
    <w:lvl w:ilvl="0">
      <w:start w:val="1"/>
      <w:numFmt w:val="decimalZero"/>
      <w:lvlText w:val="%1."/>
      <w:lvlJc w:val="left"/>
      <w:pPr>
        <w:ind w:left="615" w:hanging="615"/>
      </w:pPr>
      <w:rPr>
        <w:rFonts w:hint="default"/>
      </w:rPr>
    </w:lvl>
    <w:lvl w:ilvl="1">
      <w:start w:val="1"/>
      <w:numFmt w:val="decimalZero"/>
      <w:lvlText w:val="%1.%2."/>
      <w:lvlJc w:val="left"/>
      <w:pPr>
        <w:ind w:left="8129"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A802283"/>
    <w:multiLevelType w:val="multilevel"/>
    <w:tmpl w:val="4E7681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42920DE"/>
    <w:multiLevelType w:val="multilevel"/>
    <w:tmpl w:val="415EFCE6"/>
    <w:lvl w:ilvl="0">
      <w:start w:val="1"/>
      <w:numFmt w:val="decimalZero"/>
      <w:lvlText w:val="%1"/>
      <w:lvlJc w:val="left"/>
      <w:pPr>
        <w:ind w:left="480" w:hanging="480"/>
      </w:pPr>
      <w:rPr>
        <w:rFonts w:hint="default"/>
      </w:rPr>
    </w:lvl>
    <w:lvl w:ilvl="1">
      <w:start w:val="2"/>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0"/>
  </w:num>
  <w:num w:numId="3">
    <w:abstractNumId w:val="4"/>
  </w:num>
  <w:num w:numId="4">
    <w:abstractNumId w:val="6"/>
  </w:num>
  <w:num w:numId="5">
    <w:abstractNumId w:val="8"/>
  </w:num>
  <w:num w:numId="6">
    <w:abstractNumId w:val="22"/>
  </w:num>
  <w:num w:numId="7">
    <w:abstractNumId w:val="15"/>
  </w:num>
  <w:num w:numId="8">
    <w:abstractNumId w:val="14"/>
  </w:num>
  <w:num w:numId="9">
    <w:abstractNumId w:val="5"/>
  </w:num>
  <w:num w:numId="10">
    <w:abstractNumId w:val="13"/>
  </w:num>
  <w:num w:numId="11">
    <w:abstractNumId w:val="7"/>
  </w:num>
  <w:num w:numId="12">
    <w:abstractNumId w:val="24"/>
  </w:num>
  <w:num w:numId="13">
    <w:abstractNumId w:val="16"/>
  </w:num>
  <w:num w:numId="14">
    <w:abstractNumId w:val="3"/>
  </w:num>
  <w:num w:numId="15">
    <w:abstractNumId w:val="0"/>
  </w:num>
  <w:num w:numId="16">
    <w:abstractNumId w:val="9"/>
  </w:num>
  <w:num w:numId="17">
    <w:abstractNumId w:val="11"/>
  </w:num>
  <w:num w:numId="18">
    <w:abstractNumId w:val="10"/>
  </w:num>
  <w:num w:numId="19">
    <w:abstractNumId w:val="17"/>
  </w:num>
  <w:num w:numId="20">
    <w:abstractNumId w:val="21"/>
  </w:num>
  <w:num w:numId="21">
    <w:abstractNumId w:val="19"/>
  </w:num>
  <w:num w:numId="22">
    <w:abstractNumId w:val="12"/>
  </w:num>
  <w:num w:numId="23">
    <w:abstractNumId w:val="18"/>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D1D"/>
    <w:rsid w:val="00017609"/>
    <w:rsid w:val="00021DDD"/>
    <w:rsid w:val="00030AD0"/>
    <w:rsid w:val="000368A5"/>
    <w:rsid w:val="00081903"/>
    <w:rsid w:val="00091809"/>
    <w:rsid w:val="00092BB0"/>
    <w:rsid w:val="000A25F4"/>
    <w:rsid w:val="000E4E39"/>
    <w:rsid w:val="0011277C"/>
    <w:rsid w:val="0011692F"/>
    <w:rsid w:val="00117A22"/>
    <w:rsid w:val="00125ECD"/>
    <w:rsid w:val="00127E23"/>
    <w:rsid w:val="00146EF7"/>
    <w:rsid w:val="001676B6"/>
    <w:rsid w:val="00181677"/>
    <w:rsid w:val="00197277"/>
    <w:rsid w:val="001A44CF"/>
    <w:rsid w:val="001B1285"/>
    <w:rsid w:val="001D4461"/>
    <w:rsid w:val="001D5502"/>
    <w:rsid w:val="001E445D"/>
    <w:rsid w:val="001F15D6"/>
    <w:rsid w:val="001F16A4"/>
    <w:rsid w:val="001F31F6"/>
    <w:rsid w:val="00210426"/>
    <w:rsid w:val="0021089B"/>
    <w:rsid w:val="002250E8"/>
    <w:rsid w:val="0023316A"/>
    <w:rsid w:val="00234215"/>
    <w:rsid w:val="00236789"/>
    <w:rsid w:val="002375FB"/>
    <w:rsid w:val="002424A0"/>
    <w:rsid w:val="002725A6"/>
    <w:rsid w:val="002844DA"/>
    <w:rsid w:val="002906AA"/>
    <w:rsid w:val="00290EBD"/>
    <w:rsid w:val="002B1040"/>
    <w:rsid w:val="002B27D6"/>
    <w:rsid w:val="002C14B4"/>
    <w:rsid w:val="002D1B32"/>
    <w:rsid w:val="002D2B52"/>
    <w:rsid w:val="002D7CC4"/>
    <w:rsid w:val="003144E1"/>
    <w:rsid w:val="00333ABA"/>
    <w:rsid w:val="00343AD3"/>
    <w:rsid w:val="00345404"/>
    <w:rsid w:val="0035160A"/>
    <w:rsid w:val="00362FC0"/>
    <w:rsid w:val="00366552"/>
    <w:rsid w:val="00370F8F"/>
    <w:rsid w:val="0038795D"/>
    <w:rsid w:val="003B7EC5"/>
    <w:rsid w:val="003C2E25"/>
    <w:rsid w:val="003E5EE7"/>
    <w:rsid w:val="00406F07"/>
    <w:rsid w:val="00432F23"/>
    <w:rsid w:val="004347BE"/>
    <w:rsid w:val="004419E9"/>
    <w:rsid w:val="004422CC"/>
    <w:rsid w:val="00452124"/>
    <w:rsid w:val="0045257B"/>
    <w:rsid w:val="00463959"/>
    <w:rsid w:val="004645D3"/>
    <w:rsid w:val="004676E5"/>
    <w:rsid w:val="00471731"/>
    <w:rsid w:val="0048011B"/>
    <w:rsid w:val="00486DDE"/>
    <w:rsid w:val="004A76BE"/>
    <w:rsid w:val="004B7E95"/>
    <w:rsid w:val="004C2F6E"/>
    <w:rsid w:val="004C5E28"/>
    <w:rsid w:val="004E53C9"/>
    <w:rsid w:val="005044AB"/>
    <w:rsid w:val="00514952"/>
    <w:rsid w:val="00520A82"/>
    <w:rsid w:val="00522065"/>
    <w:rsid w:val="00522AC7"/>
    <w:rsid w:val="00527D78"/>
    <w:rsid w:val="00542924"/>
    <w:rsid w:val="00552993"/>
    <w:rsid w:val="00561EF9"/>
    <w:rsid w:val="00571C6A"/>
    <w:rsid w:val="00587841"/>
    <w:rsid w:val="00591395"/>
    <w:rsid w:val="005E7C71"/>
    <w:rsid w:val="005F2D4E"/>
    <w:rsid w:val="005F6697"/>
    <w:rsid w:val="005F7C91"/>
    <w:rsid w:val="006339B6"/>
    <w:rsid w:val="0064467F"/>
    <w:rsid w:val="00657E25"/>
    <w:rsid w:val="006774B2"/>
    <w:rsid w:val="00677DD5"/>
    <w:rsid w:val="00682306"/>
    <w:rsid w:val="00682B18"/>
    <w:rsid w:val="00690648"/>
    <w:rsid w:val="00695AC6"/>
    <w:rsid w:val="006A4F7D"/>
    <w:rsid w:val="006B4D9A"/>
    <w:rsid w:val="006B65EC"/>
    <w:rsid w:val="006B7C3C"/>
    <w:rsid w:val="006D348D"/>
    <w:rsid w:val="00711BB8"/>
    <w:rsid w:val="00721436"/>
    <w:rsid w:val="00744495"/>
    <w:rsid w:val="00754418"/>
    <w:rsid w:val="00756750"/>
    <w:rsid w:val="007755B3"/>
    <w:rsid w:val="00785866"/>
    <w:rsid w:val="007873A4"/>
    <w:rsid w:val="007914FF"/>
    <w:rsid w:val="007935E9"/>
    <w:rsid w:val="007A56F9"/>
    <w:rsid w:val="007A5B5D"/>
    <w:rsid w:val="007B2A43"/>
    <w:rsid w:val="007D74C8"/>
    <w:rsid w:val="007D7FDB"/>
    <w:rsid w:val="007E1056"/>
    <w:rsid w:val="007E2F3C"/>
    <w:rsid w:val="007E4EFE"/>
    <w:rsid w:val="007F10C0"/>
    <w:rsid w:val="00800771"/>
    <w:rsid w:val="00807C26"/>
    <w:rsid w:val="008136BB"/>
    <w:rsid w:val="00842A2C"/>
    <w:rsid w:val="00844D15"/>
    <w:rsid w:val="008566D8"/>
    <w:rsid w:val="008662C5"/>
    <w:rsid w:val="00866CF6"/>
    <w:rsid w:val="008756A4"/>
    <w:rsid w:val="00882E7B"/>
    <w:rsid w:val="00894217"/>
    <w:rsid w:val="008A1AA5"/>
    <w:rsid w:val="008A75BD"/>
    <w:rsid w:val="008B09E1"/>
    <w:rsid w:val="008E797C"/>
    <w:rsid w:val="008E7AE8"/>
    <w:rsid w:val="008F3ECA"/>
    <w:rsid w:val="00946E34"/>
    <w:rsid w:val="009472F1"/>
    <w:rsid w:val="00956A82"/>
    <w:rsid w:val="00964D59"/>
    <w:rsid w:val="00966C0F"/>
    <w:rsid w:val="0097054E"/>
    <w:rsid w:val="00980158"/>
    <w:rsid w:val="009D5946"/>
    <w:rsid w:val="009D6482"/>
    <w:rsid w:val="009E1305"/>
    <w:rsid w:val="009E5A05"/>
    <w:rsid w:val="00A02A74"/>
    <w:rsid w:val="00A22BF5"/>
    <w:rsid w:val="00A3176C"/>
    <w:rsid w:val="00A67D25"/>
    <w:rsid w:val="00A72951"/>
    <w:rsid w:val="00A75822"/>
    <w:rsid w:val="00A812DF"/>
    <w:rsid w:val="00A91744"/>
    <w:rsid w:val="00A91C6C"/>
    <w:rsid w:val="00A97732"/>
    <w:rsid w:val="00AA12B7"/>
    <w:rsid w:val="00AA7CC0"/>
    <w:rsid w:val="00AE0163"/>
    <w:rsid w:val="00AF4960"/>
    <w:rsid w:val="00B16F4B"/>
    <w:rsid w:val="00B17292"/>
    <w:rsid w:val="00B205FE"/>
    <w:rsid w:val="00B21474"/>
    <w:rsid w:val="00B2509B"/>
    <w:rsid w:val="00B37D20"/>
    <w:rsid w:val="00B37D5B"/>
    <w:rsid w:val="00B46E73"/>
    <w:rsid w:val="00B85F24"/>
    <w:rsid w:val="00B93829"/>
    <w:rsid w:val="00BA2717"/>
    <w:rsid w:val="00BB26A6"/>
    <w:rsid w:val="00BB7487"/>
    <w:rsid w:val="00BB7734"/>
    <w:rsid w:val="00BC4CE4"/>
    <w:rsid w:val="00BD4396"/>
    <w:rsid w:val="00BE0831"/>
    <w:rsid w:val="00BE68E0"/>
    <w:rsid w:val="00BF3C4A"/>
    <w:rsid w:val="00C10B5F"/>
    <w:rsid w:val="00C1470A"/>
    <w:rsid w:val="00C15347"/>
    <w:rsid w:val="00C24C2E"/>
    <w:rsid w:val="00C25400"/>
    <w:rsid w:val="00C46A34"/>
    <w:rsid w:val="00C4773B"/>
    <w:rsid w:val="00C52AB6"/>
    <w:rsid w:val="00C737DE"/>
    <w:rsid w:val="00C7597B"/>
    <w:rsid w:val="00C80936"/>
    <w:rsid w:val="00C93694"/>
    <w:rsid w:val="00C952EF"/>
    <w:rsid w:val="00C97BD4"/>
    <w:rsid w:val="00CA1993"/>
    <w:rsid w:val="00CC1921"/>
    <w:rsid w:val="00D05E83"/>
    <w:rsid w:val="00D1094E"/>
    <w:rsid w:val="00D21E74"/>
    <w:rsid w:val="00D47CD3"/>
    <w:rsid w:val="00D649A1"/>
    <w:rsid w:val="00D67C56"/>
    <w:rsid w:val="00D7613C"/>
    <w:rsid w:val="00D818FA"/>
    <w:rsid w:val="00D858E7"/>
    <w:rsid w:val="00D9580B"/>
    <w:rsid w:val="00DA48E3"/>
    <w:rsid w:val="00DA65DC"/>
    <w:rsid w:val="00DA6E9E"/>
    <w:rsid w:val="00DB6945"/>
    <w:rsid w:val="00DC1496"/>
    <w:rsid w:val="00DC26EE"/>
    <w:rsid w:val="00E217C8"/>
    <w:rsid w:val="00E229D4"/>
    <w:rsid w:val="00E270C6"/>
    <w:rsid w:val="00E3400B"/>
    <w:rsid w:val="00E56159"/>
    <w:rsid w:val="00E71652"/>
    <w:rsid w:val="00E71F20"/>
    <w:rsid w:val="00EA3616"/>
    <w:rsid w:val="00EA468D"/>
    <w:rsid w:val="00EC463D"/>
    <w:rsid w:val="00EC5280"/>
    <w:rsid w:val="00EC7FE3"/>
    <w:rsid w:val="00ED3E2B"/>
    <w:rsid w:val="00EE034C"/>
    <w:rsid w:val="00EF607C"/>
    <w:rsid w:val="00F03C54"/>
    <w:rsid w:val="00F3030D"/>
    <w:rsid w:val="00F41645"/>
    <w:rsid w:val="00F44258"/>
    <w:rsid w:val="00F501A1"/>
    <w:rsid w:val="00F6261F"/>
    <w:rsid w:val="00F6289D"/>
    <w:rsid w:val="00F63F54"/>
    <w:rsid w:val="00F64A76"/>
    <w:rsid w:val="00F73622"/>
    <w:rsid w:val="00FE5327"/>
    <w:rsid w:val="00FF3146"/>
    <w:rsid w:val="00FF3C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6136"/>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05"/>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21089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aecil.com.br" TargetMode="External"/><Relationship Id="rId5" Type="http://schemas.openxmlformats.org/officeDocument/2006/relationships/webSettings" Target="webSettings.xml"/><Relationship Id="rId10" Type="http://schemas.openxmlformats.org/officeDocument/2006/relationships/hyperlink" Target="mailto:eta@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7C08-80DA-484E-8778-2DFD033C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5685</Words>
  <Characters>30700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6</cp:revision>
  <cp:lastPrinted>2022-10-18T11:57:00Z</cp:lastPrinted>
  <dcterms:created xsi:type="dcterms:W3CDTF">2022-10-14T14:33:00Z</dcterms:created>
  <dcterms:modified xsi:type="dcterms:W3CDTF">2022-10-18T13:18:00Z</dcterms:modified>
</cp:coreProperties>
</file>