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ANEXO II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proofErr w:type="gramStart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N.º</w:t>
      </w:r>
      <w:proofErr w:type="gramEnd"/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.../20...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Contrato, de um lado 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SAECIL – SUPERINTENDÊNCIA DE ÁGUA E ESGOTOS DA CIDADE DE LEME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, com CNPJ 46.675.997/0001-80 e Inscrição Estadual nº. 415.128.224.111, neste ato, representada pelo Diretor-Presidente,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SR. .................................................,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portador do RG nº. .............................. e do CPF nº. ................................., de ora em diante denominada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CONTRATANTE,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e, de outro lado, a empresa ....................................., com CNPJ nº. .......................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nº. ......................, estabelecida à .............................. nº. ......., .............................., na cidade de ................, neste ato, representada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pelo(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Sr.(a)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............................., ............................., portador(a) do RG nº. ..........................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do CPF nº. ........................... de ora em diante denominada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CONTRATADA,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têm entre si, justo e contratado, por força do Convite nº.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/20..., o seguinte: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Pr="00330DDE" w:rsidRDefault="00330DDE" w:rsidP="00330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30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Aquisição de 70.000 (setenta mil) quilos de Hipoclorito de Sódio em solução aquosa para uso no tratamento de água, conforme o Anexo I – Termo de Referência 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r w:rsidRPr="00330D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Edital, quantidades e especificações abaixo:</w:t>
      </w:r>
    </w:p>
    <w:p w:rsidR="00330DDE" w:rsidRPr="00330DDE" w:rsidRDefault="00330DDE" w:rsidP="00330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5416"/>
        <w:gridCol w:w="1102"/>
        <w:gridCol w:w="1451"/>
      </w:tblGrid>
      <w:tr w:rsidR="00330DDE" w:rsidRPr="00330DDE" w:rsidTr="00330DDE">
        <w:trPr>
          <w:trHeight w:val="293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do Objeto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330DDE" w:rsidRPr="00330DDE" w:rsidTr="00D032C9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Hipoclorito de Sódio em solução aquosa para uso no tratamento de água.</w:t>
            </w:r>
          </w:p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Obs.: Cota principal - Item aberto para a participação de todos os interessados.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Kg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63.000</w:t>
            </w:r>
          </w:p>
        </w:tc>
      </w:tr>
      <w:tr w:rsidR="00330DDE" w:rsidRPr="00330DDE" w:rsidTr="00D032C9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Hipoclorito de Sódio em solução aquosa para uso no tratamento de água,</w:t>
            </w:r>
          </w:p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</w:p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30DD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Obs.: Cota reservada (10% do total original do objeto) - </w:t>
            </w:r>
            <w:r w:rsidRPr="00330DD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u w:val="single"/>
                <w:lang w:eastAsia="pt-BR"/>
              </w:rPr>
              <w:t>EXCLUSIVA</w:t>
            </w:r>
            <w:r w:rsidRPr="00330DD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para a participação de Microempresa (ME) e Empresa de Pequeno Porte (EPP).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30DDE" w:rsidRPr="00330DDE" w:rsidRDefault="00330DDE" w:rsidP="00330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0D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7.000 </w:t>
            </w:r>
          </w:p>
        </w:tc>
      </w:tr>
    </w:tbl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Parâmetros e Especificações: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A96D89" w:rsidRPr="00A96D89" w:rsidTr="00DA4473">
        <w:tc>
          <w:tcPr>
            <w:tcW w:w="3827" w:type="dxa"/>
            <w:shd w:val="clear" w:color="auto" w:fill="D9D9D9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96D89">
              <w:rPr>
                <w:rFonts w:ascii="Arial" w:eastAsia="Times New Roman" w:hAnsi="Arial" w:cs="Arial"/>
                <w:b/>
              </w:rPr>
              <w:t>PARÂMETROS</w:t>
            </w:r>
          </w:p>
        </w:tc>
        <w:tc>
          <w:tcPr>
            <w:tcW w:w="3969" w:type="dxa"/>
            <w:shd w:val="clear" w:color="auto" w:fill="D9D9D9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96D89">
              <w:rPr>
                <w:rFonts w:ascii="Arial" w:eastAsia="Times New Roman" w:hAnsi="Arial" w:cs="Arial"/>
                <w:b/>
              </w:rPr>
              <w:t>ESPECIFICAÇÕES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Aparência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 xml:space="preserve"> Líquida, levemente amarelada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Densidade (g/cm</w:t>
            </w:r>
            <w:r w:rsidRPr="00A96D89">
              <w:rPr>
                <w:rFonts w:ascii="Arial" w:eastAsia="Times New Roman" w:hAnsi="Arial" w:cs="Arial"/>
                <w:vertAlign w:val="superscript"/>
              </w:rPr>
              <w:t>3</w:t>
            </w:r>
            <w:r w:rsidRPr="00A96D89">
              <w:rPr>
                <w:rFonts w:ascii="Arial" w:eastAsia="Times New Roman" w:hAnsi="Arial" w:cs="Arial"/>
              </w:rPr>
              <w:t>) - mínimo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 xml:space="preserve"> 1,2 g/cm</w:t>
            </w:r>
            <w:r w:rsidRPr="00A96D89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Concentração da solução (%) - mínimo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 xml:space="preserve"> 12% de cloro ativo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Sólidos em suspensão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Isento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Ferro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&lt; 3,0 mg/l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Alcalinidade Residual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 xml:space="preserve">3,0 a 8,0 g/l (em </w:t>
            </w:r>
            <w:proofErr w:type="spellStart"/>
            <w:r w:rsidRPr="00A96D89">
              <w:rPr>
                <w:rFonts w:ascii="Arial" w:eastAsia="Times New Roman" w:hAnsi="Arial" w:cs="Arial"/>
              </w:rPr>
              <w:t>NaOH</w:t>
            </w:r>
            <w:proofErr w:type="spellEnd"/>
            <w:r w:rsidRPr="00A96D89">
              <w:rPr>
                <w:rFonts w:ascii="Arial" w:eastAsia="Times New Roman" w:hAnsi="Arial" w:cs="Arial"/>
              </w:rPr>
              <w:t>)</w:t>
            </w:r>
          </w:p>
        </w:tc>
      </w:tr>
      <w:tr w:rsidR="00A96D89" w:rsidRPr="00A96D89" w:rsidTr="00DA4473">
        <w:tc>
          <w:tcPr>
            <w:tcW w:w="3827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pH em solução</w:t>
            </w:r>
          </w:p>
        </w:tc>
        <w:tc>
          <w:tcPr>
            <w:tcW w:w="3969" w:type="dxa"/>
          </w:tcPr>
          <w:p w:rsidR="00A96D89" w:rsidRPr="00A96D89" w:rsidRDefault="00A96D89" w:rsidP="00A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96D89">
              <w:rPr>
                <w:rFonts w:ascii="Arial" w:eastAsia="Times New Roman" w:hAnsi="Arial" w:cs="Arial"/>
              </w:rPr>
              <w:t>11,0</w:t>
            </w:r>
          </w:p>
        </w:tc>
      </w:tr>
    </w:tbl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330DDE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330DD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Observações:</w:t>
      </w:r>
    </w:p>
    <w:p w:rsidR="00A96D89" w:rsidRPr="00330DDE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A96D89" w:rsidRPr="00330DDE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a) O produto deverá ser entregue conforme especificações acima, acompanhado de laudos das análises de cada lote.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</w:pPr>
    </w:p>
    <w:p w:rsidR="00A80B03" w:rsidRDefault="00A80B03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30DDE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O valor global do presente Contrato é de R$ ....................... (................................), conforme proposta apresentada no Convite nº.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/20....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30DDE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FORNECIMENTO E DO RECEBIMENTO DO OBJETO</w:t>
      </w:r>
    </w:p>
    <w:p w:rsidR="00330DDE" w:rsidRPr="00A96D89" w:rsidRDefault="00330DDE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O objeto do presente Convite deverá ser entregue da forma constante </w:t>
      </w:r>
      <w:r w:rsidR="00330DDE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Edital e</w:t>
      </w:r>
      <w:r w:rsidR="00330DDE">
        <w:rPr>
          <w:rFonts w:ascii="Arial" w:eastAsia="Times New Roman" w:hAnsi="Arial" w:cs="Arial"/>
          <w:sz w:val="20"/>
          <w:szCs w:val="20"/>
          <w:lang w:eastAsia="pt-BR"/>
        </w:rPr>
        <w:t xml:space="preserve"> seus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Anexos.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A96D89">
        <w:rPr>
          <w:rFonts w:ascii="Arial" w:eastAsia="Calibri" w:hAnsi="Arial" w:cs="Arial"/>
          <w:sz w:val="20"/>
          <w:szCs w:val="20"/>
        </w:rPr>
        <w:t>O produto deverá ser entregue na ETA – Estação de Tratamento de Água desta cidade, localizada à Via Anhanguera km 192 + 700 metros, pista norte, em veículo equipado com bomba para descarregamento, de forma constante, correndo por conta do fornecedor todas as despesas e riscos até o momento da entrega e descarga.</w:t>
      </w:r>
    </w:p>
    <w:p w:rsidR="00330DDE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A SAECIL não está obrigada a adquirir uma quantidade mínima do produto, ficando ao seu exclusivo critério a definição da quantidade e do momento da aquisição.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Nas descargas deverão ser observados obrigatoriamente as normas de manuseio e segurança, com os descarregadores portando todos os EPI’S necessários: corpos inteiramente vestidos, calçados, óculos tipo panorâmico, luvas de borracha ou PVC, (conforme aplicável).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 SAECIL exercerá fiscalização e conferência no ato do recebimento do produto, fazendo observações quando necessárias.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- Ficará facultado à SAECIL realizar a pesagem do caminhão antes do descarregamento. A SAECIL indicará à Contratada o local da pesagem.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produto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O(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s) servidor(es) responsável(</w:t>
      </w:r>
      <w:proofErr w:type="spell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is</w:t>
      </w:r>
      <w:proofErr w:type="spell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) pelo recebimento do objeto, após a verificação, encaminhará(</w:t>
      </w:r>
      <w:proofErr w:type="spell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330DDE" w:rsidRPr="00A96D89" w:rsidRDefault="00330DDE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4581" w:rsidRPr="000A4581" w:rsidRDefault="00A96D89" w:rsidP="000A45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D89">
        <w:rPr>
          <w:rFonts w:ascii="Arial" w:eastAsia="Calibri" w:hAnsi="Arial" w:cs="Arial"/>
          <w:sz w:val="20"/>
          <w:szCs w:val="20"/>
        </w:rPr>
        <w:t xml:space="preserve">O </w:t>
      </w:r>
      <w:r w:rsidR="000A4581" w:rsidRPr="000A4581">
        <w:rPr>
          <w:rFonts w:ascii="Arial" w:eastAsia="Calibri" w:hAnsi="Arial" w:cs="Arial"/>
          <w:sz w:val="20"/>
          <w:szCs w:val="20"/>
        </w:rPr>
        <w:t>produto deverá ser</w:t>
      </w:r>
      <w:r w:rsidR="00083EDD">
        <w:rPr>
          <w:rFonts w:ascii="Arial" w:eastAsia="Calibri" w:hAnsi="Arial" w:cs="Arial"/>
          <w:sz w:val="20"/>
          <w:szCs w:val="20"/>
        </w:rPr>
        <w:t xml:space="preserve"> entregue de</w:t>
      </w:r>
      <w:r w:rsidR="000A4581" w:rsidRPr="000A4581">
        <w:rPr>
          <w:rFonts w:ascii="Arial" w:eastAsia="Calibri" w:hAnsi="Arial" w:cs="Arial"/>
          <w:sz w:val="20"/>
          <w:szCs w:val="20"/>
        </w:rPr>
        <w:t xml:space="preserve"> forma parcelada, de acordo com a programação a ser feita pela SAECIL, em até 03 (três) dias após a solicitação, salvo condições de emergência. Os pedidos serão feitos através dos e-mails </w:t>
      </w:r>
      <w:hyperlink r:id="rId6" w:history="1">
        <w:r w:rsidR="000A4581" w:rsidRPr="00083EDD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u w:val="none"/>
          </w:rPr>
          <w:t>eta@saecil.com.br</w:t>
        </w:r>
      </w:hyperlink>
      <w:r w:rsidR="000A4581" w:rsidRPr="00083ED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A4581" w:rsidRPr="000A4581">
        <w:rPr>
          <w:rFonts w:ascii="Arial" w:eastAsia="Calibri" w:hAnsi="Arial" w:cs="Arial"/>
          <w:sz w:val="20"/>
          <w:szCs w:val="20"/>
        </w:rPr>
        <w:t>ou paulofogo@saecil.com.br</w:t>
      </w:r>
    </w:p>
    <w:p w:rsidR="00A96D89" w:rsidRPr="00A96D89" w:rsidRDefault="00A96D89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6D89" w:rsidRPr="00A96D89" w:rsidRDefault="00A96D89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D89">
        <w:rPr>
          <w:rFonts w:ascii="Arial" w:eastAsia="Calibri" w:hAnsi="Arial" w:cs="Arial"/>
          <w:sz w:val="20"/>
          <w:szCs w:val="20"/>
        </w:rPr>
        <w:t xml:space="preserve">O prazo de vigência do </w:t>
      </w:r>
      <w:r w:rsidR="00330DDE">
        <w:rPr>
          <w:rFonts w:ascii="Arial" w:eastAsia="Calibri" w:hAnsi="Arial" w:cs="Arial"/>
          <w:sz w:val="20"/>
          <w:szCs w:val="20"/>
        </w:rPr>
        <w:t xml:space="preserve">presente </w:t>
      </w:r>
      <w:r w:rsidRPr="00A96D89">
        <w:rPr>
          <w:rFonts w:ascii="Arial" w:eastAsia="Calibri" w:hAnsi="Arial" w:cs="Arial"/>
          <w:sz w:val="20"/>
          <w:szCs w:val="20"/>
        </w:rPr>
        <w:t xml:space="preserve">Contrato </w:t>
      </w:r>
      <w:r w:rsidR="000A4581">
        <w:rPr>
          <w:rFonts w:ascii="Arial" w:eastAsia="Calibri" w:hAnsi="Arial" w:cs="Arial"/>
          <w:sz w:val="20"/>
          <w:szCs w:val="20"/>
        </w:rPr>
        <w:t>será de 60 (sessenta) dias</w:t>
      </w:r>
      <w:r w:rsidRPr="00A96D89">
        <w:rPr>
          <w:rFonts w:ascii="Arial" w:eastAsia="Calibri" w:hAnsi="Arial" w:cs="Arial"/>
          <w:sz w:val="20"/>
          <w:szCs w:val="20"/>
        </w:rPr>
        <w:t>, a contar da data de sua assinatura, podendo ser prorrogado, conforme a Lei Federal nº. 8.666/93.</w:t>
      </w:r>
    </w:p>
    <w:p w:rsidR="00A96D89" w:rsidRDefault="00A96D89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30DDE" w:rsidRPr="00A96D89" w:rsidRDefault="00330DDE" w:rsidP="00A96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CLÁUSULA QUINTA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DAS OBRIGAÇÕES DA CONTRATADA</w:t>
      </w:r>
    </w:p>
    <w:p w:rsidR="00330DDE" w:rsidRDefault="00330DDE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Por conta da Contratada correrão todos os ônus, tributos, taxas, impostos, encargos, contribuições ou responsabilidades outras quaisquer, sejam de caráter trabalhista, acidentário, previdenciário, comercial </w:t>
      </w: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 social e entre outras que sejam de competência fazendária ou não, e os saldará diretamente junto a quem de direito.</w:t>
      </w:r>
    </w:p>
    <w:p w:rsidR="00A80B03" w:rsidRDefault="00A80B0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Default="00330DDE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Default="00330DDE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A80B0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="00CF7FE3" w:rsidRPr="00CF7FE3">
        <w:rPr>
          <w:rFonts w:ascii="Arial" w:eastAsia="Times New Roman" w:hAnsi="Arial" w:cs="Arial"/>
          <w:sz w:val="20"/>
          <w:szCs w:val="20"/>
          <w:lang w:eastAsia="pt-BR"/>
        </w:rPr>
        <w:t>anter durante toda a execução do Contrato, em compatibilidade com as obrigações por ele assumidas, todas as condições de habilitação e qualificação exigidas na licitação.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A CONTRATADA será responsável pelos danos causados à SAECIL ou a terceiros, decorrentes de sua culpa ou dolo, pela inexecução do objeto da licitação.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Sempre que for convocada, a CONTRATADA deverá comparecer, sob pena de assumir o ônus pelo não cumprimento.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determinadas nos termos da Lei.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Demais obrigações constantes no Convite nº. </w:t>
      </w: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/20.. </w:t>
      </w: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 seus Anexos.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A96D89" w:rsidRDefault="00CF7FE3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A96D89" w:rsidRPr="00A96D89" w:rsidRDefault="00A96D89" w:rsidP="00A96D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DAS OBRIGAÇÕES DA CONTRATANTE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São obrigações da Contratante:</w:t>
      </w:r>
    </w:p>
    <w:p w:rsidR="00CF7FE3" w:rsidRPr="00CF7FE3" w:rsidRDefault="00CF7FE3" w:rsidP="00CF7FE3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a) Efetuar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 os pagamentos devidos de acordo com o estipulado no Contrato. </w:t>
      </w:r>
    </w:p>
    <w:p w:rsidR="00CF7FE3" w:rsidRPr="00CF7FE3" w:rsidRDefault="00CF7FE3" w:rsidP="00CF7FE3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b) Fornecer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>, a qualquer tempo, mediante solicitação por escrito da Contratada, informações adicionais para o correto cumprimento do Contrato.</w:t>
      </w:r>
    </w:p>
    <w:p w:rsidR="00CF7FE3" w:rsidRPr="00CF7FE3" w:rsidRDefault="00CF7FE3" w:rsidP="00CF7FE3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c) A entrega do produto será fiscalizada por funcionários da SAECIL, o que não eximirá a Contratada de suas responsabilidades pelo cumprimento total de suas obrigações, sendo que os mesmos terão amplos poderes, mediante instruções por escrito, para: 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I) Recusar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 qualquer produto entregue em desacordo com as exigências do Edital e seus Anexos.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II) Exigir da Contratada todos os esclarecimentos necessários ao perfeito conhecimento e controle da execução do Contrato.</w:t>
      </w: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F7FE3" w:rsidRPr="00CF7FE3" w:rsidRDefault="00CF7FE3" w:rsidP="00CF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F7FE3">
        <w:rPr>
          <w:rFonts w:ascii="Arial" w:eastAsia="Times New Roman" w:hAnsi="Arial" w:cs="Arial"/>
          <w:sz w:val="20"/>
          <w:szCs w:val="20"/>
          <w:lang w:eastAsia="pt-BR"/>
        </w:rPr>
        <w:t>9.2</w:t>
      </w: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) Demais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 xml:space="preserve"> obrigações da Contratante indicadas no Convite nº. </w:t>
      </w:r>
      <w:proofErr w:type="gramStart"/>
      <w:r w:rsidRPr="00CF7FE3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CF7FE3">
        <w:rPr>
          <w:rFonts w:ascii="Arial" w:eastAsia="Times New Roman" w:hAnsi="Arial" w:cs="Arial"/>
          <w:sz w:val="20"/>
          <w:szCs w:val="20"/>
          <w:lang w:eastAsia="pt-BR"/>
        </w:rPr>
        <w:t>/20... e seus Anexos.</w:t>
      </w:r>
    </w:p>
    <w:p w:rsidR="00CF7FE3" w:rsidRPr="00CF7FE3" w:rsidRDefault="00CF7FE3" w:rsidP="00CF7FE3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pagamentos serão efetuados de acordo com as respectivas entregas, em até 20 (vinte) dias após o recebimento do objeto, emissão e aceitação da nota fiscal/fatura junto à Tesouraria da SAECIL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F7FE3" w:rsidRDefault="00CF7FE3" w:rsidP="00A96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A Contratada deverá enviar o arquivo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XML da NOTA FISCAL ELETRÔNICA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para o e-mail: </w:t>
      </w:r>
      <w:r w:rsidR="00CF7FE3" w:rsidRPr="00CF7FE3">
        <w:rPr>
          <w:rFonts w:ascii="Arial" w:eastAsia="Times New Roman" w:hAnsi="Arial" w:cs="Arial"/>
          <w:b/>
          <w:sz w:val="20"/>
          <w:szCs w:val="20"/>
          <w:lang w:eastAsia="pt-BR"/>
        </w:rPr>
        <w:t>compras@saecil.com.br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>, onde a nota será analisada pelo sistema VARITUS.</w:t>
      </w:r>
    </w:p>
    <w:p w:rsidR="00A96D89" w:rsidRPr="00A96D89" w:rsidRDefault="00A96D89" w:rsidP="00A96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Todo e qualquer pagamento devido pela Contratante será efetuado 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exclusivamente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através de depósito em conta corrente, devendo, portanto, a Contratada informar o banco, a agência e o número de conta.</w:t>
      </w:r>
    </w:p>
    <w:p w:rsidR="00083EDD" w:rsidRDefault="00083EDD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Default="00330DDE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Default="00330DDE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Os preços deverão ser fixos e irreajustáveis, expressos em moeda corrente nacional com todos os encargos e taxas inclusas, salvo com as devidas justificativas, nos termos previstos na Lei Federal nº. 8.666/93.</w:t>
      </w:r>
    </w:p>
    <w:p w:rsidR="00A80B03" w:rsidRDefault="00A80B03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916E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 são os preços apresentados na proposta da Contratada, e constituirão, a qualquer título, a única e completa remuneração pela adequada e perfeita execução do Contrato.</w:t>
      </w:r>
    </w:p>
    <w:p w:rsidR="00A96D89" w:rsidRPr="00A96D89" w:rsidRDefault="00A96D89" w:rsidP="00916E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16E61" w:rsidRPr="00916E61" w:rsidRDefault="00916E61" w:rsidP="00916E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16E61">
        <w:rPr>
          <w:rFonts w:ascii="Arial" w:eastAsia="Times New Roman" w:hAnsi="Arial" w:cs="Arial"/>
          <w:b/>
          <w:sz w:val="20"/>
          <w:szCs w:val="20"/>
          <w:lang w:eastAsia="pt-BR"/>
        </w:rPr>
        <w:t>Não haverá reajuste durante a vigência do Contrato.</w:t>
      </w:r>
    </w:p>
    <w:p w:rsidR="00916E61" w:rsidRDefault="00916E61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16E61" w:rsidRDefault="00916E61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DAS PENALIDADES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Pela inexecução total ou parcial do Contrato, a Administração poderá, garantida a defesa prévia, aplicar à respectiva Contratada, isoladamente ou em conjunto, as seguintes sanções:</w:t>
      </w: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3EDD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="00330DDE">
        <w:rPr>
          <w:rFonts w:ascii="Arial" w:eastAsia="Times New Roman" w:hAnsi="Arial" w:cs="Arial"/>
          <w:sz w:val="20"/>
          <w:szCs w:val="20"/>
          <w:lang w:eastAsia="pt-BR"/>
        </w:rPr>
        <w:t xml:space="preserve"> Advertência;</w:t>
      </w:r>
    </w:p>
    <w:p w:rsidR="00A80B03" w:rsidRDefault="00A80B03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II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Multa no valor de 5% (cinco por cento) do valor do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 xml:space="preserve"> Contrato</w:t>
      </w:r>
      <w:r w:rsidR="00330DDE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A80B03" w:rsidRDefault="00A80B03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80B03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III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Suspensão temporária de participação em licitação e impedimento de contratar com a Administração p</w:t>
      </w:r>
      <w:r w:rsidR="00330DDE">
        <w:rPr>
          <w:rFonts w:ascii="Arial" w:eastAsia="Times New Roman" w:hAnsi="Arial" w:cs="Arial"/>
          <w:sz w:val="20"/>
          <w:szCs w:val="20"/>
          <w:lang w:eastAsia="pt-BR"/>
        </w:rPr>
        <w:t>elo prazo de até 02 (dois) anos;</w:t>
      </w:r>
    </w:p>
    <w:p w:rsidR="00330DDE" w:rsidRDefault="00330DDE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IV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 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unilateralmente pela Contratante, de acordo com os Incisos I a XII e XVII do Artigo 78, da Lei nº. 8.666/93.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pela Contratada somente mediante decisão judicial.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INEXECUÇÃO 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30DDE" w:rsidRPr="00A96D89" w:rsidRDefault="00330DDE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da Lei nº. 8.666/93, suas alterações e regulamentações, e pela Lei Complementar nº. 123/2006,</w:t>
      </w:r>
      <w:r w:rsidRPr="00A96D8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alterada pelas Leis Complementares nº. 147/2014 e nº. 155/2016, bem como pelo Convite nº.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>/20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..,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e demais legislações municipais referentes ao objeto ora contratado. 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As despesas decorrentes da execução do objeto do presente Contrato correrão por conta da dotação orçamentária nº</w:t>
      </w:r>
      <w:r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030102.1751200422.027 </w:t>
      </w:r>
      <w:r w:rsidR="00330DDE"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–</w:t>
      </w:r>
      <w:r w:rsidRPr="00330DD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33903000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do orçamento </w:t>
      </w:r>
      <w:r w:rsidR="00083EDD">
        <w:rPr>
          <w:rFonts w:ascii="Arial" w:eastAsia="Times New Roman" w:hAnsi="Arial" w:cs="Arial"/>
          <w:sz w:val="20"/>
          <w:szCs w:val="20"/>
          <w:lang w:eastAsia="pt-BR"/>
        </w:rPr>
        <w:t>dos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exercícios vigente e subsequente.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 para deslinde de qualquer questão oriunda do presente Contrato.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5F9D" w:rsidRDefault="00B45F9D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........................................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SAECIL </w:t>
      </w:r>
      <w:r w:rsidR="00715D6A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Superintendência de Água e Esgotos da Cidade de Leme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....................................................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Representante Contratada</w:t>
      </w: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45F9D" w:rsidRPr="00A96D89" w:rsidRDefault="00B45F9D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96D89">
        <w:rPr>
          <w:rFonts w:ascii="Arial" w:eastAsia="Times New Roman" w:hAnsi="Arial" w:cs="Arial"/>
          <w:b/>
          <w:sz w:val="20"/>
          <w:szCs w:val="20"/>
          <w:lang w:eastAsia="pt-BR"/>
        </w:rPr>
        <w:t>Testemunhas:</w:t>
      </w: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5D6A" w:rsidRPr="00A96D89" w:rsidRDefault="00715D6A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D89" w:rsidRPr="00A96D89" w:rsidRDefault="00A96D89" w:rsidP="00A96D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1)....................................</w:t>
      </w:r>
      <w:proofErr w:type="gramEnd"/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</w:t>
      </w:r>
      <w:r w:rsidR="00B45F9D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A96D89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proofErr w:type="gramStart"/>
      <w:r w:rsidRPr="00A96D89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</w:t>
      </w:r>
      <w:proofErr w:type="gramEnd"/>
    </w:p>
    <w:p w:rsidR="00D82DF7" w:rsidRDefault="00D82DF7"/>
    <w:sectPr w:rsidR="00D82DF7" w:rsidSect="009526F4">
      <w:footerReference w:type="default" r:id="rId7"/>
      <w:pgSz w:w="11907" w:h="16840" w:code="9"/>
      <w:pgMar w:top="1843" w:right="1134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3F" w:rsidRDefault="00A40B3F">
      <w:pPr>
        <w:spacing w:after="0" w:line="240" w:lineRule="auto"/>
      </w:pPr>
      <w:r>
        <w:separator/>
      </w:r>
    </w:p>
  </w:endnote>
  <w:endnote w:type="continuationSeparator" w:id="0">
    <w:p w:rsidR="00A40B3F" w:rsidRDefault="00A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B" w:rsidRPr="0036615E" w:rsidRDefault="00C92777">
    <w:pPr>
      <w:pStyle w:val="Rodap"/>
      <w:jc w:val="right"/>
      <w:rPr>
        <w:rFonts w:ascii="Arial" w:hAnsi="Arial" w:cs="Arial"/>
      </w:rPr>
    </w:pPr>
    <w:r w:rsidRPr="0036615E">
      <w:rPr>
        <w:rFonts w:ascii="Arial" w:hAnsi="Arial" w:cs="Arial"/>
      </w:rPr>
      <w:t xml:space="preserve">Página </w:t>
    </w:r>
    <w:r w:rsidRPr="0036615E">
      <w:rPr>
        <w:rFonts w:ascii="Arial" w:hAnsi="Arial" w:cs="Arial"/>
        <w:b/>
        <w:bCs/>
        <w:sz w:val="24"/>
        <w:szCs w:val="24"/>
      </w:rPr>
      <w:fldChar w:fldCharType="begin"/>
    </w:r>
    <w:r w:rsidRPr="0036615E">
      <w:rPr>
        <w:rFonts w:ascii="Arial" w:hAnsi="Arial" w:cs="Arial"/>
        <w:b/>
        <w:bCs/>
      </w:rPr>
      <w:instrText>PAGE</w:instrText>
    </w:r>
    <w:r w:rsidRPr="0036615E">
      <w:rPr>
        <w:rFonts w:ascii="Arial" w:hAnsi="Arial" w:cs="Arial"/>
        <w:b/>
        <w:bCs/>
        <w:sz w:val="24"/>
        <w:szCs w:val="24"/>
      </w:rPr>
      <w:fldChar w:fldCharType="separate"/>
    </w:r>
    <w:r w:rsidR="00191157">
      <w:rPr>
        <w:rFonts w:ascii="Arial" w:hAnsi="Arial" w:cs="Arial"/>
        <w:b/>
        <w:bCs/>
        <w:noProof/>
      </w:rPr>
      <w:t>5</w:t>
    </w:r>
    <w:r w:rsidRPr="0036615E">
      <w:rPr>
        <w:rFonts w:ascii="Arial" w:hAnsi="Arial" w:cs="Arial"/>
        <w:b/>
        <w:bCs/>
        <w:sz w:val="24"/>
        <w:szCs w:val="24"/>
      </w:rPr>
      <w:fldChar w:fldCharType="end"/>
    </w:r>
    <w:r w:rsidRPr="0036615E">
      <w:rPr>
        <w:rFonts w:ascii="Arial" w:hAnsi="Arial" w:cs="Arial"/>
      </w:rPr>
      <w:t xml:space="preserve"> de </w:t>
    </w:r>
    <w:r w:rsidRPr="0036615E">
      <w:rPr>
        <w:rFonts w:ascii="Arial" w:hAnsi="Arial" w:cs="Arial"/>
        <w:b/>
        <w:bCs/>
        <w:sz w:val="24"/>
        <w:szCs w:val="24"/>
      </w:rPr>
      <w:fldChar w:fldCharType="begin"/>
    </w:r>
    <w:r w:rsidRPr="0036615E">
      <w:rPr>
        <w:rFonts w:ascii="Arial" w:hAnsi="Arial" w:cs="Arial"/>
        <w:b/>
        <w:bCs/>
      </w:rPr>
      <w:instrText>NUMPAGES</w:instrText>
    </w:r>
    <w:r w:rsidRPr="0036615E">
      <w:rPr>
        <w:rFonts w:ascii="Arial" w:hAnsi="Arial" w:cs="Arial"/>
        <w:b/>
        <w:bCs/>
        <w:sz w:val="24"/>
        <w:szCs w:val="24"/>
      </w:rPr>
      <w:fldChar w:fldCharType="separate"/>
    </w:r>
    <w:r w:rsidR="00191157">
      <w:rPr>
        <w:rFonts w:ascii="Arial" w:hAnsi="Arial" w:cs="Arial"/>
        <w:b/>
        <w:bCs/>
        <w:noProof/>
      </w:rPr>
      <w:t>5</w:t>
    </w:r>
    <w:r w:rsidRPr="0036615E">
      <w:rPr>
        <w:rFonts w:ascii="Arial" w:hAnsi="Arial" w:cs="Arial"/>
        <w:b/>
        <w:bCs/>
        <w:sz w:val="24"/>
        <w:szCs w:val="24"/>
      </w:rPr>
      <w:fldChar w:fldCharType="end"/>
    </w:r>
  </w:p>
  <w:p w:rsidR="00FA490B" w:rsidRDefault="00A40B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3F" w:rsidRDefault="00A40B3F">
      <w:pPr>
        <w:spacing w:after="0" w:line="240" w:lineRule="auto"/>
      </w:pPr>
      <w:r>
        <w:separator/>
      </w:r>
    </w:p>
  </w:footnote>
  <w:footnote w:type="continuationSeparator" w:id="0">
    <w:p w:rsidR="00A40B3F" w:rsidRDefault="00A4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89"/>
    <w:rsid w:val="00060DEE"/>
    <w:rsid w:val="00083EDD"/>
    <w:rsid w:val="000A4581"/>
    <w:rsid w:val="00191157"/>
    <w:rsid w:val="00330DDE"/>
    <w:rsid w:val="00445F6D"/>
    <w:rsid w:val="00715D6A"/>
    <w:rsid w:val="007F5113"/>
    <w:rsid w:val="00916E61"/>
    <w:rsid w:val="00A40B3F"/>
    <w:rsid w:val="00A80B03"/>
    <w:rsid w:val="00A96D89"/>
    <w:rsid w:val="00B45F9D"/>
    <w:rsid w:val="00C92777"/>
    <w:rsid w:val="00CF7FE3"/>
    <w:rsid w:val="00D82DF7"/>
    <w:rsid w:val="00E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FA58"/>
  <w15:chartTrackingRefBased/>
  <w15:docId w15:val="{9D4BB53F-75BC-47C0-8713-A08A19F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96D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6D8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96D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A9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45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a@saec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1630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cp:lastPrinted>2022-12-19T14:00:00Z</cp:lastPrinted>
  <dcterms:created xsi:type="dcterms:W3CDTF">2022-12-14T14:59:00Z</dcterms:created>
  <dcterms:modified xsi:type="dcterms:W3CDTF">2022-12-19T14:30:00Z</dcterms:modified>
</cp:coreProperties>
</file>