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C39" w:rsidRDefault="00185C39" w:rsidP="006570F0">
      <w:pPr>
        <w:pStyle w:val="Ttulo1"/>
        <w:rPr>
          <w:rFonts w:ascii="Arial" w:hAnsi="Arial" w:cs="Arial"/>
          <w:sz w:val="20"/>
        </w:rPr>
      </w:pPr>
    </w:p>
    <w:p w:rsidR="004D6676" w:rsidRPr="004D6676" w:rsidRDefault="004D6676" w:rsidP="004D6676">
      <w:pPr>
        <w:rPr>
          <w:lang w:eastAsia="pt-BR"/>
        </w:rPr>
      </w:pPr>
    </w:p>
    <w:p w:rsidR="0086165C" w:rsidRPr="006570F0" w:rsidRDefault="0086165C" w:rsidP="006570F0">
      <w:pPr>
        <w:pStyle w:val="Ttulo1"/>
        <w:rPr>
          <w:rFonts w:ascii="Arial" w:hAnsi="Arial" w:cs="Arial"/>
          <w:sz w:val="20"/>
        </w:rPr>
      </w:pPr>
      <w:r w:rsidRPr="006570F0">
        <w:rPr>
          <w:rFonts w:ascii="Arial" w:hAnsi="Arial" w:cs="Arial"/>
          <w:sz w:val="20"/>
        </w:rPr>
        <w:t>EDITAL</w:t>
      </w:r>
    </w:p>
    <w:p w:rsidR="003B61F0" w:rsidRPr="008E0791" w:rsidRDefault="003B61F0" w:rsidP="00C42218">
      <w:pPr>
        <w:jc w:val="center"/>
        <w:rPr>
          <w:sz w:val="20"/>
          <w:szCs w:val="20"/>
          <w:lang w:eastAsia="pt-BR"/>
        </w:rPr>
      </w:pPr>
    </w:p>
    <w:p w:rsidR="00BC6877" w:rsidRPr="008E0791" w:rsidRDefault="00BC6877" w:rsidP="00C42218">
      <w:pPr>
        <w:jc w:val="center"/>
        <w:rPr>
          <w:sz w:val="20"/>
          <w:szCs w:val="20"/>
          <w:lang w:eastAsia="pt-BR"/>
        </w:rPr>
      </w:pPr>
    </w:p>
    <w:p w:rsidR="00D36AB2" w:rsidRDefault="005F2D4E" w:rsidP="00D36AB2">
      <w:pPr>
        <w:pStyle w:val="Ttulo1"/>
        <w:rPr>
          <w:rFonts w:ascii="Arial" w:hAnsi="Arial" w:cs="Arial"/>
          <w:sz w:val="20"/>
        </w:rPr>
      </w:pPr>
      <w:r w:rsidRPr="00623E80">
        <w:rPr>
          <w:rFonts w:ascii="Arial" w:hAnsi="Arial" w:cs="Arial"/>
          <w:sz w:val="20"/>
        </w:rPr>
        <w:t xml:space="preserve"> PREGÃO ELETRÔNICO </w:t>
      </w:r>
      <w:proofErr w:type="gramStart"/>
      <w:r w:rsidRPr="00623E80">
        <w:rPr>
          <w:rFonts w:ascii="Arial" w:hAnsi="Arial" w:cs="Arial"/>
          <w:sz w:val="20"/>
        </w:rPr>
        <w:t>N</w:t>
      </w:r>
      <w:r w:rsidR="008C1F3E">
        <w:rPr>
          <w:rFonts w:ascii="Arial" w:hAnsi="Arial" w:cs="Arial"/>
          <w:sz w:val="20"/>
        </w:rPr>
        <w:t>.</w:t>
      </w:r>
      <w:r w:rsidRPr="00623E80">
        <w:rPr>
          <w:rFonts w:ascii="Arial" w:hAnsi="Arial" w:cs="Arial"/>
          <w:sz w:val="20"/>
        </w:rPr>
        <w:t>º</w:t>
      </w:r>
      <w:proofErr w:type="gramEnd"/>
      <w:r w:rsidRPr="00623E80">
        <w:rPr>
          <w:rFonts w:ascii="Arial" w:hAnsi="Arial" w:cs="Arial"/>
          <w:sz w:val="20"/>
        </w:rPr>
        <w:t xml:space="preserve"> </w:t>
      </w:r>
      <w:r w:rsidR="004D6676">
        <w:rPr>
          <w:rFonts w:ascii="Arial" w:hAnsi="Arial" w:cs="Arial"/>
          <w:sz w:val="20"/>
        </w:rPr>
        <w:t>12</w:t>
      </w:r>
      <w:r w:rsidR="00C42218">
        <w:rPr>
          <w:rFonts w:ascii="Arial" w:hAnsi="Arial" w:cs="Arial"/>
          <w:sz w:val="20"/>
        </w:rPr>
        <w:t>/</w:t>
      </w:r>
      <w:r w:rsidR="00DB4E43">
        <w:rPr>
          <w:rFonts w:ascii="Arial" w:hAnsi="Arial" w:cs="Arial"/>
          <w:sz w:val="20"/>
        </w:rPr>
        <w:t>20</w:t>
      </w:r>
      <w:r w:rsidR="004D6676">
        <w:rPr>
          <w:rFonts w:ascii="Arial" w:hAnsi="Arial" w:cs="Arial"/>
          <w:sz w:val="20"/>
        </w:rPr>
        <w:t>22</w:t>
      </w:r>
    </w:p>
    <w:p w:rsidR="005F2D4E" w:rsidRPr="0024280B" w:rsidRDefault="006570F0" w:rsidP="00D36AB2">
      <w:pPr>
        <w:pStyle w:val="Ttulo1"/>
        <w:rPr>
          <w:rFonts w:ascii="Arial" w:hAnsi="Arial" w:cs="Arial"/>
          <w:b w:val="0"/>
          <w:sz w:val="20"/>
        </w:rPr>
      </w:pPr>
      <w:r>
        <w:rPr>
          <w:rFonts w:ascii="Arial" w:hAnsi="Arial" w:cs="Arial"/>
          <w:b w:val="0"/>
          <w:sz w:val="20"/>
        </w:rPr>
        <w:t xml:space="preserve">Processo Administrativo </w:t>
      </w:r>
      <w:proofErr w:type="gramStart"/>
      <w:r>
        <w:rPr>
          <w:rFonts w:ascii="Arial" w:hAnsi="Arial" w:cs="Arial"/>
          <w:b w:val="0"/>
          <w:sz w:val="20"/>
        </w:rPr>
        <w:t>n</w:t>
      </w:r>
      <w:r w:rsidR="005F2D4E" w:rsidRPr="0024280B">
        <w:rPr>
          <w:rFonts w:ascii="Arial" w:hAnsi="Arial" w:cs="Arial"/>
          <w:b w:val="0"/>
          <w:sz w:val="20"/>
        </w:rPr>
        <w:t>.º</w:t>
      </w:r>
      <w:proofErr w:type="gramEnd"/>
      <w:r w:rsidR="005F2D4E" w:rsidRPr="0024280B">
        <w:rPr>
          <w:rFonts w:ascii="Arial" w:hAnsi="Arial" w:cs="Arial"/>
          <w:b w:val="0"/>
          <w:sz w:val="20"/>
        </w:rPr>
        <w:t xml:space="preserve"> </w:t>
      </w:r>
      <w:r w:rsidR="004D6676">
        <w:rPr>
          <w:rFonts w:ascii="Arial" w:hAnsi="Arial" w:cs="Arial"/>
          <w:b w:val="0"/>
          <w:sz w:val="20"/>
        </w:rPr>
        <w:t>17</w:t>
      </w:r>
      <w:r w:rsidR="00AC78AB" w:rsidRPr="0024280B">
        <w:rPr>
          <w:rFonts w:ascii="Arial" w:hAnsi="Arial" w:cs="Arial"/>
          <w:b w:val="0"/>
          <w:sz w:val="20"/>
        </w:rPr>
        <w:t>/20</w:t>
      </w:r>
      <w:r w:rsidR="004D6676">
        <w:rPr>
          <w:rFonts w:ascii="Arial" w:hAnsi="Arial" w:cs="Arial"/>
          <w:b w:val="0"/>
          <w:sz w:val="20"/>
        </w:rPr>
        <w:t>22</w:t>
      </w:r>
    </w:p>
    <w:p w:rsidR="005F2D4E" w:rsidRDefault="005F2D4E" w:rsidP="005F2D4E">
      <w:pPr>
        <w:rPr>
          <w:rFonts w:ascii="Arial" w:hAnsi="Arial" w:cs="Arial"/>
          <w:sz w:val="20"/>
          <w:szCs w:val="20"/>
        </w:rPr>
      </w:pPr>
    </w:p>
    <w:p w:rsidR="00BC6877" w:rsidRPr="00623E80" w:rsidRDefault="00BC6877" w:rsidP="005F2D4E">
      <w:pPr>
        <w:rPr>
          <w:rFonts w:ascii="Arial" w:hAnsi="Arial" w:cs="Arial"/>
          <w:sz w:val="20"/>
          <w:szCs w:val="20"/>
        </w:rPr>
      </w:pPr>
    </w:p>
    <w:p w:rsidR="006570F0" w:rsidRPr="00562B80" w:rsidRDefault="005F2D4E" w:rsidP="00085A96">
      <w:pPr>
        <w:pStyle w:val="WW-Recuodecorpodetexto3"/>
        <w:ind w:left="30" w:right="-48" w:hanging="4"/>
        <w:rPr>
          <w:rFonts w:ascii="Arial" w:hAnsi="Arial" w:cs="Arial"/>
          <w:color w:val="000000" w:themeColor="text1"/>
          <w:sz w:val="20"/>
        </w:rPr>
      </w:pPr>
      <w:r w:rsidRPr="00BC6877">
        <w:rPr>
          <w:rFonts w:ascii="Arial" w:hAnsi="Arial" w:cs="Arial"/>
          <w:b/>
          <w:bCs/>
          <w:sz w:val="20"/>
        </w:rPr>
        <w:t xml:space="preserve">A SAECIL – Superintendência de Água e Esgotos da Cidade de Leme, </w:t>
      </w:r>
      <w:r w:rsidRPr="00BC6877">
        <w:rPr>
          <w:rFonts w:ascii="Arial" w:hAnsi="Arial" w:cs="Arial"/>
          <w:sz w:val="20"/>
        </w:rPr>
        <w:t xml:space="preserve">no uso de suas atribuições legais, torna público, para o conhecimento dos interessados, que realizará licitação na modalidade </w:t>
      </w:r>
      <w:r w:rsidRPr="00BC6877">
        <w:rPr>
          <w:rFonts w:ascii="Arial" w:hAnsi="Arial" w:cs="Arial"/>
          <w:b/>
          <w:bCs/>
          <w:sz w:val="20"/>
        </w:rPr>
        <w:t>PREGÃO ELETRÔNICO</w:t>
      </w:r>
      <w:r w:rsidRPr="00BC6877">
        <w:rPr>
          <w:rFonts w:ascii="Arial" w:hAnsi="Arial" w:cs="Arial"/>
          <w:bCs/>
          <w:sz w:val="20"/>
        </w:rPr>
        <w:t>,</w:t>
      </w:r>
      <w:r w:rsidRPr="00BC6877">
        <w:rPr>
          <w:rFonts w:ascii="Arial" w:hAnsi="Arial" w:cs="Arial"/>
          <w:b/>
          <w:bCs/>
          <w:sz w:val="20"/>
        </w:rPr>
        <w:t xml:space="preserve"> </w:t>
      </w:r>
      <w:r w:rsidRPr="00BC6877">
        <w:rPr>
          <w:rFonts w:ascii="Arial" w:hAnsi="Arial" w:cs="Arial"/>
          <w:sz w:val="20"/>
        </w:rPr>
        <w:t xml:space="preserve">objetivando </w:t>
      </w:r>
      <w:r w:rsidR="00247DFC" w:rsidRPr="00BC6877">
        <w:rPr>
          <w:rFonts w:ascii="Arial" w:hAnsi="Arial" w:cs="Arial"/>
          <w:sz w:val="20"/>
        </w:rPr>
        <w:t>a</w:t>
      </w:r>
      <w:r w:rsidR="00CF6E08" w:rsidRPr="00CF6E08">
        <w:rPr>
          <w:rFonts w:ascii="Arial" w:hAnsi="Arial" w:cs="Arial"/>
          <w:sz w:val="20"/>
        </w:rPr>
        <w:t xml:space="preserve"> </w:t>
      </w:r>
      <w:r w:rsidR="00154DFF" w:rsidRPr="00562B80">
        <w:rPr>
          <w:rFonts w:ascii="Arial" w:hAnsi="Arial" w:cs="Arial"/>
          <w:color w:val="000000" w:themeColor="text1"/>
          <w:sz w:val="20"/>
        </w:rPr>
        <w:t>a</w:t>
      </w:r>
      <w:r w:rsidR="00944906" w:rsidRPr="00562B80">
        <w:rPr>
          <w:rFonts w:ascii="Arial" w:hAnsi="Arial" w:cs="Arial"/>
          <w:color w:val="000000" w:themeColor="text1"/>
          <w:sz w:val="20"/>
        </w:rPr>
        <w:t xml:space="preserve">quisição </w:t>
      </w:r>
      <w:r w:rsidR="00085A96" w:rsidRPr="00562B80">
        <w:rPr>
          <w:rFonts w:ascii="Arial" w:hAnsi="Arial" w:cs="Arial"/>
          <w:color w:val="000000" w:themeColor="text1"/>
          <w:sz w:val="20"/>
        </w:rPr>
        <w:t xml:space="preserve">de materiais elétricos que serão utilizados nas instalações elétricas da Estação de Tratamento de Lodo </w:t>
      </w:r>
      <w:r w:rsidR="00562B80" w:rsidRPr="00562B80">
        <w:rPr>
          <w:rFonts w:ascii="Arial" w:hAnsi="Arial" w:cs="Arial"/>
          <w:color w:val="000000" w:themeColor="text1"/>
          <w:sz w:val="20"/>
        </w:rPr>
        <w:t xml:space="preserve">da Estação de Tratamento de Água desta </w:t>
      </w:r>
      <w:r w:rsidR="00085A96" w:rsidRPr="00562B80">
        <w:rPr>
          <w:rFonts w:ascii="Arial" w:hAnsi="Arial" w:cs="Arial"/>
          <w:color w:val="000000" w:themeColor="text1"/>
          <w:sz w:val="20"/>
        </w:rPr>
        <w:t xml:space="preserve">Autarquia, </w:t>
      </w:r>
      <w:r w:rsidR="00C54A05" w:rsidRPr="00562B80">
        <w:rPr>
          <w:rFonts w:ascii="Arial" w:hAnsi="Arial" w:cs="Arial"/>
          <w:color w:val="000000" w:themeColor="text1"/>
          <w:sz w:val="20"/>
        </w:rPr>
        <w:t xml:space="preserve">conforme </w:t>
      </w:r>
      <w:r w:rsidR="00944906" w:rsidRPr="00562B80">
        <w:rPr>
          <w:rFonts w:ascii="Arial" w:hAnsi="Arial" w:cs="Arial"/>
          <w:color w:val="000000" w:themeColor="text1"/>
          <w:sz w:val="20"/>
        </w:rPr>
        <w:t>descriç</w:t>
      </w:r>
      <w:r w:rsidR="00C54A05" w:rsidRPr="00562B80">
        <w:rPr>
          <w:rFonts w:ascii="Arial" w:hAnsi="Arial" w:cs="Arial"/>
          <w:color w:val="000000" w:themeColor="text1"/>
          <w:sz w:val="20"/>
        </w:rPr>
        <w:t>ões e</w:t>
      </w:r>
      <w:r w:rsidR="006570F0" w:rsidRPr="00562B80">
        <w:rPr>
          <w:rFonts w:ascii="Arial" w:hAnsi="Arial" w:cs="Arial"/>
          <w:color w:val="000000" w:themeColor="text1"/>
          <w:sz w:val="20"/>
        </w:rPr>
        <w:t xml:space="preserve"> quantidades constantes no Anexo I – Termo de Referência deste Edital. </w:t>
      </w:r>
    </w:p>
    <w:p w:rsidR="006570F0" w:rsidRDefault="006570F0" w:rsidP="00CF6E08">
      <w:pPr>
        <w:pStyle w:val="WW-Recuodecorpodetexto3"/>
        <w:ind w:left="30" w:right="-48" w:hanging="4"/>
        <w:rPr>
          <w:rFonts w:ascii="Arial" w:hAnsi="Arial" w:cs="Arial"/>
          <w:sz w:val="20"/>
        </w:rPr>
      </w:pPr>
    </w:p>
    <w:p w:rsidR="000664DE" w:rsidRPr="000664DE" w:rsidRDefault="00085A96" w:rsidP="000664DE">
      <w:pPr>
        <w:jc w:val="both"/>
        <w:rPr>
          <w:rFonts w:ascii="Arial" w:hAnsi="Arial" w:cs="Arial"/>
          <w:sz w:val="20"/>
          <w:szCs w:val="20"/>
        </w:rPr>
      </w:pPr>
      <w:r w:rsidRPr="00085A96">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Municipal nº. 5.313/06, Lei Complementar nº. 123/06, com redação dada pelas Leis Complementares nº. 147/14 e nº. 155/16, e demais condições estabelecidas neste Edital e Anexos.</w:t>
      </w:r>
    </w:p>
    <w:p w:rsidR="0006179B" w:rsidRPr="00163109" w:rsidRDefault="0006179B" w:rsidP="0006179B">
      <w:pPr>
        <w:pStyle w:val="WW-Recuodecorpodetexto3"/>
        <w:ind w:right="-48"/>
        <w:rPr>
          <w:rFonts w:ascii="Arial" w:hAnsi="Arial" w:cs="Arial"/>
          <w:b/>
          <w:sz w:val="20"/>
          <w:u w:val="single"/>
        </w:rPr>
      </w:pPr>
    </w:p>
    <w:p w:rsidR="005F2D4E" w:rsidRPr="00163109" w:rsidRDefault="00990348" w:rsidP="0006179B">
      <w:pPr>
        <w:pStyle w:val="WW-Recuodecorpodetexto3"/>
        <w:ind w:right="-48"/>
        <w:rPr>
          <w:rFonts w:ascii="Arial" w:hAnsi="Arial" w:cs="Arial"/>
          <w:b/>
          <w:sz w:val="20"/>
          <w:u w:val="single"/>
        </w:rPr>
      </w:pPr>
      <w:r w:rsidRPr="00163109">
        <w:rPr>
          <w:rFonts w:ascii="Arial" w:hAnsi="Arial" w:cs="Arial"/>
          <w:b/>
          <w:sz w:val="20"/>
          <w:u w:val="single"/>
        </w:rPr>
        <w:t>Tipo de Licitação</w:t>
      </w:r>
      <w:r w:rsidR="005F2D4E" w:rsidRPr="00163109">
        <w:rPr>
          <w:rFonts w:ascii="Arial" w:hAnsi="Arial" w:cs="Arial"/>
          <w:b/>
          <w:sz w:val="20"/>
          <w:u w:val="single"/>
        </w:rPr>
        <w:t xml:space="preserve">: Menor Preço </w:t>
      </w:r>
      <w:r w:rsidR="009C548B" w:rsidRPr="00163109">
        <w:rPr>
          <w:rFonts w:ascii="Arial" w:hAnsi="Arial" w:cs="Arial"/>
          <w:b/>
          <w:sz w:val="20"/>
          <w:u w:val="single"/>
        </w:rPr>
        <w:t>Global</w:t>
      </w:r>
      <w:r w:rsidR="00163109" w:rsidRPr="00163109">
        <w:rPr>
          <w:rFonts w:ascii="Arial" w:hAnsi="Arial" w:cs="Arial"/>
          <w:b/>
          <w:sz w:val="20"/>
          <w:u w:val="single"/>
        </w:rPr>
        <w:t>, por Lote</w:t>
      </w:r>
      <w:r w:rsidR="005F2D4E" w:rsidRPr="00163109">
        <w:rPr>
          <w:rFonts w:ascii="Arial" w:hAnsi="Arial" w:cs="Arial"/>
          <w:b/>
          <w:sz w:val="20"/>
          <w:u w:val="single"/>
        </w:rPr>
        <w:t>.</w:t>
      </w:r>
    </w:p>
    <w:p w:rsidR="005F2D4E" w:rsidRDefault="005F2D4E" w:rsidP="005F2D4E">
      <w:pPr>
        <w:pStyle w:val="WW-Recuodecorpodetexto3"/>
        <w:ind w:left="30" w:right="-48" w:hanging="4"/>
        <w:rPr>
          <w:rFonts w:ascii="Arial" w:hAnsi="Arial" w:cs="Arial"/>
          <w:sz w:val="20"/>
        </w:rPr>
      </w:pPr>
    </w:p>
    <w:p w:rsidR="00562B80" w:rsidRPr="00562B80" w:rsidRDefault="005F2D4E" w:rsidP="00562B80">
      <w:pPr>
        <w:pStyle w:val="WW-Recuodecorpodetexto3"/>
        <w:ind w:left="26" w:right="-48" w:hanging="26"/>
        <w:rPr>
          <w:rFonts w:ascii="Arial" w:hAnsi="Arial" w:cs="Arial"/>
          <w:sz w:val="20"/>
        </w:rPr>
      </w:pPr>
      <w:r w:rsidRPr="00DB4E43">
        <w:rPr>
          <w:rFonts w:ascii="Arial" w:hAnsi="Arial" w:cs="Arial"/>
          <w:b/>
          <w:sz w:val="20"/>
        </w:rPr>
        <w:t>Objeto:</w:t>
      </w:r>
      <w:r w:rsidRPr="00F14877">
        <w:rPr>
          <w:rFonts w:ascii="Arial" w:hAnsi="Arial" w:cs="Arial"/>
          <w:sz w:val="20"/>
        </w:rPr>
        <w:t xml:space="preserve"> </w:t>
      </w:r>
      <w:r w:rsidR="00562B80">
        <w:rPr>
          <w:rFonts w:ascii="Arial" w:hAnsi="Arial" w:cs="Arial"/>
          <w:sz w:val="20"/>
        </w:rPr>
        <w:t>A</w:t>
      </w:r>
      <w:r w:rsidR="00562B80" w:rsidRPr="00562B80">
        <w:rPr>
          <w:rFonts w:ascii="Arial" w:hAnsi="Arial" w:cs="Arial"/>
          <w:sz w:val="20"/>
        </w:rPr>
        <w:t xml:space="preserve">quisição de materiais elétricos que serão utilizados nas instalações elétricas da Estação de Tratamento de Lodo da Estação de Tratamento de Água desta Autarquia, conforme descrições e quantidades constantes no Anexo I – Termo de Referência deste Edital. </w:t>
      </w:r>
    </w:p>
    <w:p w:rsidR="005F2D4E"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5F2D4E" w:rsidP="005F2D4E">
      <w:pPr>
        <w:pStyle w:val="WW-Recuodecorpodetexto3"/>
        <w:ind w:left="386" w:right="-48" w:firstLine="0"/>
        <w:rPr>
          <w:rFonts w:ascii="Arial" w:hAnsi="Arial" w:cs="Arial"/>
          <w:sz w:val="20"/>
        </w:rPr>
      </w:pPr>
    </w:p>
    <w:p w:rsidR="00266023" w:rsidRPr="00990348" w:rsidRDefault="00154DFF" w:rsidP="00990348">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1A602749" wp14:editId="75CFEE50">
                <wp:simplePos x="0" y="0"/>
                <wp:positionH relativeFrom="column">
                  <wp:posOffset>-170180</wp:posOffset>
                </wp:positionH>
                <wp:positionV relativeFrom="paragraph">
                  <wp:posOffset>67945</wp:posOffset>
                </wp:positionV>
                <wp:extent cx="6096000" cy="1638300"/>
                <wp:effectExtent l="0" t="0" r="19050" b="19050"/>
                <wp:wrapNone/>
                <wp:docPr id="10" name="Caixa de texto 10"/>
                <wp:cNvGraphicFramePr/>
                <a:graphic xmlns:a="http://schemas.openxmlformats.org/drawingml/2006/main">
                  <a:graphicData uri="http://schemas.microsoft.com/office/word/2010/wordprocessingShape">
                    <wps:wsp>
                      <wps:cNvSpPr txBox="1"/>
                      <wps:spPr>
                        <a:xfrm>
                          <a:off x="0" y="0"/>
                          <a:ext cx="609600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6676" w:rsidRPr="00BA6262" w:rsidRDefault="004D6676"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5D28E2">
                              <w:rPr>
                                <w:rFonts w:ascii="Arial" w:hAnsi="Arial" w:cs="Arial"/>
                                <w:b/>
                                <w:sz w:val="20"/>
                                <w:szCs w:val="20"/>
                              </w:rPr>
                              <w:t>:</w:t>
                            </w:r>
                            <w:r w:rsidRPr="005D28E2">
                              <w:rPr>
                                <w:rFonts w:ascii="Arial" w:hAnsi="Arial" w:cs="Arial"/>
                                <w:color w:val="FF0000"/>
                                <w:sz w:val="20"/>
                                <w:szCs w:val="20"/>
                              </w:rPr>
                              <w:t xml:space="preserve"> </w:t>
                            </w:r>
                            <w:r w:rsidRPr="00F529C8">
                              <w:rPr>
                                <w:rFonts w:ascii="Arial" w:hAnsi="Arial" w:cs="Arial"/>
                                <w:b/>
                                <w:sz w:val="20"/>
                                <w:szCs w:val="20"/>
                                <w:u w:val="single"/>
                              </w:rPr>
                              <w:t xml:space="preserve">a partir das </w:t>
                            </w:r>
                            <w:r>
                              <w:rPr>
                                <w:rFonts w:ascii="Arial" w:hAnsi="Arial" w:cs="Arial"/>
                                <w:b/>
                                <w:sz w:val="20"/>
                                <w:szCs w:val="20"/>
                                <w:u w:val="single"/>
                              </w:rPr>
                              <w:t>08</w:t>
                            </w:r>
                            <w:r w:rsidRPr="00F529C8">
                              <w:rPr>
                                <w:rFonts w:ascii="Arial" w:hAnsi="Arial" w:cs="Arial"/>
                                <w:b/>
                                <w:sz w:val="20"/>
                                <w:szCs w:val="20"/>
                                <w:u w:val="single"/>
                              </w:rPr>
                              <w:t>:</w:t>
                            </w:r>
                            <w:r>
                              <w:rPr>
                                <w:rFonts w:ascii="Arial" w:hAnsi="Arial" w:cs="Arial"/>
                                <w:b/>
                                <w:sz w:val="20"/>
                                <w:szCs w:val="20"/>
                                <w:u w:val="single"/>
                              </w:rPr>
                              <w:t>00</w:t>
                            </w:r>
                            <w:r w:rsidRPr="00F529C8">
                              <w:rPr>
                                <w:rFonts w:ascii="Arial" w:hAnsi="Arial" w:cs="Arial"/>
                                <w:b/>
                                <w:sz w:val="20"/>
                                <w:szCs w:val="20"/>
                                <w:u w:val="single"/>
                              </w:rPr>
                              <w:t>hs</w:t>
                            </w:r>
                            <w:r w:rsidRPr="00F529C8">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21</w:t>
                            </w:r>
                            <w:r w:rsidRPr="00F529C8">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 xml:space="preserve">junho de 2022 </w:t>
                            </w:r>
                            <w:r w:rsidRPr="00F529C8">
                              <w:rPr>
                                <w:rFonts w:ascii="Arial" w:hAnsi="Arial" w:cs="Arial"/>
                                <w:b/>
                                <w:color w:val="000000" w:themeColor="text1"/>
                                <w:sz w:val="20"/>
                                <w:szCs w:val="20"/>
                                <w:u w:val="single"/>
                              </w:rPr>
                              <w:t xml:space="preserve">até às </w:t>
                            </w:r>
                            <w:r>
                              <w:rPr>
                                <w:rFonts w:ascii="Arial" w:hAnsi="Arial" w:cs="Arial"/>
                                <w:b/>
                                <w:color w:val="000000" w:themeColor="text1"/>
                                <w:sz w:val="20"/>
                                <w:szCs w:val="20"/>
                                <w:u w:val="single"/>
                              </w:rPr>
                              <w:t>07</w:t>
                            </w:r>
                            <w:r w:rsidRPr="00F529C8">
                              <w:rPr>
                                <w:rFonts w:ascii="Arial" w:hAnsi="Arial" w:cs="Arial"/>
                                <w:b/>
                                <w:color w:val="000000" w:themeColor="text1"/>
                                <w:sz w:val="20"/>
                                <w:szCs w:val="20"/>
                                <w:u w:val="single"/>
                              </w:rPr>
                              <w:t>:</w:t>
                            </w:r>
                            <w:r>
                              <w:rPr>
                                <w:rFonts w:ascii="Arial" w:hAnsi="Arial" w:cs="Arial"/>
                                <w:b/>
                                <w:color w:val="000000" w:themeColor="text1"/>
                                <w:sz w:val="20"/>
                                <w:szCs w:val="20"/>
                                <w:u w:val="single"/>
                              </w:rPr>
                              <w:t>30</w:t>
                            </w:r>
                            <w:r w:rsidRPr="00F529C8">
                              <w:rPr>
                                <w:rFonts w:ascii="Arial" w:hAnsi="Arial" w:cs="Arial"/>
                                <w:b/>
                                <w:color w:val="000000" w:themeColor="text1"/>
                                <w:sz w:val="20"/>
                                <w:szCs w:val="20"/>
                                <w:u w:val="single"/>
                              </w:rPr>
                              <w:t xml:space="preserve">hs do dia </w:t>
                            </w:r>
                            <w:r>
                              <w:rPr>
                                <w:rFonts w:ascii="Arial" w:hAnsi="Arial" w:cs="Arial"/>
                                <w:b/>
                                <w:color w:val="000000" w:themeColor="text1"/>
                                <w:sz w:val="20"/>
                                <w:szCs w:val="20"/>
                                <w:u w:val="single"/>
                              </w:rPr>
                              <w:t>24</w:t>
                            </w:r>
                            <w:r w:rsidRPr="00F529C8">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junho de 2022. </w:t>
                            </w:r>
                          </w:p>
                          <w:p w:rsidR="004D6676" w:rsidRPr="00BA6262" w:rsidRDefault="004D6676" w:rsidP="005F2D4E">
                            <w:pPr>
                              <w:keepLines/>
                              <w:jc w:val="both"/>
                              <w:rPr>
                                <w:rFonts w:ascii="Arial" w:hAnsi="Arial" w:cs="Arial"/>
                                <w:b/>
                                <w:bCs/>
                                <w:color w:val="000000" w:themeColor="text1"/>
                                <w:sz w:val="20"/>
                                <w:szCs w:val="20"/>
                              </w:rPr>
                            </w:pPr>
                          </w:p>
                          <w:p w:rsidR="004D6676" w:rsidRDefault="004D6676"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F529C8">
                              <w:rPr>
                                <w:rFonts w:ascii="Arial" w:hAnsi="Arial" w:cs="Arial"/>
                                <w:b/>
                                <w:color w:val="000000" w:themeColor="text1"/>
                                <w:sz w:val="20"/>
                                <w:szCs w:val="20"/>
                                <w:u w:val="single"/>
                              </w:rPr>
                              <w:t xml:space="preserve">das </w:t>
                            </w:r>
                            <w:r>
                              <w:rPr>
                                <w:rFonts w:ascii="Arial" w:hAnsi="Arial" w:cs="Arial"/>
                                <w:b/>
                                <w:color w:val="000000" w:themeColor="text1"/>
                                <w:sz w:val="20"/>
                                <w:szCs w:val="20"/>
                                <w:u w:val="single"/>
                              </w:rPr>
                              <w:t>08</w:t>
                            </w:r>
                            <w:r w:rsidRPr="00F529C8">
                              <w:rPr>
                                <w:rFonts w:ascii="Arial" w:hAnsi="Arial" w:cs="Arial"/>
                                <w:b/>
                                <w:color w:val="000000" w:themeColor="text1"/>
                                <w:sz w:val="20"/>
                                <w:szCs w:val="20"/>
                                <w:u w:val="single"/>
                              </w:rPr>
                              <w:t>:</w:t>
                            </w:r>
                            <w:r>
                              <w:rPr>
                                <w:rFonts w:ascii="Arial" w:hAnsi="Arial" w:cs="Arial"/>
                                <w:b/>
                                <w:color w:val="000000" w:themeColor="text1"/>
                                <w:sz w:val="20"/>
                                <w:szCs w:val="20"/>
                                <w:u w:val="single"/>
                              </w:rPr>
                              <w:t>00</w:t>
                            </w:r>
                            <w:r w:rsidRPr="00F529C8">
                              <w:rPr>
                                <w:rFonts w:ascii="Arial" w:hAnsi="Arial" w:cs="Arial"/>
                                <w:b/>
                                <w:color w:val="000000" w:themeColor="text1"/>
                                <w:sz w:val="20"/>
                                <w:szCs w:val="20"/>
                                <w:u w:val="single"/>
                              </w:rPr>
                              <w:t xml:space="preserve">hs até às </w:t>
                            </w:r>
                            <w:r>
                              <w:rPr>
                                <w:rFonts w:ascii="Arial" w:hAnsi="Arial" w:cs="Arial"/>
                                <w:b/>
                                <w:color w:val="000000" w:themeColor="text1"/>
                                <w:sz w:val="20"/>
                                <w:szCs w:val="20"/>
                                <w:u w:val="single"/>
                              </w:rPr>
                              <w:t>13</w:t>
                            </w:r>
                            <w:r w:rsidRPr="00F529C8">
                              <w:rPr>
                                <w:rFonts w:ascii="Arial" w:hAnsi="Arial" w:cs="Arial"/>
                                <w:b/>
                                <w:color w:val="000000" w:themeColor="text1"/>
                                <w:sz w:val="20"/>
                                <w:szCs w:val="20"/>
                                <w:u w:val="single"/>
                              </w:rPr>
                              <w:t>:</w:t>
                            </w:r>
                            <w:r>
                              <w:rPr>
                                <w:rFonts w:ascii="Arial" w:hAnsi="Arial" w:cs="Arial"/>
                                <w:b/>
                                <w:color w:val="000000" w:themeColor="text1"/>
                                <w:sz w:val="20"/>
                                <w:szCs w:val="20"/>
                                <w:u w:val="single"/>
                              </w:rPr>
                              <w:t>15</w:t>
                            </w:r>
                            <w:r w:rsidRPr="00F529C8">
                              <w:rPr>
                                <w:rFonts w:ascii="Arial" w:hAnsi="Arial" w:cs="Arial"/>
                                <w:b/>
                                <w:color w:val="000000" w:themeColor="text1"/>
                                <w:sz w:val="20"/>
                                <w:szCs w:val="20"/>
                                <w:u w:val="single"/>
                              </w:rPr>
                              <w:t xml:space="preserve">hs do dia </w:t>
                            </w:r>
                            <w:r>
                              <w:rPr>
                                <w:rFonts w:ascii="Arial" w:hAnsi="Arial" w:cs="Arial"/>
                                <w:b/>
                                <w:color w:val="000000" w:themeColor="text1"/>
                                <w:sz w:val="20"/>
                                <w:szCs w:val="20"/>
                                <w:u w:val="single"/>
                              </w:rPr>
                              <w:t>24</w:t>
                            </w:r>
                            <w:r w:rsidRPr="00F529C8">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junho de 2022</w:t>
                            </w:r>
                            <w:r w:rsidRPr="00F529C8">
                              <w:rPr>
                                <w:rFonts w:ascii="Arial" w:hAnsi="Arial" w:cs="Arial"/>
                                <w:b/>
                                <w:color w:val="000000" w:themeColor="text1"/>
                                <w:sz w:val="20"/>
                                <w:szCs w:val="20"/>
                                <w:u w:val="single"/>
                              </w:rPr>
                              <w:t>.</w:t>
                            </w:r>
                            <w:r>
                              <w:rPr>
                                <w:rFonts w:ascii="Arial" w:hAnsi="Arial" w:cs="Arial"/>
                                <w:b/>
                                <w:color w:val="000000" w:themeColor="text1"/>
                                <w:sz w:val="20"/>
                                <w:szCs w:val="20"/>
                                <w:u w:val="single"/>
                              </w:rPr>
                              <w:t xml:space="preserve"> </w:t>
                            </w:r>
                          </w:p>
                          <w:p w:rsidR="004D6676" w:rsidRPr="00BA6262" w:rsidRDefault="004D6676" w:rsidP="005F2D4E">
                            <w:pPr>
                              <w:keepLines/>
                              <w:jc w:val="both"/>
                              <w:rPr>
                                <w:rFonts w:ascii="Arial" w:hAnsi="Arial" w:cs="Arial"/>
                                <w:b/>
                                <w:bCs/>
                                <w:color w:val="000000" w:themeColor="text1"/>
                                <w:sz w:val="20"/>
                                <w:szCs w:val="20"/>
                              </w:rPr>
                            </w:pPr>
                          </w:p>
                          <w:p w:rsidR="004D6676" w:rsidRDefault="004D6676" w:rsidP="00D36AB2">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F529C8">
                              <w:rPr>
                                <w:rFonts w:ascii="Arial" w:hAnsi="Arial" w:cs="Arial"/>
                                <w:b/>
                                <w:color w:val="000000" w:themeColor="text1"/>
                                <w:sz w:val="20"/>
                                <w:szCs w:val="20"/>
                                <w:u w:val="single"/>
                              </w:rPr>
                              <w:t xml:space="preserve">às </w:t>
                            </w:r>
                            <w:r>
                              <w:rPr>
                                <w:rFonts w:ascii="Arial" w:hAnsi="Arial" w:cs="Arial"/>
                                <w:b/>
                                <w:color w:val="000000" w:themeColor="text1"/>
                                <w:sz w:val="20"/>
                                <w:szCs w:val="20"/>
                                <w:u w:val="single"/>
                              </w:rPr>
                              <w:t>13</w:t>
                            </w:r>
                            <w:r w:rsidRPr="00F529C8">
                              <w:rPr>
                                <w:rFonts w:ascii="Arial" w:hAnsi="Arial" w:cs="Arial"/>
                                <w:b/>
                                <w:color w:val="000000" w:themeColor="text1"/>
                                <w:sz w:val="20"/>
                                <w:szCs w:val="20"/>
                                <w:u w:val="single"/>
                              </w:rPr>
                              <w:t>:</w:t>
                            </w:r>
                            <w:r>
                              <w:rPr>
                                <w:rFonts w:ascii="Arial" w:hAnsi="Arial" w:cs="Arial"/>
                                <w:b/>
                                <w:color w:val="000000" w:themeColor="text1"/>
                                <w:sz w:val="20"/>
                                <w:szCs w:val="20"/>
                                <w:u w:val="single"/>
                              </w:rPr>
                              <w:t>16</w:t>
                            </w:r>
                            <w:r w:rsidRPr="00F529C8">
                              <w:rPr>
                                <w:rFonts w:ascii="Arial" w:hAnsi="Arial" w:cs="Arial"/>
                                <w:b/>
                                <w:color w:val="000000" w:themeColor="text1"/>
                                <w:sz w:val="20"/>
                                <w:szCs w:val="20"/>
                                <w:u w:val="single"/>
                              </w:rPr>
                              <w:t xml:space="preserve">hs do dia </w:t>
                            </w:r>
                            <w:r>
                              <w:rPr>
                                <w:rFonts w:ascii="Arial" w:hAnsi="Arial" w:cs="Arial"/>
                                <w:b/>
                                <w:color w:val="000000" w:themeColor="text1"/>
                                <w:sz w:val="20"/>
                                <w:szCs w:val="20"/>
                                <w:u w:val="single"/>
                              </w:rPr>
                              <w:t>24</w:t>
                            </w:r>
                            <w:r w:rsidRPr="00F529C8">
                              <w:rPr>
                                <w:rFonts w:ascii="Arial" w:hAnsi="Arial" w:cs="Arial"/>
                                <w:b/>
                                <w:color w:val="000000" w:themeColor="text1"/>
                                <w:sz w:val="20"/>
                                <w:szCs w:val="20"/>
                                <w:u w:val="single"/>
                              </w:rPr>
                              <w:t xml:space="preserve"> de </w:t>
                            </w:r>
                            <w:r w:rsidR="0086224A">
                              <w:rPr>
                                <w:rFonts w:ascii="Arial" w:hAnsi="Arial" w:cs="Arial"/>
                                <w:b/>
                                <w:color w:val="000000" w:themeColor="text1"/>
                                <w:sz w:val="20"/>
                                <w:szCs w:val="20"/>
                                <w:u w:val="single"/>
                              </w:rPr>
                              <w:t>junho de 2022</w:t>
                            </w:r>
                            <w:r w:rsidRPr="00F529C8">
                              <w:rPr>
                                <w:rFonts w:ascii="Arial" w:hAnsi="Arial" w:cs="Arial"/>
                                <w:b/>
                                <w:color w:val="000000" w:themeColor="text1"/>
                                <w:sz w:val="20"/>
                                <w:szCs w:val="20"/>
                                <w:u w:val="single"/>
                              </w:rPr>
                              <w:t>.</w:t>
                            </w:r>
                          </w:p>
                          <w:p w:rsidR="004D6676" w:rsidRPr="00BA6262" w:rsidRDefault="004D6676" w:rsidP="00D36AB2">
                            <w:pPr>
                              <w:keepLines/>
                              <w:jc w:val="both"/>
                              <w:rPr>
                                <w:rFonts w:ascii="Arial" w:hAnsi="Arial" w:cs="Arial"/>
                                <w:b/>
                                <w:bCs/>
                                <w:color w:val="000000" w:themeColor="text1"/>
                                <w:sz w:val="20"/>
                                <w:szCs w:val="20"/>
                              </w:rPr>
                            </w:pPr>
                          </w:p>
                          <w:p w:rsidR="004D6676" w:rsidRPr="00BA6262" w:rsidRDefault="004D6676"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4D6676" w:rsidRPr="00BA6262" w:rsidRDefault="004D6676" w:rsidP="005F2D4E">
                            <w:pPr>
                              <w:keepLines/>
                              <w:jc w:val="both"/>
                              <w:rPr>
                                <w:rFonts w:ascii="Arial" w:hAnsi="Arial" w:cs="Arial"/>
                                <w:color w:val="000000" w:themeColor="text1"/>
                                <w:sz w:val="20"/>
                                <w:szCs w:val="20"/>
                              </w:rPr>
                            </w:pPr>
                          </w:p>
                          <w:p w:rsidR="004D6676" w:rsidRDefault="004D6676"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EC715C">
                                <w:rPr>
                                  <w:rStyle w:val="Hyperlink"/>
                                  <w:rFonts w:ascii="Arial" w:hAnsi="Arial" w:cs="Arial"/>
                                  <w:b/>
                                  <w:color w:val="000000" w:themeColor="text1"/>
                                  <w:sz w:val="20"/>
                                  <w:szCs w:val="20"/>
                                </w:rPr>
                                <w:t>www.bbmnetlicitacoes.com.br</w:t>
                              </w:r>
                            </w:hyperlink>
                            <w:r w:rsidRPr="00EC715C">
                              <w:rPr>
                                <w:rFonts w:ascii="Arial" w:hAnsi="Arial" w:cs="Arial"/>
                                <w:b/>
                                <w:color w:val="000000" w:themeColor="text1"/>
                                <w:sz w:val="20"/>
                                <w:szCs w:val="20"/>
                                <w:u w:val="single"/>
                              </w:rPr>
                              <w:t xml:space="preserve"> </w:t>
                            </w:r>
                            <w:r w:rsidRPr="00EC715C">
                              <w:rPr>
                                <w:rFonts w:ascii="Arial" w:hAnsi="Arial" w:cs="Arial"/>
                                <w:b/>
                                <w:color w:val="000000" w:themeColor="text1"/>
                                <w:sz w:val="20"/>
                                <w:szCs w:val="20"/>
                              </w:rPr>
                              <w:t>- “</w:t>
                            </w:r>
                            <w:r w:rsidRPr="00EC715C">
                              <w:rPr>
                                <w:rFonts w:ascii="Arial" w:hAnsi="Arial" w:cs="Arial"/>
                                <w:b/>
                                <w:bCs/>
                                <w:color w:val="000000" w:themeColor="text1"/>
                                <w:sz w:val="20"/>
                                <w:szCs w:val="20"/>
                              </w:rPr>
                              <w:t>A</w:t>
                            </w:r>
                            <w:r w:rsidRPr="00BA6262">
                              <w:rPr>
                                <w:rFonts w:ascii="Arial" w:hAnsi="Arial" w:cs="Arial"/>
                                <w:b/>
                                <w:bCs/>
                                <w:color w:val="000000" w:themeColor="text1"/>
                                <w:sz w:val="20"/>
                                <w:szCs w:val="20"/>
                              </w:rPr>
                              <w:t>CESSO IDENTIFICADO</w:t>
                            </w:r>
                            <w:r w:rsidRPr="00BA6262">
                              <w:rPr>
                                <w:rFonts w:ascii="Arial" w:hAnsi="Arial" w:cs="Arial"/>
                                <w:color w:val="000000" w:themeColor="text1"/>
                                <w:sz w:val="20"/>
                                <w:szCs w:val="20"/>
                              </w:rPr>
                              <w:t>”.</w:t>
                            </w:r>
                          </w:p>
                          <w:p w:rsidR="004D6676" w:rsidRDefault="004D6676" w:rsidP="005F2D4E">
                            <w:pPr>
                              <w:keepLines/>
                              <w:jc w:val="both"/>
                              <w:rPr>
                                <w:rFonts w:ascii="Arial" w:hAnsi="Arial" w:cs="Arial"/>
                                <w:color w:val="000000" w:themeColor="text1"/>
                                <w:sz w:val="20"/>
                                <w:szCs w:val="20"/>
                              </w:rPr>
                            </w:pPr>
                          </w:p>
                          <w:p w:rsidR="004D6676" w:rsidRPr="00BA6262" w:rsidRDefault="004D6676"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02749" id="_x0000_t202" coordsize="21600,21600" o:spt="202" path="m,l,21600r21600,l21600,xe">
                <v:stroke joinstyle="miter"/>
                <v:path gradientshapeok="t" o:connecttype="rect"/>
              </v:shapetype>
              <v:shape id="Caixa de texto 10" o:spid="_x0000_s1026" type="#_x0000_t202" style="position:absolute;left:0;text-align:left;margin-left:-13.4pt;margin-top:5.35pt;width:480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" fillcolor="white [3201]" strokeweight=".5pt">
                <v:textbox>
                  <w:txbxContent>
                    <w:p w:rsidR="004D6676" w:rsidRPr="00BA6262" w:rsidRDefault="004D6676"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5D28E2">
                        <w:rPr>
                          <w:rFonts w:ascii="Arial" w:hAnsi="Arial" w:cs="Arial"/>
                          <w:b/>
                          <w:sz w:val="20"/>
                          <w:szCs w:val="20"/>
                        </w:rPr>
                        <w:t>:</w:t>
                      </w:r>
                      <w:r w:rsidRPr="005D28E2">
                        <w:rPr>
                          <w:rFonts w:ascii="Arial" w:hAnsi="Arial" w:cs="Arial"/>
                          <w:color w:val="FF0000"/>
                          <w:sz w:val="20"/>
                          <w:szCs w:val="20"/>
                        </w:rPr>
                        <w:t xml:space="preserve"> </w:t>
                      </w:r>
                      <w:r w:rsidRPr="00F529C8">
                        <w:rPr>
                          <w:rFonts w:ascii="Arial" w:hAnsi="Arial" w:cs="Arial"/>
                          <w:b/>
                          <w:sz w:val="20"/>
                          <w:szCs w:val="20"/>
                          <w:u w:val="single"/>
                        </w:rPr>
                        <w:t xml:space="preserve">a partir das </w:t>
                      </w:r>
                      <w:r>
                        <w:rPr>
                          <w:rFonts w:ascii="Arial" w:hAnsi="Arial" w:cs="Arial"/>
                          <w:b/>
                          <w:sz w:val="20"/>
                          <w:szCs w:val="20"/>
                          <w:u w:val="single"/>
                        </w:rPr>
                        <w:t>08</w:t>
                      </w:r>
                      <w:r w:rsidRPr="00F529C8">
                        <w:rPr>
                          <w:rFonts w:ascii="Arial" w:hAnsi="Arial" w:cs="Arial"/>
                          <w:b/>
                          <w:sz w:val="20"/>
                          <w:szCs w:val="20"/>
                          <w:u w:val="single"/>
                        </w:rPr>
                        <w:t>:</w:t>
                      </w:r>
                      <w:r>
                        <w:rPr>
                          <w:rFonts w:ascii="Arial" w:hAnsi="Arial" w:cs="Arial"/>
                          <w:b/>
                          <w:sz w:val="20"/>
                          <w:szCs w:val="20"/>
                          <w:u w:val="single"/>
                        </w:rPr>
                        <w:t>00</w:t>
                      </w:r>
                      <w:r w:rsidRPr="00F529C8">
                        <w:rPr>
                          <w:rFonts w:ascii="Arial" w:hAnsi="Arial" w:cs="Arial"/>
                          <w:b/>
                          <w:sz w:val="20"/>
                          <w:szCs w:val="20"/>
                          <w:u w:val="single"/>
                        </w:rPr>
                        <w:t>hs</w:t>
                      </w:r>
                      <w:r w:rsidRPr="00F529C8">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21</w:t>
                      </w:r>
                      <w:r w:rsidRPr="00F529C8">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 xml:space="preserve">junho de 2022 </w:t>
                      </w:r>
                      <w:r w:rsidRPr="00F529C8">
                        <w:rPr>
                          <w:rFonts w:ascii="Arial" w:hAnsi="Arial" w:cs="Arial"/>
                          <w:b/>
                          <w:color w:val="000000" w:themeColor="text1"/>
                          <w:sz w:val="20"/>
                          <w:szCs w:val="20"/>
                          <w:u w:val="single"/>
                        </w:rPr>
                        <w:t xml:space="preserve">até às </w:t>
                      </w:r>
                      <w:r>
                        <w:rPr>
                          <w:rFonts w:ascii="Arial" w:hAnsi="Arial" w:cs="Arial"/>
                          <w:b/>
                          <w:color w:val="000000" w:themeColor="text1"/>
                          <w:sz w:val="20"/>
                          <w:szCs w:val="20"/>
                          <w:u w:val="single"/>
                        </w:rPr>
                        <w:t>07</w:t>
                      </w:r>
                      <w:r w:rsidRPr="00F529C8">
                        <w:rPr>
                          <w:rFonts w:ascii="Arial" w:hAnsi="Arial" w:cs="Arial"/>
                          <w:b/>
                          <w:color w:val="000000" w:themeColor="text1"/>
                          <w:sz w:val="20"/>
                          <w:szCs w:val="20"/>
                          <w:u w:val="single"/>
                        </w:rPr>
                        <w:t>:</w:t>
                      </w:r>
                      <w:r>
                        <w:rPr>
                          <w:rFonts w:ascii="Arial" w:hAnsi="Arial" w:cs="Arial"/>
                          <w:b/>
                          <w:color w:val="000000" w:themeColor="text1"/>
                          <w:sz w:val="20"/>
                          <w:szCs w:val="20"/>
                          <w:u w:val="single"/>
                        </w:rPr>
                        <w:t>30</w:t>
                      </w:r>
                      <w:r w:rsidRPr="00F529C8">
                        <w:rPr>
                          <w:rFonts w:ascii="Arial" w:hAnsi="Arial" w:cs="Arial"/>
                          <w:b/>
                          <w:color w:val="000000" w:themeColor="text1"/>
                          <w:sz w:val="20"/>
                          <w:szCs w:val="20"/>
                          <w:u w:val="single"/>
                        </w:rPr>
                        <w:t xml:space="preserve">hs do dia </w:t>
                      </w:r>
                      <w:r>
                        <w:rPr>
                          <w:rFonts w:ascii="Arial" w:hAnsi="Arial" w:cs="Arial"/>
                          <w:b/>
                          <w:color w:val="000000" w:themeColor="text1"/>
                          <w:sz w:val="20"/>
                          <w:szCs w:val="20"/>
                          <w:u w:val="single"/>
                        </w:rPr>
                        <w:t>24</w:t>
                      </w:r>
                      <w:r w:rsidRPr="00F529C8">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junho de 2022. </w:t>
                      </w:r>
                    </w:p>
                    <w:p w:rsidR="004D6676" w:rsidRPr="00BA6262" w:rsidRDefault="004D6676" w:rsidP="005F2D4E">
                      <w:pPr>
                        <w:keepLines/>
                        <w:jc w:val="both"/>
                        <w:rPr>
                          <w:rFonts w:ascii="Arial" w:hAnsi="Arial" w:cs="Arial"/>
                          <w:b/>
                          <w:bCs/>
                          <w:color w:val="000000" w:themeColor="text1"/>
                          <w:sz w:val="20"/>
                          <w:szCs w:val="20"/>
                        </w:rPr>
                      </w:pPr>
                    </w:p>
                    <w:p w:rsidR="004D6676" w:rsidRDefault="004D6676"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F529C8">
                        <w:rPr>
                          <w:rFonts w:ascii="Arial" w:hAnsi="Arial" w:cs="Arial"/>
                          <w:b/>
                          <w:color w:val="000000" w:themeColor="text1"/>
                          <w:sz w:val="20"/>
                          <w:szCs w:val="20"/>
                          <w:u w:val="single"/>
                        </w:rPr>
                        <w:t xml:space="preserve">das </w:t>
                      </w:r>
                      <w:r>
                        <w:rPr>
                          <w:rFonts w:ascii="Arial" w:hAnsi="Arial" w:cs="Arial"/>
                          <w:b/>
                          <w:color w:val="000000" w:themeColor="text1"/>
                          <w:sz w:val="20"/>
                          <w:szCs w:val="20"/>
                          <w:u w:val="single"/>
                        </w:rPr>
                        <w:t>08</w:t>
                      </w:r>
                      <w:r w:rsidRPr="00F529C8">
                        <w:rPr>
                          <w:rFonts w:ascii="Arial" w:hAnsi="Arial" w:cs="Arial"/>
                          <w:b/>
                          <w:color w:val="000000" w:themeColor="text1"/>
                          <w:sz w:val="20"/>
                          <w:szCs w:val="20"/>
                          <w:u w:val="single"/>
                        </w:rPr>
                        <w:t>:</w:t>
                      </w:r>
                      <w:r>
                        <w:rPr>
                          <w:rFonts w:ascii="Arial" w:hAnsi="Arial" w:cs="Arial"/>
                          <w:b/>
                          <w:color w:val="000000" w:themeColor="text1"/>
                          <w:sz w:val="20"/>
                          <w:szCs w:val="20"/>
                          <w:u w:val="single"/>
                        </w:rPr>
                        <w:t>00</w:t>
                      </w:r>
                      <w:r w:rsidRPr="00F529C8">
                        <w:rPr>
                          <w:rFonts w:ascii="Arial" w:hAnsi="Arial" w:cs="Arial"/>
                          <w:b/>
                          <w:color w:val="000000" w:themeColor="text1"/>
                          <w:sz w:val="20"/>
                          <w:szCs w:val="20"/>
                          <w:u w:val="single"/>
                        </w:rPr>
                        <w:t xml:space="preserve">hs até às </w:t>
                      </w:r>
                      <w:r>
                        <w:rPr>
                          <w:rFonts w:ascii="Arial" w:hAnsi="Arial" w:cs="Arial"/>
                          <w:b/>
                          <w:color w:val="000000" w:themeColor="text1"/>
                          <w:sz w:val="20"/>
                          <w:szCs w:val="20"/>
                          <w:u w:val="single"/>
                        </w:rPr>
                        <w:t>13</w:t>
                      </w:r>
                      <w:r w:rsidRPr="00F529C8">
                        <w:rPr>
                          <w:rFonts w:ascii="Arial" w:hAnsi="Arial" w:cs="Arial"/>
                          <w:b/>
                          <w:color w:val="000000" w:themeColor="text1"/>
                          <w:sz w:val="20"/>
                          <w:szCs w:val="20"/>
                          <w:u w:val="single"/>
                        </w:rPr>
                        <w:t>:</w:t>
                      </w:r>
                      <w:r>
                        <w:rPr>
                          <w:rFonts w:ascii="Arial" w:hAnsi="Arial" w:cs="Arial"/>
                          <w:b/>
                          <w:color w:val="000000" w:themeColor="text1"/>
                          <w:sz w:val="20"/>
                          <w:szCs w:val="20"/>
                          <w:u w:val="single"/>
                        </w:rPr>
                        <w:t>15</w:t>
                      </w:r>
                      <w:r w:rsidRPr="00F529C8">
                        <w:rPr>
                          <w:rFonts w:ascii="Arial" w:hAnsi="Arial" w:cs="Arial"/>
                          <w:b/>
                          <w:color w:val="000000" w:themeColor="text1"/>
                          <w:sz w:val="20"/>
                          <w:szCs w:val="20"/>
                          <w:u w:val="single"/>
                        </w:rPr>
                        <w:t xml:space="preserve">hs do dia </w:t>
                      </w:r>
                      <w:r>
                        <w:rPr>
                          <w:rFonts w:ascii="Arial" w:hAnsi="Arial" w:cs="Arial"/>
                          <w:b/>
                          <w:color w:val="000000" w:themeColor="text1"/>
                          <w:sz w:val="20"/>
                          <w:szCs w:val="20"/>
                          <w:u w:val="single"/>
                        </w:rPr>
                        <w:t>24</w:t>
                      </w:r>
                      <w:r w:rsidRPr="00F529C8">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junho de 2022</w:t>
                      </w:r>
                      <w:r w:rsidRPr="00F529C8">
                        <w:rPr>
                          <w:rFonts w:ascii="Arial" w:hAnsi="Arial" w:cs="Arial"/>
                          <w:b/>
                          <w:color w:val="000000" w:themeColor="text1"/>
                          <w:sz w:val="20"/>
                          <w:szCs w:val="20"/>
                          <w:u w:val="single"/>
                        </w:rPr>
                        <w:t>.</w:t>
                      </w:r>
                      <w:r>
                        <w:rPr>
                          <w:rFonts w:ascii="Arial" w:hAnsi="Arial" w:cs="Arial"/>
                          <w:b/>
                          <w:color w:val="000000" w:themeColor="text1"/>
                          <w:sz w:val="20"/>
                          <w:szCs w:val="20"/>
                          <w:u w:val="single"/>
                        </w:rPr>
                        <w:t xml:space="preserve"> </w:t>
                      </w:r>
                    </w:p>
                    <w:p w:rsidR="004D6676" w:rsidRPr="00BA6262" w:rsidRDefault="004D6676" w:rsidP="005F2D4E">
                      <w:pPr>
                        <w:keepLines/>
                        <w:jc w:val="both"/>
                        <w:rPr>
                          <w:rFonts w:ascii="Arial" w:hAnsi="Arial" w:cs="Arial"/>
                          <w:b/>
                          <w:bCs/>
                          <w:color w:val="000000" w:themeColor="text1"/>
                          <w:sz w:val="20"/>
                          <w:szCs w:val="20"/>
                        </w:rPr>
                      </w:pPr>
                    </w:p>
                    <w:p w:rsidR="004D6676" w:rsidRDefault="004D6676" w:rsidP="00D36AB2">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F529C8">
                        <w:rPr>
                          <w:rFonts w:ascii="Arial" w:hAnsi="Arial" w:cs="Arial"/>
                          <w:b/>
                          <w:color w:val="000000" w:themeColor="text1"/>
                          <w:sz w:val="20"/>
                          <w:szCs w:val="20"/>
                          <w:u w:val="single"/>
                        </w:rPr>
                        <w:t xml:space="preserve">às </w:t>
                      </w:r>
                      <w:r>
                        <w:rPr>
                          <w:rFonts w:ascii="Arial" w:hAnsi="Arial" w:cs="Arial"/>
                          <w:b/>
                          <w:color w:val="000000" w:themeColor="text1"/>
                          <w:sz w:val="20"/>
                          <w:szCs w:val="20"/>
                          <w:u w:val="single"/>
                        </w:rPr>
                        <w:t>13</w:t>
                      </w:r>
                      <w:r w:rsidRPr="00F529C8">
                        <w:rPr>
                          <w:rFonts w:ascii="Arial" w:hAnsi="Arial" w:cs="Arial"/>
                          <w:b/>
                          <w:color w:val="000000" w:themeColor="text1"/>
                          <w:sz w:val="20"/>
                          <w:szCs w:val="20"/>
                          <w:u w:val="single"/>
                        </w:rPr>
                        <w:t>:</w:t>
                      </w:r>
                      <w:r>
                        <w:rPr>
                          <w:rFonts w:ascii="Arial" w:hAnsi="Arial" w:cs="Arial"/>
                          <w:b/>
                          <w:color w:val="000000" w:themeColor="text1"/>
                          <w:sz w:val="20"/>
                          <w:szCs w:val="20"/>
                          <w:u w:val="single"/>
                        </w:rPr>
                        <w:t>16</w:t>
                      </w:r>
                      <w:r w:rsidRPr="00F529C8">
                        <w:rPr>
                          <w:rFonts w:ascii="Arial" w:hAnsi="Arial" w:cs="Arial"/>
                          <w:b/>
                          <w:color w:val="000000" w:themeColor="text1"/>
                          <w:sz w:val="20"/>
                          <w:szCs w:val="20"/>
                          <w:u w:val="single"/>
                        </w:rPr>
                        <w:t xml:space="preserve">hs do dia </w:t>
                      </w:r>
                      <w:r>
                        <w:rPr>
                          <w:rFonts w:ascii="Arial" w:hAnsi="Arial" w:cs="Arial"/>
                          <w:b/>
                          <w:color w:val="000000" w:themeColor="text1"/>
                          <w:sz w:val="20"/>
                          <w:szCs w:val="20"/>
                          <w:u w:val="single"/>
                        </w:rPr>
                        <w:t>24</w:t>
                      </w:r>
                      <w:r w:rsidRPr="00F529C8">
                        <w:rPr>
                          <w:rFonts w:ascii="Arial" w:hAnsi="Arial" w:cs="Arial"/>
                          <w:b/>
                          <w:color w:val="000000" w:themeColor="text1"/>
                          <w:sz w:val="20"/>
                          <w:szCs w:val="20"/>
                          <w:u w:val="single"/>
                        </w:rPr>
                        <w:t xml:space="preserve"> de </w:t>
                      </w:r>
                      <w:r w:rsidR="0086224A">
                        <w:rPr>
                          <w:rFonts w:ascii="Arial" w:hAnsi="Arial" w:cs="Arial"/>
                          <w:b/>
                          <w:color w:val="000000" w:themeColor="text1"/>
                          <w:sz w:val="20"/>
                          <w:szCs w:val="20"/>
                          <w:u w:val="single"/>
                        </w:rPr>
                        <w:t>junho de 2022</w:t>
                      </w:r>
                      <w:r w:rsidRPr="00F529C8">
                        <w:rPr>
                          <w:rFonts w:ascii="Arial" w:hAnsi="Arial" w:cs="Arial"/>
                          <w:b/>
                          <w:color w:val="000000" w:themeColor="text1"/>
                          <w:sz w:val="20"/>
                          <w:szCs w:val="20"/>
                          <w:u w:val="single"/>
                        </w:rPr>
                        <w:t>.</w:t>
                      </w:r>
                    </w:p>
                    <w:p w:rsidR="004D6676" w:rsidRPr="00BA6262" w:rsidRDefault="004D6676" w:rsidP="00D36AB2">
                      <w:pPr>
                        <w:keepLines/>
                        <w:jc w:val="both"/>
                        <w:rPr>
                          <w:rFonts w:ascii="Arial" w:hAnsi="Arial" w:cs="Arial"/>
                          <w:b/>
                          <w:bCs/>
                          <w:color w:val="000000" w:themeColor="text1"/>
                          <w:sz w:val="20"/>
                          <w:szCs w:val="20"/>
                        </w:rPr>
                      </w:pPr>
                    </w:p>
                    <w:p w:rsidR="004D6676" w:rsidRPr="00BA6262" w:rsidRDefault="004D6676"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4D6676" w:rsidRPr="00BA6262" w:rsidRDefault="004D6676" w:rsidP="005F2D4E">
                      <w:pPr>
                        <w:keepLines/>
                        <w:jc w:val="both"/>
                        <w:rPr>
                          <w:rFonts w:ascii="Arial" w:hAnsi="Arial" w:cs="Arial"/>
                          <w:color w:val="000000" w:themeColor="text1"/>
                          <w:sz w:val="20"/>
                          <w:szCs w:val="20"/>
                        </w:rPr>
                      </w:pPr>
                    </w:p>
                    <w:p w:rsidR="004D6676" w:rsidRDefault="004D6676"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EC715C">
                          <w:rPr>
                            <w:rStyle w:val="Hyperlink"/>
                            <w:rFonts w:ascii="Arial" w:hAnsi="Arial" w:cs="Arial"/>
                            <w:b/>
                            <w:color w:val="000000" w:themeColor="text1"/>
                            <w:sz w:val="20"/>
                            <w:szCs w:val="20"/>
                          </w:rPr>
                          <w:t>www.bbmnetlicitacoes.com.br</w:t>
                        </w:r>
                      </w:hyperlink>
                      <w:r w:rsidRPr="00EC715C">
                        <w:rPr>
                          <w:rFonts w:ascii="Arial" w:hAnsi="Arial" w:cs="Arial"/>
                          <w:b/>
                          <w:color w:val="000000" w:themeColor="text1"/>
                          <w:sz w:val="20"/>
                          <w:szCs w:val="20"/>
                          <w:u w:val="single"/>
                        </w:rPr>
                        <w:t xml:space="preserve"> </w:t>
                      </w:r>
                      <w:r w:rsidRPr="00EC715C">
                        <w:rPr>
                          <w:rFonts w:ascii="Arial" w:hAnsi="Arial" w:cs="Arial"/>
                          <w:b/>
                          <w:color w:val="000000" w:themeColor="text1"/>
                          <w:sz w:val="20"/>
                          <w:szCs w:val="20"/>
                        </w:rPr>
                        <w:t>- “</w:t>
                      </w:r>
                      <w:r w:rsidRPr="00EC715C">
                        <w:rPr>
                          <w:rFonts w:ascii="Arial" w:hAnsi="Arial" w:cs="Arial"/>
                          <w:b/>
                          <w:bCs/>
                          <w:color w:val="000000" w:themeColor="text1"/>
                          <w:sz w:val="20"/>
                          <w:szCs w:val="20"/>
                        </w:rPr>
                        <w:t>A</w:t>
                      </w:r>
                      <w:r w:rsidRPr="00BA6262">
                        <w:rPr>
                          <w:rFonts w:ascii="Arial" w:hAnsi="Arial" w:cs="Arial"/>
                          <w:b/>
                          <w:bCs/>
                          <w:color w:val="000000" w:themeColor="text1"/>
                          <w:sz w:val="20"/>
                          <w:szCs w:val="20"/>
                        </w:rPr>
                        <w:t>CESSO IDENTIFICADO</w:t>
                      </w:r>
                      <w:r w:rsidRPr="00BA6262">
                        <w:rPr>
                          <w:rFonts w:ascii="Arial" w:hAnsi="Arial" w:cs="Arial"/>
                          <w:color w:val="000000" w:themeColor="text1"/>
                          <w:sz w:val="20"/>
                          <w:szCs w:val="20"/>
                        </w:rPr>
                        <w:t>”.</w:t>
                      </w:r>
                    </w:p>
                    <w:p w:rsidR="004D6676" w:rsidRDefault="004D6676" w:rsidP="005F2D4E">
                      <w:pPr>
                        <w:keepLines/>
                        <w:jc w:val="both"/>
                        <w:rPr>
                          <w:rFonts w:ascii="Arial" w:hAnsi="Arial" w:cs="Arial"/>
                          <w:color w:val="000000" w:themeColor="text1"/>
                          <w:sz w:val="20"/>
                          <w:szCs w:val="20"/>
                        </w:rPr>
                      </w:pPr>
                    </w:p>
                    <w:p w:rsidR="004D6676" w:rsidRPr="00BA6262" w:rsidRDefault="004D6676" w:rsidP="005F2D4E">
                      <w:pPr>
                        <w:keepLines/>
                        <w:jc w:val="both"/>
                        <w:rPr>
                          <w:rFonts w:ascii="Arial" w:hAnsi="Arial" w:cs="Arial"/>
                          <w:sz w:val="20"/>
                          <w:szCs w:val="20"/>
                        </w:rPr>
                      </w:pPr>
                    </w:p>
                  </w:txbxContent>
                </v:textbox>
              </v:shape>
            </w:pict>
          </mc:Fallback>
        </mc:AlternateConten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252F87" w:rsidRDefault="00252F87" w:rsidP="005F2D4E">
      <w:pPr>
        <w:jc w:val="both"/>
        <w:rPr>
          <w:rFonts w:ascii="Arial" w:hAnsi="Arial" w:cs="Arial"/>
          <w:b/>
          <w:bCs/>
          <w:color w:val="000000"/>
          <w:sz w:val="20"/>
          <w:szCs w:val="20"/>
        </w:rPr>
      </w:pPr>
    </w:p>
    <w:p w:rsidR="0006179B" w:rsidRPr="00755082" w:rsidRDefault="0006179B" w:rsidP="0006179B">
      <w:pPr>
        <w:jc w:val="both"/>
        <w:rPr>
          <w:rFonts w:ascii="Arial" w:hAnsi="Arial" w:cs="Arial"/>
          <w:bCs/>
          <w:color w:val="000000"/>
          <w:sz w:val="20"/>
          <w:szCs w:val="20"/>
        </w:rPr>
      </w:pPr>
      <w:r w:rsidRPr="00755082">
        <w:rPr>
          <w:rFonts w:ascii="Arial" w:hAnsi="Arial" w:cs="Arial"/>
          <w:b/>
          <w:bCs/>
          <w:color w:val="000000"/>
          <w:sz w:val="20"/>
          <w:szCs w:val="20"/>
        </w:rPr>
        <w:t>Local</w:t>
      </w:r>
      <w:r>
        <w:rPr>
          <w:rFonts w:ascii="Arial" w:hAnsi="Arial" w:cs="Arial"/>
          <w:bCs/>
          <w:color w:val="000000"/>
          <w:sz w:val="20"/>
          <w:szCs w:val="20"/>
        </w:rPr>
        <w:t>:</w:t>
      </w:r>
      <w:r w:rsidRPr="002725A6">
        <w:rPr>
          <w:rFonts w:ascii="Arial" w:hAnsi="Arial" w:cs="Arial"/>
          <w:bCs/>
          <w:color w:val="000000"/>
          <w:sz w:val="20"/>
          <w:szCs w:val="20"/>
        </w:rPr>
        <w:t xml:space="preserve"> </w:t>
      </w:r>
      <w:r w:rsidRPr="002725A6">
        <w:rPr>
          <w:rFonts w:ascii="Arial" w:hAnsi="Arial" w:cs="Arial"/>
          <w:b/>
          <w:bCs/>
          <w:color w:val="000000"/>
          <w:sz w:val="20"/>
          <w:szCs w:val="20"/>
          <w:u w:val="single"/>
        </w:rPr>
        <w:t>www.bbmnetlicitacoes.com.br</w:t>
      </w:r>
      <w:r w:rsidRPr="002725A6">
        <w:rPr>
          <w:rFonts w:ascii="Arial" w:hAnsi="Arial" w:cs="Arial"/>
          <w:bCs/>
          <w:color w:val="000000"/>
          <w:sz w:val="20"/>
          <w:szCs w:val="20"/>
        </w:rPr>
        <w:t xml:space="preserve"> </w:t>
      </w:r>
      <w:r w:rsidRPr="00755082">
        <w:rPr>
          <w:rFonts w:ascii="Arial" w:hAnsi="Arial" w:cs="Arial"/>
          <w:bCs/>
          <w:color w:val="000000"/>
          <w:sz w:val="20"/>
          <w:szCs w:val="20"/>
        </w:rPr>
        <w:t xml:space="preserve">– acesso identificado no </w:t>
      </w:r>
      <w:r w:rsidR="00EC715C">
        <w:rPr>
          <w:rFonts w:ascii="Arial" w:hAnsi="Arial" w:cs="Arial"/>
          <w:bCs/>
          <w:color w:val="000000"/>
          <w:sz w:val="20"/>
          <w:szCs w:val="20"/>
        </w:rPr>
        <w:t>L</w:t>
      </w:r>
      <w:r w:rsidRPr="00755082">
        <w:rPr>
          <w:rFonts w:ascii="Arial" w:hAnsi="Arial" w:cs="Arial"/>
          <w:bCs/>
          <w:color w:val="000000"/>
          <w:sz w:val="20"/>
          <w:szCs w:val="20"/>
        </w:rPr>
        <w:t>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06179B" w:rsidRPr="00755082" w:rsidRDefault="0006179B" w:rsidP="0006179B">
      <w:pPr>
        <w:jc w:val="both"/>
        <w:rPr>
          <w:rFonts w:ascii="Arial" w:hAnsi="Arial" w:cs="Arial"/>
          <w:bCs/>
          <w:color w:val="FF0000"/>
          <w:sz w:val="20"/>
          <w:szCs w:val="20"/>
        </w:rPr>
      </w:pPr>
    </w:p>
    <w:p w:rsidR="0006179B" w:rsidRPr="009D5946" w:rsidRDefault="0006179B" w:rsidP="0006179B">
      <w:pPr>
        <w:jc w:val="both"/>
        <w:rPr>
          <w:rFonts w:ascii="Arial" w:hAnsi="Arial" w:cs="Arial"/>
          <w:bCs/>
          <w:sz w:val="20"/>
          <w:szCs w:val="20"/>
        </w:rPr>
      </w:pPr>
      <w:r w:rsidRPr="009D5946">
        <w:rPr>
          <w:rFonts w:ascii="Arial" w:hAnsi="Arial" w:cs="Arial"/>
          <w:bCs/>
          <w:sz w:val="20"/>
          <w:szCs w:val="20"/>
        </w:rPr>
        <w:t>A publicidade do presente certame se dará nos moldes das formalidades contidas no Artigo nº. 17, do Decreto Municipal n°. 5.313/2006, e Artigo 8º, da Lei Federal nº. 12.527/2011.</w:t>
      </w:r>
    </w:p>
    <w:p w:rsidR="0024280B" w:rsidRDefault="0024280B" w:rsidP="005F2D4E">
      <w:pPr>
        <w:jc w:val="both"/>
        <w:rPr>
          <w:rFonts w:ascii="Arial" w:hAnsi="Arial" w:cs="Arial"/>
          <w:b/>
          <w:sz w:val="20"/>
          <w:szCs w:val="20"/>
        </w:rPr>
      </w:pPr>
    </w:p>
    <w:p w:rsidR="009E631C" w:rsidRDefault="009E631C" w:rsidP="005F2D4E">
      <w:pPr>
        <w:jc w:val="both"/>
        <w:rPr>
          <w:rFonts w:ascii="Arial" w:hAnsi="Arial" w:cs="Arial"/>
          <w:b/>
          <w:sz w:val="20"/>
          <w:szCs w:val="20"/>
        </w:rPr>
      </w:pPr>
    </w:p>
    <w:p w:rsidR="00F9403F" w:rsidRPr="00F9403F" w:rsidRDefault="00F9403F" w:rsidP="00F9403F">
      <w:pPr>
        <w:pStyle w:val="PargrafodaLista"/>
        <w:numPr>
          <w:ilvl w:val="0"/>
          <w:numId w:val="39"/>
        </w:numPr>
        <w:ind w:left="284" w:hanging="284"/>
        <w:jc w:val="both"/>
        <w:rPr>
          <w:rFonts w:ascii="Arial" w:hAnsi="Arial" w:cs="Arial"/>
          <w:b/>
          <w:sz w:val="20"/>
          <w:szCs w:val="20"/>
        </w:rPr>
      </w:pPr>
      <w:r>
        <w:rPr>
          <w:rFonts w:ascii="Arial" w:hAnsi="Arial" w:cs="Arial"/>
          <w:b/>
          <w:sz w:val="20"/>
          <w:szCs w:val="20"/>
        </w:rPr>
        <w:t xml:space="preserve"> </w:t>
      </w:r>
      <w:r w:rsidR="005F2D4E" w:rsidRPr="00F9403F">
        <w:rPr>
          <w:rFonts w:ascii="Arial" w:hAnsi="Arial" w:cs="Arial"/>
          <w:b/>
          <w:sz w:val="20"/>
          <w:szCs w:val="20"/>
        </w:rPr>
        <w:t>OBJETO</w:t>
      </w:r>
    </w:p>
    <w:p w:rsidR="0024280B" w:rsidRPr="00076BB6" w:rsidRDefault="0024280B" w:rsidP="005F2D4E">
      <w:pPr>
        <w:pStyle w:val="Textopadro"/>
        <w:widowControl/>
        <w:jc w:val="both"/>
        <w:rPr>
          <w:rFonts w:ascii="Arial" w:hAnsi="Arial" w:cs="Arial"/>
          <w:b/>
          <w:color w:val="FF0000"/>
          <w:sz w:val="20"/>
          <w:lang w:val="pt-BR"/>
        </w:rPr>
      </w:pPr>
    </w:p>
    <w:p w:rsidR="00154DFF" w:rsidRPr="00C33258" w:rsidRDefault="00E52F1E" w:rsidP="009A6EBF">
      <w:pPr>
        <w:pStyle w:val="Textopadro"/>
        <w:numPr>
          <w:ilvl w:val="1"/>
          <w:numId w:val="39"/>
        </w:numPr>
        <w:ind w:left="0" w:firstLine="0"/>
        <w:jc w:val="both"/>
        <w:rPr>
          <w:rFonts w:ascii="Arial" w:hAnsi="Arial" w:cs="Arial"/>
          <w:color w:val="000000" w:themeColor="text1"/>
          <w:sz w:val="20"/>
        </w:rPr>
      </w:pPr>
      <w:r w:rsidRPr="00CF6E08">
        <w:rPr>
          <w:rFonts w:ascii="Arial" w:hAnsi="Arial" w:cs="Arial"/>
          <w:color w:val="000000" w:themeColor="text1"/>
          <w:sz w:val="20"/>
          <w:lang w:val="pt-BR"/>
        </w:rPr>
        <w:t xml:space="preserve">A </w:t>
      </w:r>
      <w:r w:rsidRPr="009E631C">
        <w:rPr>
          <w:rFonts w:ascii="Arial" w:hAnsi="Arial" w:cs="Arial"/>
          <w:color w:val="000000" w:themeColor="text1"/>
          <w:sz w:val="20"/>
          <w:lang w:val="pt-BR"/>
        </w:rPr>
        <w:t>pre</w:t>
      </w:r>
      <w:r w:rsidR="006D215F" w:rsidRPr="009E631C">
        <w:rPr>
          <w:rFonts w:ascii="Arial" w:hAnsi="Arial" w:cs="Arial"/>
          <w:color w:val="000000" w:themeColor="text1"/>
          <w:sz w:val="20"/>
          <w:lang w:val="pt-BR"/>
        </w:rPr>
        <w:t>sente licitação tem por objeto à</w:t>
      </w:r>
      <w:r w:rsidR="00B413ED" w:rsidRPr="009E631C">
        <w:rPr>
          <w:rFonts w:ascii="Arial" w:hAnsi="Arial" w:cs="Arial"/>
          <w:color w:val="000000" w:themeColor="text1"/>
          <w:sz w:val="20"/>
        </w:rPr>
        <w:t xml:space="preserve"> </w:t>
      </w:r>
      <w:r w:rsidR="00F529C8">
        <w:rPr>
          <w:rFonts w:ascii="Arial" w:hAnsi="Arial" w:cs="Arial"/>
          <w:color w:val="000000" w:themeColor="text1"/>
          <w:sz w:val="20"/>
          <w:lang w:val="pt-BR"/>
        </w:rPr>
        <w:t>a</w:t>
      </w:r>
      <w:r w:rsidR="00F529C8" w:rsidRPr="00F529C8">
        <w:rPr>
          <w:rFonts w:ascii="Arial" w:hAnsi="Arial" w:cs="Arial"/>
          <w:color w:val="000000" w:themeColor="text1"/>
          <w:sz w:val="20"/>
          <w:lang w:val="pt-BR"/>
        </w:rPr>
        <w:t xml:space="preserve">quisição de materiais elétricos que serão utilizados nas instalações elétricas da Estação de Tratamento de Lodo da Estação de Tratamento de Água desta Autarquia, conforme </w:t>
      </w:r>
      <w:r w:rsidR="00154DFF" w:rsidRPr="009A6EBF">
        <w:rPr>
          <w:rFonts w:ascii="Arial" w:hAnsi="Arial" w:cs="Arial"/>
          <w:color w:val="000000" w:themeColor="text1"/>
          <w:sz w:val="20"/>
          <w:lang w:val="pt-BR"/>
        </w:rPr>
        <w:t>o Anexo I – Termo de Referência deste Edital,</w:t>
      </w:r>
      <w:r w:rsidR="00C54A05" w:rsidRPr="009A6EBF">
        <w:rPr>
          <w:rFonts w:ascii="Arial" w:hAnsi="Arial" w:cs="Arial"/>
          <w:color w:val="000000" w:themeColor="text1"/>
          <w:sz w:val="20"/>
          <w:lang w:val="pt-BR"/>
        </w:rPr>
        <w:t xml:space="preserve"> especificações e quantidades </w:t>
      </w:r>
      <w:r w:rsidR="0006179B" w:rsidRPr="009A6EBF">
        <w:rPr>
          <w:rFonts w:ascii="Arial" w:hAnsi="Arial" w:cs="Arial"/>
          <w:color w:val="000000" w:themeColor="text1"/>
          <w:sz w:val="20"/>
          <w:lang w:val="pt-BR"/>
        </w:rPr>
        <w:t>abaixo:</w:t>
      </w:r>
    </w:p>
    <w:p w:rsidR="00A82C8B" w:rsidRPr="00A82C8B" w:rsidRDefault="00A82C8B" w:rsidP="00A82C8B">
      <w:pPr>
        <w:pStyle w:val="SemEspaamento"/>
        <w:rPr>
          <w:rFonts w:ascii="Arial" w:hAnsi="Arial" w:cs="Arial"/>
          <w:b/>
          <w:sz w:val="19"/>
          <w:szCs w:val="19"/>
        </w:rPr>
      </w:pPr>
    </w:p>
    <w:tbl>
      <w:tblPr>
        <w:tblStyle w:val="Tabelacomgrade"/>
        <w:tblW w:w="8926" w:type="dxa"/>
        <w:tblLook w:val="04A0" w:firstRow="1" w:lastRow="0" w:firstColumn="1" w:lastColumn="0" w:noHBand="0" w:noVBand="1"/>
      </w:tblPr>
      <w:tblGrid>
        <w:gridCol w:w="835"/>
        <w:gridCol w:w="1262"/>
        <w:gridCol w:w="1056"/>
        <w:gridCol w:w="3797"/>
        <w:gridCol w:w="1976"/>
      </w:tblGrid>
      <w:tr w:rsidR="00E46902" w:rsidTr="00C35C01">
        <w:tc>
          <w:tcPr>
            <w:tcW w:w="8926" w:type="dxa"/>
            <w:gridSpan w:val="5"/>
          </w:tcPr>
          <w:p w:rsidR="00E46902" w:rsidRPr="00A961D2" w:rsidRDefault="00E46902" w:rsidP="00C35C01">
            <w:pPr>
              <w:jc w:val="center"/>
              <w:rPr>
                <w:rFonts w:ascii="Arial" w:hAnsi="Arial" w:cs="Arial"/>
                <w:b/>
              </w:rPr>
            </w:pPr>
            <w:r w:rsidRPr="00ED73B9">
              <w:rPr>
                <w:rFonts w:ascii="Arial" w:hAnsi="Arial" w:cs="Arial"/>
                <w:b/>
                <w:highlight w:val="lightGray"/>
              </w:rPr>
              <w:t>LOTE 01</w:t>
            </w:r>
          </w:p>
        </w:tc>
      </w:tr>
      <w:tr w:rsidR="00E46902" w:rsidRPr="003A6FAB" w:rsidTr="00C35C01">
        <w:tc>
          <w:tcPr>
            <w:tcW w:w="835" w:type="dxa"/>
          </w:tcPr>
          <w:p w:rsidR="00E46902" w:rsidRPr="003A6FAB" w:rsidRDefault="00E46902" w:rsidP="00C35C01">
            <w:pPr>
              <w:jc w:val="center"/>
              <w:rPr>
                <w:rFonts w:ascii="Arial" w:eastAsia="Times New Roman" w:hAnsi="Arial" w:cs="Arial"/>
                <w:b/>
                <w:sz w:val="19"/>
                <w:szCs w:val="19"/>
              </w:rPr>
            </w:pPr>
            <w:r w:rsidRPr="003A6FAB">
              <w:rPr>
                <w:rFonts w:ascii="Arial" w:eastAsia="Times New Roman" w:hAnsi="Arial" w:cs="Arial"/>
                <w:b/>
                <w:sz w:val="19"/>
                <w:szCs w:val="19"/>
              </w:rPr>
              <w:t>Item</w:t>
            </w:r>
          </w:p>
        </w:tc>
        <w:tc>
          <w:tcPr>
            <w:tcW w:w="1262" w:type="dxa"/>
          </w:tcPr>
          <w:p w:rsidR="00E46902" w:rsidRPr="003A6FAB" w:rsidRDefault="00E46902" w:rsidP="00C35C01">
            <w:pPr>
              <w:jc w:val="center"/>
              <w:rPr>
                <w:rFonts w:ascii="Arial" w:eastAsia="Times New Roman" w:hAnsi="Arial" w:cs="Arial"/>
                <w:b/>
                <w:sz w:val="19"/>
                <w:szCs w:val="19"/>
              </w:rPr>
            </w:pPr>
            <w:r w:rsidRPr="003A6FAB">
              <w:rPr>
                <w:rFonts w:ascii="Arial" w:eastAsia="Times New Roman" w:hAnsi="Arial" w:cs="Arial"/>
                <w:b/>
                <w:sz w:val="19"/>
                <w:szCs w:val="19"/>
              </w:rPr>
              <w:t>Quantidade</w:t>
            </w:r>
          </w:p>
        </w:tc>
        <w:tc>
          <w:tcPr>
            <w:tcW w:w="1056" w:type="dxa"/>
          </w:tcPr>
          <w:p w:rsidR="00E46902" w:rsidRPr="003A6FAB" w:rsidRDefault="00E46902" w:rsidP="00C35C01">
            <w:pPr>
              <w:jc w:val="center"/>
              <w:rPr>
                <w:rFonts w:ascii="Arial" w:eastAsia="Times New Roman" w:hAnsi="Arial" w:cs="Arial"/>
                <w:b/>
                <w:sz w:val="19"/>
                <w:szCs w:val="19"/>
              </w:rPr>
            </w:pPr>
            <w:r w:rsidRPr="003A6FAB">
              <w:rPr>
                <w:rFonts w:ascii="Arial" w:eastAsia="Times New Roman" w:hAnsi="Arial" w:cs="Arial"/>
                <w:b/>
                <w:sz w:val="19"/>
                <w:szCs w:val="19"/>
              </w:rPr>
              <w:t>Unidade</w:t>
            </w:r>
          </w:p>
        </w:tc>
        <w:tc>
          <w:tcPr>
            <w:tcW w:w="3797" w:type="dxa"/>
          </w:tcPr>
          <w:p w:rsidR="00E46902" w:rsidRPr="003A6FAB" w:rsidRDefault="00E46902" w:rsidP="00C35C01">
            <w:pPr>
              <w:jc w:val="center"/>
              <w:rPr>
                <w:rFonts w:ascii="Arial" w:eastAsia="Times New Roman" w:hAnsi="Arial" w:cs="Arial"/>
                <w:b/>
                <w:sz w:val="19"/>
                <w:szCs w:val="19"/>
              </w:rPr>
            </w:pPr>
            <w:r w:rsidRPr="003A6FAB">
              <w:rPr>
                <w:rFonts w:ascii="Arial" w:eastAsia="Times New Roman" w:hAnsi="Arial" w:cs="Arial"/>
                <w:b/>
                <w:sz w:val="19"/>
                <w:szCs w:val="19"/>
              </w:rPr>
              <w:t>Descrição</w:t>
            </w:r>
          </w:p>
        </w:tc>
        <w:tc>
          <w:tcPr>
            <w:tcW w:w="1976" w:type="dxa"/>
          </w:tcPr>
          <w:p w:rsidR="00E46902" w:rsidRPr="003A6FAB" w:rsidRDefault="00E46902" w:rsidP="00C35C01">
            <w:pPr>
              <w:jc w:val="center"/>
              <w:rPr>
                <w:rFonts w:ascii="Arial" w:eastAsia="Times New Roman" w:hAnsi="Arial" w:cs="Arial"/>
                <w:b/>
                <w:sz w:val="19"/>
                <w:szCs w:val="19"/>
              </w:rPr>
            </w:pPr>
            <w:r w:rsidRPr="003A6FAB">
              <w:rPr>
                <w:rFonts w:ascii="Arial" w:eastAsia="Times New Roman" w:hAnsi="Arial" w:cs="Arial"/>
                <w:b/>
                <w:sz w:val="19"/>
                <w:szCs w:val="19"/>
              </w:rPr>
              <w:t>Identificação</w:t>
            </w:r>
          </w:p>
          <w:p w:rsidR="00E46902" w:rsidRPr="003A6FAB" w:rsidRDefault="00E46902" w:rsidP="00C35C01">
            <w:pPr>
              <w:jc w:val="center"/>
              <w:rPr>
                <w:rFonts w:ascii="Arial" w:eastAsia="Times New Roman" w:hAnsi="Arial" w:cs="Arial"/>
                <w:b/>
                <w:sz w:val="19"/>
                <w:szCs w:val="19"/>
              </w:rPr>
            </w:pPr>
            <w:r w:rsidRPr="003A6FAB">
              <w:rPr>
                <w:rFonts w:ascii="Arial" w:eastAsia="Times New Roman" w:hAnsi="Arial" w:cs="Arial"/>
                <w:b/>
                <w:sz w:val="19"/>
                <w:szCs w:val="19"/>
              </w:rPr>
              <w:t>de Entrega</w:t>
            </w:r>
          </w:p>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01</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Disjuntor tripolar DWP630L </w:t>
            </w:r>
            <w:r>
              <w:rPr>
                <w:rFonts w:ascii="Arial" w:eastAsia="Times New Roman" w:hAnsi="Arial" w:cs="Arial"/>
                <w:sz w:val="19"/>
                <w:szCs w:val="19"/>
              </w:rPr>
              <w:t>–</w:t>
            </w:r>
            <w:r w:rsidRPr="003A6FAB">
              <w:rPr>
                <w:rFonts w:ascii="Arial" w:eastAsia="Times New Roman" w:hAnsi="Arial" w:cs="Arial"/>
                <w:sz w:val="19"/>
                <w:szCs w:val="19"/>
              </w:rPr>
              <w:t xml:space="preserve"> 500 A</w:t>
            </w:r>
          </w:p>
        </w:tc>
        <w:tc>
          <w:tcPr>
            <w:tcW w:w="1976" w:type="dxa"/>
            <w:vMerge w:val="restart"/>
            <w:vAlign w:val="center"/>
          </w:tcPr>
          <w:p w:rsidR="00F529C8" w:rsidRPr="00ED73B9" w:rsidRDefault="00F529C8" w:rsidP="00F529C8">
            <w:pPr>
              <w:jc w:val="center"/>
              <w:rPr>
                <w:rFonts w:ascii="Arial" w:hAnsi="Arial" w:cs="Arial"/>
                <w:sz w:val="22"/>
                <w:szCs w:val="22"/>
              </w:rPr>
            </w:pPr>
            <w:r w:rsidRPr="00ED73B9">
              <w:rPr>
                <w:rFonts w:ascii="Arial" w:hAnsi="Arial" w:cs="Arial"/>
                <w:b/>
                <w:sz w:val="22"/>
                <w:szCs w:val="22"/>
              </w:rPr>
              <w:t>SETOR 01</w:t>
            </w:r>
          </w:p>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02</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12</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Terminal compressão 120mm</w:t>
            </w:r>
            <w:r w:rsidRPr="003A6FAB">
              <w:rPr>
                <w:rFonts w:ascii="Arial" w:eastAsia="Times New Roman" w:hAnsi="Arial" w:cs="Arial"/>
                <w:sz w:val="19"/>
                <w:szCs w:val="19"/>
                <w:vertAlign w:val="superscript"/>
              </w:rPr>
              <w:t>2</w:t>
            </w:r>
            <w:r w:rsidRPr="003A6FAB">
              <w:rPr>
                <w:rFonts w:ascii="Arial" w:eastAsia="Times New Roman" w:hAnsi="Arial" w:cs="Arial"/>
                <w:sz w:val="19"/>
                <w:szCs w:val="19"/>
              </w:rPr>
              <w:t xml:space="preserve"> 120-10</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03</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12</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Terminal compressão 95mm</w:t>
            </w:r>
            <w:r w:rsidRPr="003A6FAB">
              <w:rPr>
                <w:rFonts w:ascii="Arial" w:eastAsia="Times New Roman" w:hAnsi="Arial" w:cs="Arial"/>
                <w:sz w:val="19"/>
                <w:szCs w:val="19"/>
                <w:vertAlign w:val="superscript"/>
              </w:rPr>
              <w:t>2</w:t>
            </w:r>
            <w:r w:rsidRPr="003A6FAB">
              <w:rPr>
                <w:rFonts w:ascii="Arial" w:eastAsia="Times New Roman" w:hAnsi="Arial" w:cs="Arial"/>
                <w:sz w:val="19"/>
                <w:szCs w:val="19"/>
              </w:rPr>
              <w:t xml:space="preserve">  95-13</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04</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08</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Terminal compressão 70mm</w:t>
            </w:r>
            <w:r w:rsidRPr="003A6FAB">
              <w:rPr>
                <w:rFonts w:ascii="Arial" w:eastAsia="Times New Roman" w:hAnsi="Arial" w:cs="Arial"/>
                <w:sz w:val="19"/>
                <w:szCs w:val="19"/>
                <w:vertAlign w:val="superscript"/>
              </w:rPr>
              <w:t>2</w:t>
            </w:r>
            <w:r w:rsidRPr="003A6FAB">
              <w:rPr>
                <w:rFonts w:ascii="Arial" w:eastAsia="Times New Roman" w:hAnsi="Arial" w:cs="Arial"/>
                <w:sz w:val="19"/>
                <w:szCs w:val="19"/>
              </w:rPr>
              <w:t xml:space="preserve">  70-13</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05</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17</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proofErr w:type="spellStart"/>
            <w:r w:rsidRPr="003A6FAB">
              <w:rPr>
                <w:rFonts w:ascii="Arial" w:eastAsia="Times New Roman" w:hAnsi="Arial" w:cs="Arial"/>
                <w:sz w:val="19"/>
                <w:szCs w:val="19"/>
              </w:rPr>
              <w:t>Eletrocalha</w:t>
            </w:r>
            <w:proofErr w:type="spellEnd"/>
            <w:r w:rsidRPr="003A6FAB">
              <w:rPr>
                <w:rFonts w:ascii="Arial" w:eastAsia="Times New Roman" w:hAnsi="Arial" w:cs="Arial"/>
                <w:sz w:val="19"/>
                <w:szCs w:val="19"/>
              </w:rPr>
              <w:t xml:space="preserve"> 100x100x3000 CH-18</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06</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18</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Emenda interna “U” 100x100</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07</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Curva </w:t>
            </w:r>
            <w:proofErr w:type="spellStart"/>
            <w:r w:rsidRPr="003A6FAB">
              <w:rPr>
                <w:rFonts w:ascii="Arial" w:eastAsia="Times New Roman" w:hAnsi="Arial" w:cs="Arial"/>
                <w:sz w:val="19"/>
                <w:szCs w:val="19"/>
              </w:rPr>
              <w:t>horiz</w:t>
            </w:r>
            <w:proofErr w:type="spellEnd"/>
            <w:r w:rsidRPr="003A6FAB">
              <w:rPr>
                <w:rFonts w:ascii="Arial" w:eastAsia="Times New Roman" w:hAnsi="Arial" w:cs="Arial"/>
                <w:sz w:val="19"/>
                <w:szCs w:val="19"/>
              </w:rPr>
              <w:t>. 90° 100x100</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08</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20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Mão francesa simples 250mm</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09</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20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Suporte </w:t>
            </w:r>
            <w:proofErr w:type="spellStart"/>
            <w:r w:rsidRPr="003A6FAB">
              <w:rPr>
                <w:rFonts w:ascii="Arial" w:eastAsia="Times New Roman" w:hAnsi="Arial" w:cs="Arial"/>
                <w:sz w:val="19"/>
                <w:szCs w:val="19"/>
              </w:rPr>
              <w:t>eletrocalha</w:t>
            </w:r>
            <w:proofErr w:type="spellEnd"/>
            <w:r w:rsidRPr="003A6FAB">
              <w:rPr>
                <w:rFonts w:ascii="Arial" w:eastAsia="Times New Roman" w:hAnsi="Arial" w:cs="Arial"/>
                <w:sz w:val="19"/>
                <w:szCs w:val="19"/>
              </w:rPr>
              <w:t xml:space="preserve"> balanço 100x100</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10</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18</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Saída vertical </w:t>
            </w:r>
            <w:proofErr w:type="spellStart"/>
            <w:r w:rsidRPr="003A6FAB">
              <w:rPr>
                <w:rFonts w:ascii="Arial" w:eastAsia="Times New Roman" w:hAnsi="Arial" w:cs="Arial"/>
                <w:sz w:val="19"/>
                <w:szCs w:val="19"/>
              </w:rPr>
              <w:t>eletrocalha</w:t>
            </w:r>
            <w:proofErr w:type="spellEnd"/>
            <w:r w:rsidRPr="003A6FAB">
              <w:rPr>
                <w:rFonts w:ascii="Arial" w:eastAsia="Times New Roman" w:hAnsi="Arial" w:cs="Arial"/>
                <w:sz w:val="19"/>
                <w:szCs w:val="19"/>
              </w:rPr>
              <w:t xml:space="preserve"> p/ tubo 3/4”</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11</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18</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Curva galvanizada 90 3/4” leve</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12</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40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proofErr w:type="spellStart"/>
            <w:r w:rsidRPr="003A6FAB">
              <w:rPr>
                <w:rFonts w:ascii="Arial" w:eastAsia="Times New Roman" w:hAnsi="Arial" w:cs="Arial"/>
                <w:sz w:val="19"/>
                <w:szCs w:val="19"/>
              </w:rPr>
              <w:t>Eletroduto</w:t>
            </w:r>
            <w:proofErr w:type="spellEnd"/>
            <w:r w:rsidRPr="003A6FAB">
              <w:rPr>
                <w:rFonts w:ascii="Arial" w:eastAsia="Times New Roman" w:hAnsi="Arial" w:cs="Arial"/>
                <w:sz w:val="19"/>
                <w:szCs w:val="19"/>
              </w:rPr>
              <w:t xml:space="preserve"> galvanizado 3/4” leve 0,50mm</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13</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125</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Abraçadeira chaveta 3/4” - referência Inca, ou equivalente, ou de melhor qualidade</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14</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100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Adaptador p/ </w:t>
            </w:r>
            <w:proofErr w:type="spellStart"/>
            <w:r w:rsidRPr="003A6FAB">
              <w:rPr>
                <w:rFonts w:ascii="Arial" w:eastAsia="Times New Roman" w:hAnsi="Arial" w:cs="Arial"/>
                <w:sz w:val="19"/>
                <w:szCs w:val="19"/>
              </w:rPr>
              <w:t>condulete</w:t>
            </w:r>
            <w:proofErr w:type="spellEnd"/>
            <w:r w:rsidRPr="003A6FAB">
              <w:rPr>
                <w:rFonts w:ascii="Arial" w:eastAsia="Times New Roman" w:hAnsi="Arial" w:cs="Arial"/>
                <w:sz w:val="19"/>
                <w:szCs w:val="19"/>
              </w:rPr>
              <w:t xml:space="preserve"> 3/4” - referência Wetzel, ou equivalente, ou de melhor qualidade</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15</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55</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proofErr w:type="spellStart"/>
            <w:r w:rsidRPr="003A6FAB">
              <w:rPr>
                <w:rFonts w:ascii="Arial" w:eastAsia="Times New Roman" w:hAnsi="Arial" w:cs="Arial"/>
                <w:sz w:val="19"/>
                <w:szCs w:val="19"/>
              </w:rPr>
              <w:t>Condulete</w:t>
            </w:r>
            <w:proofErr w:type="spellEnd"/>
            <w:r w:rsidRPr="003A6FAB">
              <w:rPr>
                <w:rFonts w:ascii="Arial" w:eastAsia="Times New Roman" w:hAnsi="Arial" w:cs="Arial"/>
                <w:sz w:val="19"/>
                <w:szCs w:val="19"/>
              </w:rPr>
              <w:t xml:space="preserve"> múltiplo X 3/4”x1/2” sem tampa - referência Wetzel, ou equivalente, ou de melhor qualidade</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16</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55</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Tampa cega 3/4” com parafuso - referência Wetzel, ou equivalente, ou de melhor qualidade</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17</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90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noProof/>
                <w:sz w:val="19"/>
                <w:szCs w:val="19"/>
                <w:lang w:eastAsia="pt-BR"/>
              </w:rPr>
              <mc:AlternateContent>
                <mc:Choice Requires="wps">
                  <w:drawing>
                    <wp:anchor distT="0" distB="0" distL="114300" distR="114300" simplePos="0" relativeHeight="251661312" behindDoc="0" locked="0" layoutInCell="1" allowOverlap="1" wp14:anchorId="0D774E54" wp14:editId="3504B738">
                      <wp:simplePos x="0" y="0"/>
                      <wp:positionH relativeFrom="column">
                        <wp:posOffset>3147060</wp:posOffset>
                      </wp:positionH>
                      <wp:positionV relativeFrom="paragraph">
                        <wp:posOffset>147955</wp:posOffset>
                      </wp:positionV>
                      <wp:extent cx="161925" cy="123825"/>
                      <wp:effectExtent l="0" t="0" r="9525"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1925" cy="123825"/>
                              </a:xfrm>
                              <a:prstGeom prst="rect">
                                <a:avLst/>
                              </a:prstGeom>
                              <a:solidFill>
                                <a:srgbClr val="FFFFFF"/>
                              </a:solidFill>
                              <a:ln w="9525">
                                <a:noFill/>
                                <a:miter lim="800000"/>
                                <a:headEnd/>
                                <a:tailEnd/>
                              </a:ln>
                            </wps:spPr>
                            <wps:txbx>
                              <w:txbxContent>
                                <w:p w:rsidR="004D6676" w:rsidRDefault="004D6676" w:rsidP="00E469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74E54" id="Caixa de Texto 2" o:spid="_x0000_s1027" type="#_x0000_t202" style="position:absolute;margin-left:247.8pt;margin-top:11.65pt;width:12.75pt;height:9.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" stroked="f">
                      <v:textbox>
                        <w:txbxContent>
                          <w:p w:rsidR="004D6676" w:rsidRDefault="004D6676" w:rsidP="00E46902"/>
                        </w:txbxContent>
                      </v:textbox>
                    </v:shape>
                  </w:pict>
                </mc:Fallback>
              </mc:AlternateContent>
            </w:r>
            <w:proofErr w:type="spellStart"/>
            <w:r w:rsidRPr="003A6FAB">
              <w:rPr>
                <w:rFonts w:ascii="Arial" w:eastAsia="Times New Roman" w:hAnsi="Arial" w:cs="Arial"/>
                <w:sz w:val="19"/>
                <w:szCs w:val="19"/>
              </w:rPr>
              <w:t>Unidute</w:t>
            </w:r>
            <w:proofErr w:type="spellEnd"/>
            <w:r w:rsidRPr="003A6FAB">
              <w:rPr>
                <w:rFonts w:ascii="Arial" w:eastAsia="Times New Roman" w:hAnsi="Arial" w:cs="Arial"/>
                <w:sz w:val="19"/>
                <w:szCs w:val="19"/>
              </w:rPr>
              <w:t xml:space="preserve"> reto 3/4” - referência Wetzel, ou equivalente, ou de melhor qualidade</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18</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24</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Prensa cabo nylon G3/4” - referência JNG, ou equivalente, ou de melhor qualidade</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19</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Abraçadeira 300x4,8 preta, com 100 peças - referência </w:t>
            </w:r>
            <w:proofErr w:type="spellStart"/>
            <w:r w:rsidRPr="003A6FAB">
              <w:rPr>
                <w:rFonts w:ascii="Arial" w:eastAsia="Times New Roman" w:hAnsi="Arial" w:cs="Arial"/>
                <w:sz w:val="19"/>
                <w:szCs w:val="19"/>
              </w:rPr>
              <w:t>Dutoplast</w:t>
            </w:r>
            <w:proofErr w:type="spellEnd"/>
            <w:r w:rsidRPr="003A6FAB">
              <w:rPr>
                <w:rFonts w:ascii="Arial" w:eastAsia="Times New Roman" w:hAnsi="Arial" w:cs="Arial"/>
                <w:sz w:val="19"/>
                <w:szCs w:val="19"/>
              </w:rPr>
              <w:t>, ou equivalente, ou de melhor qualidade</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20</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175</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Metro</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Duto corrugado cinza 3” - referência </w:t>
            </w:r>
            <w:proofErr w:type="spellStart"/>
            <w:r w:rsidRPr="003A6FAB">
              <w:rPr>
                <w:rFonts w:ascii="Arial" w:eastAsia="Times New Roman" w:hAnsi="Arial" w:cs="Arial"/>
                <w:sz w:val="19"/>
                <w:szCs w:val="19"/>
              </w:rPr>
              <w:t>Kanaflex</w:t>
            </w:r>
            <w:proofErr w:type="spellEnd"/>
            <w:r w:rsidRPr="003A6FAB">
              <w:rPr>
                <w:rFonts w:ascii="Arial" w:eastAsia="Times New Roman" w:hAnsi="Arial" w:cs="Arial"/>
                <w:sz w:val="19"/>
                <w:szCs w:val="19"/>
              </w:rPr>
              <w:t>, ou equivalente, ou de melhor qualidade</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21</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40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Metro</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Duto corrugado cinza 2” - referência </w:t>
            </w:r>
            <w:proofErr w:type="spellStart"/>
            <w:r w:rsidRPr="003A6FAB">
              <w:rPr>
                <w:rFonts w:ascii="Arial" w:eastAsia="Times New Roman" w:hAnsi="Arial" w:cs="Arial"/>
                <w:sz w:val="19"/>
                <w:szCs w:val="19"/>
              </w:rPr>
              <w:t>Kanaflex</w:t>
            </w:r>
            <w:proofErr w:type="spellEnd"/>
            <w:r w:rsidRPr="003A6FAB">
              <w:rPr>
                <w:rFonts w:ascii="Arial" w:eastAsia="Times New Roman" w:hAnsi="Arial" w:cs="Arial"/>
                <w:sz w:val="19"/>
                <w:szCs w:val="19"/>
              </w:rPr>
              <w:t>, ou equivalente, ou de melhor qualidade</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22</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30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Metro</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Duto corrugado cinza 1.1/4” - referência </w:t>
            </w:r>
            <w:proofErr w:type="spellStart"/>
            <w:r w:rsidRPr="003A6FAB">
              <w:rPr>
                <w:rFonts w:ascii="Arial" w:eastAsia="Times New Roman" w:hAnsi="Arial" w:cs="Arial"/>
                <w:sz w:val="19"/>
                <w:szCs w:val="19"/>
              </w:rPr>
              <w:t>Kanaflex</w:t>
            </w:r>
            <w:proofErr w:type="spellEnd"/>
            <w:r w:rsidRPr="003A6FAB">
              <w:rPr>
                <w:rFonts w:ascii="Arial" w:eastAsia="Times New Roman" w:hAnsi="Arial" w:cs="Arial"/>
                <w:sz w:val="19"/>
                <w:szCs w:val="19"/>
              </w:rPr>
              <w:t>, ou equivalente, ou de melhor qualidade</w:t>
            </w:r>
          </w:p>
        </w:tc>
        <w:tc>
          <w:tcPr>
            <w:tcW w:w="1976" w:type="dxa"/>
            <w:vMerge/>
          </w:tcPr>
          <w:p w:rsidR="00F529C8" w:rsidRDefault="00F529C8" w:rsidP="00F529C8"/>
        </w:tc>
      </w:tr>
      <w:tr w:rsidR="00F529C8" w:rsidTr="00C35C01">
        <w:tc>
          <w:tcPr>
            <w:tcW w:w="835" w:type="dxa"/>
            <w:tcBorders>
              <w:bottom w:val="single" w:sz="2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23</w:t>
            </w:r>
          </w:p>
        </w:tc>
        <w:tc>
          <w:tcPr>
            <w:tcW w:w="1262" w:type="dxa"/>
            <w:tcBorders>
              <w:bottom w:val="single" w:sz="24"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tcBorders>
              <w:bottom w:val="single" w:sz="24"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bottom w:val="single" w:sz="2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Quadro comando 800x600x250 - referência </w:t>
            </w:r>
            <w:proofErr w:type="spellStart"/>
            <w:r w:rsidRPr="003A6FAB">
              <w:rPr>
                <w:rFonts w:ascii="Arial" w:eastAsia="Times New Roman" w:hAnsi="Arial" w:cs="Arial"/>
                <w:sz w:val="19"/>
                <w:szCs w:val="19"/>
              </w:rPr>
              <w:t>Lukbox</w:t>
            </w:r>
            <w:proofErr w:type="spellEnd"/>
            <w:r w:rsidRPr="003A6FAB">
              <w:rPr>
                <w:rFonts w:ascii="Arial" w:eastAsia="Times New Roman" w:hAnsi="Arial" w:cs="Arial"/>
                <w:sz w:val="19"/>
                <w:szCs w:val="19"/>
              </w:rPr>
              <w:t>, ou equivalente, ou de melhor qualidade</w:t>
            </w:r>
          </w:p>
        </w:tc>
        <w:tc>
          <w:tcPr>
            <w:tcW w:w="1976" w:type="dxa"/>
            <w:vMerge/>
            <w:tcBorders>
              <w:bottom w:val="single" w:sz="24" w:space="0" w:color="auto"/>
            </w:tcBorders>
          </w:tcPr>
          <w:p w:rsidR="00F529C8" w:rsidRDefault="00F529C8" w:rsidP="00F529C8"/>
        </w:tc>
      </w:tr>
      <w:tr w:rsidR="00F529C8" w:rsidTr="00C35C01">
        <w:tc>
          <w:tcPr>
            <w:tcW w:w="835" w:type="dxa"/>
            <w:tcBorders>
              <w:bottom w:val="single" w:sz="4" w:space="0" w:color="auto"/>
            </w:tcBorders>
            <w:vAlign w:val="center"/>
          </w:tcPr>
          <w:p w:rsidR="00F529C8" w:rsidRPr="003A6FAB" w:rsidRDefault="00F529C8" w:rsidP="00F529C8">
            <w:pPr>
              <w:jc w:val="center"/>
              <w:rPr>
                <w:rFonts w:ascii="Arial" w:eastAsia="Times New Roman" w:hAnsi="Arial" w:cs="Arial"/>
                <w:b/>
                <w:sz w:val="19"/>
                <w:szCs w:val="19"/>
              </w:rPr>
            </w:pPr>
            <w:r>
              <w:rPr>
                <w:rFonts w:ascii="Arial" w:eastAsia="Times New Roman" w:hAnsi="Arial" w:cs="Arial"/>
                <w:b/>
                <w:sz w:val="19"/>
                <w:szCs w:val="19"/>
              </w:rPr>
              <w:t>24</w:t>
            </w:r>
          </w:p>
        </w:tc>
        <w:tc>
          <w:tcPr>
            <w:tcW w:w="1262" w:type="dxa"/>
            <w:vAlign w:val="center"/>
          </w:tcPr>
          <w:p w:rsidR="00F529C8" w:rsidRPr="00105D52" w:rsidRDefault="00F529C8" w:rsidP="00F529C8">
            <w:pPr>
              <w:jc w:val="center"/>
              <w:rPr>
                <w:rFonts w:ascii="Arial" w:hAnsi="Arial" w:cs="Arial"/>
                <w:sz w:val="20"/>
                <w:szCs w:val="20"/>
              </w:rPr>
            </w:pPr>
            <w:r w:rsidRPr="00105D52">
              <w:rPr>
                <w:rFonts w:ascii="Arial" w:hAnsi="Arial" w:cs="Arial"/>
                <w:sz w:val="20"/>
                <w:szCs w:val="20"/>
              </w:rPr>
              <w:t>09</w:t>
            </w:r>
          </w:p>
        </w:tc>
        <w:tc>
          <w:tcPr>
            <w:tcW w:w="1056" w:type="dxa"/>
            <w:vAlign w:val="center"/>
          </w:tcPr>
          <w:p w:rsidR="00F529C8" w:rsidRPr="00105D52" w:rsidRDefault="00F529C8" w:rsidP="00F529C8">
            <w:pPr>
              <w:jc w:val="center"/>
              <w:rPr>
                <w:rFonts w:ascii="Arial" w:hAnsi="Arial" w:cs="Arial"/>
                <w:sz w:val="20"/>
                <w:szCs w:val="20"/>
              </w:rPr>
            </w:pPr>
            <w:r w:rsidRPr="00105D52">
              <w:rPr>
                <w:rFonts w:ascii="Arial" w:hAnsi="Arial" w:cs="Arial"/>
                <w:sz w:val="20"/>
                <w:szCs w:val="20"/>
              </w:rPr>
              <w:t>Barra</w:t>
            </w:r>
          </w:p>
        </w:tc>
        <w:tc>
          <w:tcPr>
            <w:tcW w:w="3797" w:type="dxa"/>
            <w:vAlign w:val="center"/>
          </w:tcPr>
          <w:p w:rsidR="00F529C8" w:rsidRPr="004E53E4" w:rsidRDefault="00F529C8" w:rsidP="00F529C8">
            <w:pPr>
              <w:jc w:val="both"/>
              <w:rPr>
                <w:rFonts w:ascii="Arial" w:hAnsi="Arial" w:cs="Arial"/>
                <w:sz w:val="20"/>
                <w:szCs w:val="20"/>
              </w:rPr>
            </w:pPr>
            <w:proofErr w:type="spellStart"/>
            <w:r w:rsidRPr="004E53E4">
              <w:rPr>
                <w:rFonts w:ascii="Arial" w:hAnsi="Arial" w:cs="Arial"/>
                <w:sz w:val="20"/>
                <w:szCs w:val="20"/>
              </w:rPr>
              <w:t>Eletrocalha</w:t>
            </w:r>
            <w:proofErr w:type="spellEnd"/>
            <w:r w:rsidRPr="004E53E4">
              <w:rPr>
                <w:rFonts w:ascii="Arial" w:hAnsi="Arial" w:cs="Arial"/>
                <w:sz w:val="20"/>
                <w:szCs w:val="20"/>
              </w:rPr>
              <w:t xml:space="preserve"> 100x50x3000</w:t>
            </w:r>
          </w:p>
        </w:tc>
        <w:tc>
          <w:tcPr>
            <w:tcW w:w="1976" w:type="dxa"/>
            <w:vMerge w:val="restart"/>
            <w:vAlign w:val="center"/>
          </w:tcPr>
          <w:p w:rsidR="00F529C8" w:rsidRPr="00E27566" w:rsidRDefault="00F529C8" w:rsidP="00F529C8">
            <w:pPr>
              <w:jc w:val="center"/>
            </w:pPr>
            <w:r w:rsidRPr="00E27566">
              <w:rPr>
                <w:rFonts w:ascii="Arial" w:eastAsia="MS Mincho" w:hAnsi="Arial" w:cs="Arial"/>
                <w:b/>
                <w:sz w:val="20"/>
                <w:szCs w:val="20"/>
              </w:rPr>
              <w:t>SETOR 02</w:t>
            </w:r>
          </w:p>
        </w:tc>
      </w:tr>
      <w:tr w:rsidR="00F529C8" w:rsidTr="00C35C01">
        <w:tc>
          <w:tcPr>
            <w:tcW w:w="835" w:type="dxa"/>
            <w:tcBorders>
              <w:top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25</w:t>
            </w:r>
          </w:p>
        </w:tc>
        <w:tc>
          <w:tcPr>
            <w:tcW w:w="1262" w:type="dxa"/>
            <w:tcBorders>
              <w:top w:val="single" w:sz="4"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tcBorders>
              <w:top w:val="single" w:sz="4"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top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Curva </w:t>
            </w:r>
            <w:proofErr w:type="spellStart"/>
            <w:r w:rsidRPr="003A6FAB">
              <w:rPr>
                <w:rFonts w:ascii="Arial" w:eastAsia="Times New Roman" w:hAnsi="Arial" w:cs="Arial"/>
                <w:sz w:val="19"/>
                <w:szCs w:val="19"/>
              </w:rPr>
              <w:t>horiz</w:t>
            </w:r>
            <w:proofErr w:type="spellEnd"/>
            <w:r w:rsidRPr="003A6FAB">
              <w:rPr>
                <w:rFonts w:ascii="Arial" w:eastAsia="Times New Roman" w:hAnsi="Arial" w:cs="Arial"/>
                <w:sz w:val="19"/>
                <w:szCs w:val="19"/>
              </w:rPr>
              <w:t>. 90° 100x50</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26</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Emenda interna “U” 100x50</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27</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15</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Mão francesa simples 150mm</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28</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90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proofErr w:type="spellStart"/>
            <w:r w:rsidRPr="003A6FAB">
              <w:rPr>
                <w:rFonts w:ascii="Arial" w:eastAsia="Times New Roman" w:hAnsi="Arial" w:cs="Arial"/>
                <w:sz w:val="19"/>
                <w:szCs w:val="19"/>
              </w:rPr>
              <w:t>Eletroduto</w:t>
            </w:r>
            <w:proofErr w:type="spellEnd"/>
            <w:r w:rsidRPr="003A6FAB">
              <w:rPr>
                <w:rFonts w:ascii="Arial" w:eastAsia="Times New Roman" w:hAnsi="Arial" w:cs="Arial"/>
                <w:sz w:val="19"/>
                <w:szCs w:val="19"/>
              </w:rPr>
              <w:t xml:space="preserve"> galvanizado a fogo 3/4”</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29</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90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Tampa plástica </w:t>
            </w:r>
            <w:proofErr w:type="spellStart"/>
            <w:r w:rsidRPr="003A6FAB">
              <w:rPr>
                <w:rFonts w:ascii="Arial" w:eastAsia="Times New Roman" w:hAnsi="Arial" w:cs="Arial"/>
                <w:sz w:val="19"/>
                <w:szCs w:val="19"/>
              </w:rPr>
              <w:t>condulete</w:t>
            </w:r>
            <w:proofErr w:type="spellEnd"/>
            <w:r w:rsidRPr="003A6FAB">
              <w:rPr>
                <w:rFonts w:ascii="Arial" w:eastAsia="Times New Roman" w:hAnsi="Arial" w:cs="Arial"/>
                <w:sz w:val="19"/>
                <w:szCs w:val="19"/>
              </w:rPr>
              <w:t xml:space="preserve"> múltiplo 3/4” - referência </w:t>
            </w:r>
            <w:proofErr w:type="spellStart"/>
            <w:r w:rsidRPr="003A6FAB">
              <w:rPr>
                <w:rFonts w:ascii="Arial" w:eastAsia="Times New Roman" w:hAnsi="Arial" w:cs="Arial"/>
                <w:sz w:val="19"/>
                <w:szCs w:val="19"/>
              </w:rPr>
              <w:t>Stamplac</w:t>
            </w:r>
            <w:proofErr w:type="spellEnd"/>
            <w:r w:rsidRPr="003A6FAB">
              <w:rPr>
                <w:rFonts w:ascii="Arial" w:eastAsia="Times New Roman" w:hAnsi="Arial" w:cs="Arial"/>
                <w:sz w:val="19"/>
                <w:szCs w:val="19"/>
              </w:rPr>
              <w:t>, ou equivalente, ou de melhor qualidade</w:t>
            </w:r>
          </w:p>
        </w:tc>
        <w:tc>
          <w:tcPr>
            <w:tcW w:w="1976" w:type="dxa"/>
            <w:vMerge/>
          </w:tcPr>
          <w:p w:rsidR="00F529C8" w:rsidRDefault="00F529C8" w:rsidP="00F529C8"/>
        </w:tc>
      </w:tr>
      <w:tr w:rsidR="00F529C8" w:rsidTr="00C35C01">
        <w:tc>
          <w:tcPr>
            <w:tcW w:w="835" w:type="dxa"/>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30</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30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Curva galvanizada a fogo 90° 3/4”</w:t>
            </w:r>
          </w:p>
        </w:tc>
        <w:tc>
          <w:tcPr>
            <w:tcW w:w="1976" w:type="dxa"/>
            <w:vMerge/>
          </w:tcPr>
          <w:p w:rsidR="00F529C8" w:rsidRDefault="00F529C8" w:rsidP="00F529C8"/>
        </w:tc>
      </w:tr>
      <w:tr w:rsidR="00F529C8" w:rsidTr="00C35C01">
        <w:tc>
          <w:tcPr>
            <w:tcW w:w="835" w:type="dxa"/>
            <w:tcBorders>
              <w:bottom w:val="single" w:sz="18"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31</w:t>
            </w:r>
          </w:p>
        </w:tc>
        <w:tc>
          <w:tcPr>
            <w:tcW w:w="1262" w:type="dxa"/>
            <w:tcBorders>
              <w:bottom w:val="single" w:sz="18"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04</w:t>
            </w:r>
          </w:p>
        </w:tc>
        <w:tc>
          <w:tcPr>
            <w:tcW w:w="1056" w:type="dxa"/>
            <w:tcBorders>
              <w:bottom w:val="single" w:sz="18"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bottom w:val="single" w:sz="18"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Disjuntor bipolar MDW-C 32A - referência WEG, ou equivalente, ou de melhor qualidade</w:t>
            </w:r>
          </w:p>
        </w:tc>
        <w:tc>
          <w:tcPr>
            <w:tcW w:w="1976" w:type="dxa"/>
            <w:vMerge/>
            <w:tcBorders>
              <w:bottom w:val="single" w:sz="18" w:space="0" w:color="auto"/>
            </w:tcBorders>
          </w:tcPr>
          <w:p w:rsidR="00F529C8" w:rsidRDefault="00F529C8" w:rsidP="00F529C8"/>
        </w:tc>
      </w:tr>
      <w:tr w:rsidR="00F529C8" w:rsidTr="00ED73B9">
        <w:tc>
          <w:tcPr>
            <w:tcW w:w="835" w:type="dxa"/>
            <w:tcBorders>
              <w:top w:val="single" w:sz="18"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lastRenderedPageBreak/>
              <w:t>32</w:t>
            </w:r>
          </w:p>
        </w:tc>
        <w:tc>
          <w:tcPr>
            <w:tcW w:w="1262" w:type="dxa"/>
            <w:tcBorders>
              <w:top w:val="single" w:sz="18"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06</w:t>
            </w:r>
          </w:p>
        </w:tc>
        <w:tc>
          <w:tcPr>
            <w:tcW w:w="1056" w:type="dxa"/>
            <w:tcBorders>
              <w:top w:val="single" w:sz="18"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top w:val="single" w:sz="18"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Terminal compressão 50mm</w:t>
            </w:r>
            <w:r w:rsidRPr="003A6FAB">
              <w:rPr>
                <w:rFonts w:ascii="Arial" w:eastAsia="Times New Roman" w:hAnsi="Arial" w:cs="Arial"/>
                <w:sz w:val="19"/>
                <w:szCs w:val="19"/>
                <w:vertAlign w:val="superscript"/>
              </w:rPr>
              <w:t>2</w:t>
            </w:r>
            <w:r w:rsidRPr="003A6FAB">
              <w:rPr>
                <w:rFonts w:ascii="Arial" w:eastAsia="Times New Roman" w:hAnsi="Arial" w:cs="Arial"/>
                <w:sz w:val="19"/>
                <w:szCs w:val="19"/>
              </w:rPr>
              <w:t xml:space="preserve"> 50-10</w:t>
            </w:r>
          </w:p>
        </w:tc>
        <w:tc>
          <w:tcPr>
            <w:tcW w:w="1976" w:type="dxa"/>
            <w:vMerge w:val="restart"/>
            <w:tcBorders>
              <w:top w:val="single" w:sz="18" w:space="0" w:color="auto"/>
            </w:tcBorders>
            <w:vAlign w:val="center"/>
          </w:tcPr>
          <w:p w:rsidR="00F529C8" w:rsidRDefault="00F529C8" w:rsidP="00F529C8">
            <w:pPr>
              <w:jc w:val="center"/>
            </w:pPr>
            <w:r w:rsidRPr="00E27566">
              <w:rPr>
                <w:rFonts w:ascii="Arial" w:hAnsi="Arial" w:cs="Arial"/>
                <w:b/>
                <w:sz w:val="20"/>
                <w:szCs w:val="20"/>
              </w:rPr>
              <w:t>SPDA</w:t>
            </w:r>
          </w:p>
        </w:tc>
      </w:tr>
      <w:tr w:rsidR="00F529C8" w:rsidTr="00C35C01">
        <w:tc>
          <w:tcPr>
            <w:tcW w:w="835" w:type="dxa"/>
            <w:tcBorders>
              <w:bottom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33</w:t>
            </w:r>
          </w:p>
        </w:tc>
        <w:tc>
          <w:tcPr>
            <w:tcW w:w="1262" w:type="dxa"/>
            <w:tcBorders>
              <w:bottom w:val="single" w:sz="4"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04</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bottom w:val="single" w:sz="4" w:space="0" w:color="auto"/>
            </w:tcBorders>
            <w:vAlign w:val="center"/>
          </w:tcPr>
          <w:p w:rsidR="00F529C8" w:rsidRPr="003A6FAB" w:rsidRDefault="00F529C8" w:rsidP="00F529C8">
            <w:pPr>
              <w:rPr>
                <w:rFonts w:ascii="Arial" w:eastAsia="Times New Roman" w:hAnsi="Arial" w:cs="Arial"/>
                <w:sz w:val="19"/>
                <w:szCs w:val="19"/>
              </w:rPr>
            </w:pPr>
            <w:proofErr w:type="spellStart"/>
            <w:r w:rsidRPr="003A6FAB">
              <w:rPr>
                <w:rFonts w:ascii="Arial" w:eastAsia="Times New Roman" w:hAnsi="Arial" w:cs="Arial"/>
                <w:sz w:val="19"/>
                <w:szCs w:val="19"/>
              </w:rPr>
              <w:t>Para-raio</w:t>
            </w:r>
            <w:proofErr w:type="spellEnd"/>
            <w:r w:rsidRPr="003A6FAB">
              <w:rPr>
                <w:rFonts w:ascii="Arial" w:eastAsia="Times New Roman" w:hAnsi="Arial" w:cs="Arial"/>
                <w:sz w:val="19"/>
                <w:szCs w:val="19"/>
              </w:rPr>
              <w:t xml:space="preserve"> Franklin 1 descida</w:t>
            </w:r>
          </w:p>
        </w:tc>
        <w:tc>
          <w:tcPr>
            <w:tcW w:w="1976" w:type="dxa"/>
            <w:vMerge/>
          </w:tcPr>
          <w:p w:rsidR="00F529C8" w:rsidRDefault="00F529C8" w:rsidP="00F529C8">
            <w:pPr>
              <w:jc w:val="center"/>
            </w:pPr>
          </w:p>
        </w:tc>
      </w:tr>
      <w:tr w:rsidR="00F529C8" w:rsidTr="00C35C01">
        <w:tc>
          <w:tcPr>
            <w:tcW w:w="835" w:type="dxa"/>
            <w:tcBorders>
              <w:bottom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34</w:t>
            </w:r>
          </w:p>
        </w:tc>
        <w:tc>
          <w:tcPr>
            <w:tcW w:w="1262" w:type="dxa"/>
            <w:tcBorders>
              <w:bottom w:val="single" w:sz="4"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04</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bottom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Poste telescópio </w:t>
            </w:r>
            <w:proofErr w:type="spellStart"/>
            <w:r w:rsidRPr="003A6FAB">
              <w:rPr>
                <w:rFonts w:ascii="Arial" w:eastAsia="Times New Roman" w:hAnsi="Arial" w:cs="Arial"/>
                <w:sz w:val="19"/>
                <w:szCs w:val="19"/>
              </w:rPr>
              <w:t>autosuportado</w:t>
            </w:r>
            <w:proofErr w:type="spellEnd"/>
            <w:r w:rsidRPr="003A6FAB">
              <w:rPr>
                <w:rFonts w:ascii="Arial" w:eastAsia="Times New Roman" w:hAnsi="Arial" w:cs="Arial"/>
                <w:sz w:val="19"/>
                <w:szCs w:val="19"/>
              </w:rPr>
              <w:t xml:space="preserve"> galvanizado a fogo - 15 metros – engastado</w:t>
            </w:r>
          </w:p>
        </w:tc>
        <w:tc>
          <w:tcPr>
            <w:tcW w:w="1976" w:type="dxa"/>
            <w:vMerge/>
            <w:vAlign w:val="center"/>
          </w:tcPr>
          <w:p w:rsidR="00F529C8" w:rsidRPr="00E27566" w:rsidRDefault="00F529C8" w:rsidP="00F529C8">
            <w:pPr>
              <w:jc w:val="center"/>
              <w:rPr>
                <w:rFonts w:ascii="Arial" w:hAnsi="Arial" w:cs="Arial"/>
                <w:sz w:val="20"/>
                <w:szCs w:val="20"/>
              </w:rPr>
            </w:pPr>
          </w:p>
        </w:tc>
      </w:tr>
      <w:tr w:rsidR="00F529C8" w:rsidTr="00C35C01">
        <w:tc>
          <w:tcPr>
            <w:tcW w:w="835" w:type="dxa"/>
            <w:tcBorders>
              <w:top w:val="single" w:sz="4" w:space="0" w:color="auto"/>
              <w:left w:val="single" w:sz="4" w:space="0" w:color="auto"/>
              <w:bottom w:val="single" w:sz="18" w:space="0" w:color="auto"/>
              <w:righ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35</w:t>
            </w:r>
          </w:p>
        </w:tc>
        <w:tc>
          <w:tcPr>
            <w:tcW w:w="1262" w:type="dxa"/>
            <w:tcBorders>
              <w:top w:val="single" w:sz="4" w:space="0" w:color="auto"/>
              <w:left w:val="single" w:sz="4" w:space="0" w:color="auto"/>
              <w:bottom w:val="single" w:sz="18"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10</w:t>
            </w:r>
          </w:p>
        </w:tc>
        <w:tc>
          <w:tcPr>
            <w:tcW w:w="1056" w:type="dxa"/>
            <w:tcBorders>
              <w:bottom w:val="single" w:sz="18"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top w:val="single" w:sz="4" w:space="0" w:color="auto"/>
              <w:bottom w:val="single" w:sz="18"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Haste aterramento alta camada 5/8”x 2,4m - referência </w:t>
            </w:r>
            <w:proofErr w:type="spellStart"/>
            <w:r w:rsidRPr="003A6FAB">
              <w:rPr>
                <w:rFonts w:ascii="Arial" w:eastAsia="Times New Roman" w:hAnsi="Arial" w:cs="Arial"/>
                <w:sz w:val="19"/>
                <w:szCs w:val="19"/>
              </w:rPr>
              <w:t>Intelli</w:t>
            </w:r>
            <w:proofErr w:type="spellEnd"/>
            <w:r w:rsidRPr="003A6FAB">
              <w:rPr>
                <w:rFonts w:ascii="Arial" w:eastAsia="Times New Roman" w:hAnsi="Arial" w:cs="Arial"/>
                <w:sz w:val="19"/>
                <w:szCs w:val="19"/>
              </w:rPr>
              <w:t>, ou equivalente, ou de melhor qualidade</w:t>
            </w:r>
          </w:p>
        </w:tc>
        <w:tc>
          <w:tcPr>
            <w:tcW w:w="1976" w:type="dxa"/>
            <w:vMerge/>
            <w:tcBorders>
              <w:bottom w:val="single" w:sz="18" w:space="0" w:color="auto"/>
            </w:tcBorders>
          </w:tcPr>
          <w:p w:rsidR="00F529C8" w:rsidRDefault="00F529C8" w:rsidP="00F529C8"/>
        </w:tc>
      </w:tr>
      <w:tr w:rsidR="00F529C8" w:rsidTr="00C35C01">
        <w:tc>
          <w:tcPr>
            <w:tcW w:w="835" w:type="dxa"/>
            <w:tcBorders>
              <w:top w:val="single" w:sz="18" w:space="0" w:color="auto"/>
              <w:left w:val="single" w:sz="4" w:space="0" w:color="auto"/>
              <w:bottom w:val="single" w:sz="4" w:space="0" w:color="auto"/>
              <w:righ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36</w:t>
            </w:r>
          </w:p>
        </w:tc>
        <w:tc>
          <w:tcPr>
            <w:tcW w:w="1262" w:type="dxa"/>
            <w:tcBorders>
              <w:top w:val="single" w:sz="18" w:space="0" w:color="auto"/>
              <w:left w:val="single" w:sz="4"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tcBorders>
              <w:top w:val="single" w:sz="18"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top w:val="single" w:sz="18" w:space="0" w:color="auto"/>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Relé de parada de emergência 3NA + 1NF BOB24VCC – referência CPA-D WEG, ou equivalente, ou de melhor qualidade</w:t>
            </w:r>
          </w:p>
        </w:tc>
        <w:tc>
          <w:tcPr>
            <w:tcW w:w="1976" w:type="dxa"/>
            <w:vMerge w:val="restart"/>
            <w:tcBorders>
              <w:top w:val="single" w:sz="18" w:space="0" w:color="auto"/>
            </w:tcBorders>
            <w:vAlign w:val="center"/>
          </w:tcPr>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Default="00F529C8" w:rsidP="00F529C8">
            <w:pPr>
              <w:jc w:val="center"/>
              <w:rPr>
                <w:rFonts w:ascii="Arial" w:eastAsia="MS Mincho" w:hAnsi="Arial" w:cs="Arial"/>
                <w:b/>
                <w:sz w:val="20"/>
                <w:szCs w:val="20"/>
              </w:rPr>
            </w:pPr>
          </w:p>
          <w:p w:rsidR="00F529C8" w:rsidRPr="00CE19E1" w:rsidRDefault="00F529C8" w:rsidP="00F529C8">
            <w:pPr>
              <w:jc w:val="center"/>
            </w:pPr>
            <w:r w:rsidRPr="00CE19E1">
              <w:rPr>
                <w:rFonts w:ascii="Arial" w:eastAsia="MS Mincho" w:hAnsi="Arial" w:cs="Arial"/>
                <w:b/>
                <w:sz w:val="20"/>
                <w:szCs w:val="20"/>
              </w:rPr>
              <w:t>PAINEL ELÉTRICO</w:t>
            </w: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Pr="00CE19E1" w:rsidRDefault="00F529C8" w:rsidP="00F529C8">
            <w:pPr>
              <w:jc w:val="center"/>
              <w:rPr>
                <w:rFonts w:ascii="Arial" w:hAnsi="Arial" w:cs="Arial"/>
                <w:b/>
                <w:sz w:val="20"/>
                <w:szCs w:val="20"/>
              </w:rPr>
            </w:pPr>
            <w:r w:rsidRPr="00CE19E1">
              <w:rPr>
                <w:rFonts w:ascii="Arial" w:hAnsi="Arial" w:cs="Arial"/>
                <w:b/>
                <w:sz w:val="20"/>
                <w:szCs w:val="20"/>
              </w:rPr>
              <w:t>PAINEL</w:t>
            </w:r>
          </w:p>
          <w:p w:rsidR="00F529C8" w:rsidRDefault="00F529C8" w:rsidP="00F529C8">
            <w:pPr>
              <w:jc w:val="center"/>
              <w:rPr>
                <w:rFonts w:ascii="Arial" w:hAnsi="Arial" w:cs="Arial"/>
                <w:b/>
                <w:sz w:val="20"/>
                <w:szCs w:val="20"/>
              </w:rPr>
            </w:pPr>
            <w:r w:rsidRPr="00CE19E1">
              <w:rPr>
                <w:rFonts w:ascii="Arial" w:hAnsi="Arial" w:cs="Arial"/>
                <w:b/>
                <w:sz w:val="20"/>
                <w:szCs w:val="20"/>
              </w:rPr>
              <w:t>ELÉTRICO</w:t>
            </w: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Pr="00CE19E1" w:rsidRDefault="00F529C8" w:rsidP="00F529C8">
            <w:pPr>
              <w:jc w:val="center"/>
            </w:pPr>
            <w:r w:rsidRPr="00CE19E1">
              <w:rPr>
                <w:rFonts w:ascii="Arial" w:hAnsi="Arial" w:cs="Arial"/>
                <w:b/>
                <w:sz w:val="20"/>
                <w:szCs w:val="20"/>
              </w:rPr>
              <w:t>PAINEL ELÉTRICO</w:t>
            </w:r>
          </w:p>
        </w:tc>
      </w:tr>
      <w:tr w:rsidR="00F529C8" w:rsidTr="00C35C01">
        <w:tc>
          <w:tcPr>
            <w:tcW w:w="835" w:type="dxa"/>
            <w:tcBorders>
              <w:top w:val="single" w:sz="4" w:space="0" w:color="auto"/>
              <w:left w:val="single" w:sz="4" w:space="0" w:color="auto"/>
              <w:bottom w:val="single" w:sz="4" w:space="0" w:color="auto"/>
              <w:righ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37</w:t>
            </w:r>
          </w:p>
        </w:tc>
        <w:tc>
          <w:tcPr>
            <w:tcW w:w="1262" w:type="dxa"/>
            <w:tcBorders>
              <w:left w:val="single" w:sz="4"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02</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proofErr w:type="spellStart"/>
            <w:r w:rsidRPr="003A6FAB">
              <w:rPr>
                <w:rFonts w:ascii="Arial" w:eastAsia="Times New Roman" w:hAnsi="Arial" w:cs="Arial"/>
                <w:sz w:val="19"/>
                <w:szCs w:val="19"/>
              </w:rPr>
              <w:t>Contator</w:t>
            </w:r>
            <w:proofErr w:type="spellEnd"/>
            <w:r w:rsidRPr="003A6FAB">
              <w:rPr>
                <w:rFonts w:ascii="Arial" w:eastAsia="Times New Roman" w:hAnsi="Arial" w:cs="Arial"/>
                <w:sz w:val="19"/>
                <w:szCs w:val="19"/>
              </w:rPr>
              <w:t xml:space="preserve"> auxiliar 2NA + 2NF BOB24VCC – referência CW07-00-22 D02 WEG, ou equivalente, ou de melhor qualidade.</w:t>
            </w:r>
          </w:p>
        </w:tc>
        <w:tc>
          <w:tcPr>
            <w:tcW w:w="1976" w:type="dxa"/>
            <w:vMerge/>
          </w:tcPr>
          <w:p w:rsidR="00F529C8" w:rsidRDefault="00F529C8" w:rsidP="00F529C8">
            <w:pPr>
              <w:jc w:val="center"/>
            </w:pPr>
          </w:p>
        </w:tc>
      </w:tr>
      <w:tr w:rsidR="00F529C8" w:rsidTr="00C35C01">
        <w:tc>
          <w:tcPr>
            <w:tcW w:w="835" w:type="dxa"/>
            <w:tcBorders>
              <w:top w:val="single" w:sz="4" w:space="0" w:color="auto"/>
              <w:left w:val="single" w:sz="4" w:space="0" w:color="auto"/>
              <w:bottom w:val="single" w:sz="4" w:space="0" w:color="auto"/>
              <w:righ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38</w:t>
            </w:r>
          </w:p>
        </w:tc>
        <w:tc>
          <w:tcPr>
            <w:tcW w:w="1262" w:type="dxa"/>
            <w:tcBorders>
              <w:left w:val="single" w:sz="4"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08</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Acoplador a relé, 24VCC 2NAF 7-10A – referência 55.34.9.024.0040 FINDER, ou equivalente, ou de melhor qualidade.</w:t>
            </w:r>
          </w:p>
        </w:tc>
        <w:tc>
          <w:tcPr>
            <w:tcW w:w="1976" w:type="dxa"/>
            <w:vMerge/>
          </w:tcPr>
          <w:p w:rsidR="00F529C8" w:rsidRDefault="00F529C8" w:rsidP="00F529C8">
            <w:pPr>
              <w:jc w:val="center"/>
            </w:pPr>
          </w:p>
        </w:tc>
      </w:tr>
      <w:tr w:rsidR="00F529C8" w:rsidTr="00C35C01">
        <w:tc>
          <w:tcPr>
            <w:tcW w:w="835" w:type="dxa"/>
            <w:tcBorders>
              <w:top w:val="single" w:sz="4" w:space="0" w:color="auto"/>
              <w:left w:val="single" w:sz="4" w:space="0" w:color="auto"/>
              <w:bottom w:val="single" w:sz="4" w:space="0" w:color="auto"/>
              <w:righ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39</w:t>
            </w:r>
          </w:p>
        </w:tc>
        <w:tc>
          <w:tcPr>
            <w:tcW w:w="1262" w:type="dxa"/>
            <w:tcBorders>
              <w:left w:val="single" w:sz="4"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40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Acoplador a relé, 24VCC 1NAF 6A – referência 39.31.0.024.0060 FINDER, ou equivalente, ou de melhor qualidade.</w:t>
            </w:r>
          </w:p>
        </w:tc>
        <w:tc>
          <w:tcPr>
            <w:tcW w:w="1976" w:type="dxa"/>
            <w:vMerge/>
          </w:tcPr>
          <w:p w:rsidR="00F529C8" w:rsidRDefault="00F529C8" w:rsidP="00F529C8">
            <w:pPr>
              <w:jc w:val="center"/>
            </w:pPr>
          </w:p>
        </w:tc>
      </w:tr>
      <w:tr w:rsidR="00F529C8" w:rsidTr="00C35C01">
        <w:tc>
          <w:tcPr>
            <w:tcW w:w="835" w:type="dxa"/>
            <w:tcBorders>
              <w:top w:val="single" w:sz="4" w:space="0" w:color="auto"/>
              <w:left w:val="single" w:sz="4" w:space="0" w:color="auto"/>
              <w:bottom w:val="single" w:sz="4" w:space="0" w:color="auto"/>
              <w:righ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40</w:t>
            </w:r>
          </w:p>
        </w:tc>
        <w:tc>
          <w:tcPr>
            <w:tcW w:w="1262" w:type="dxa"/>
            <w:tcBorders>
              <w:left w:val="single" w:sz="4"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40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Módulo para fusível de interface 39.31 - referência 093.63 FINDER, ou equivalente, ou de melhor qualidade.</w:t>
            </w:r>
          </w:p>
        </w:tc>
        <w:tc>
          <w:tcPr>
            <w:tcW w:w="1976" w:type="dxa"/>
            <w:vMerge/>
          </w:tcPr>
          <w:p w:rsidR="00F529C8" w:rsidRDefault="00F529C8" w:rsidP="00F529C8">
            <w:pPr>
              <w:jc w:val="center"/>
            </w:pPr>
          </w:p>
        </w:tc>
      </w:tr>
      <w:tr w:rsidR="00F529C8" w:rsidTr="00C35C01">
        <w:tc>
          <w:tcPr>
            <w:tcW w:w="835" w:type="dxa"/>
            <w:tcBorders>
              <w:top w:val="single" w:sz="4" w:space="0" w:color="auto"/>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41</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Protetor de surto SPW Classe I/II máx. 60kA 8/20us – referência SPW275-60/12,5 WEG, ou equivalente, ou de melhor qualidade.</w:t>
            </w:r>
          </w:p>
        </w:tc>
        <w:tc>
          <w:tcPr>
            <w:tcW w:w="1976" w:type="dxa"/>
            <w:vMerge/>
          </w:tcPr>
          <w:p w:rsidR="00F529C8" w:rsidRDefault="00F529C8" w:rsidP="00F529C8">
            <w:pPr>
              <w:jc w:val="cente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42</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proofErr w:type="spellStart"/>
            <w:r w:rsidRPr="003A6FAB">
              <w:rPr>
                <w:rFonts w:ascii="Arial" w:eastAsia="Times New Roman" w:hAnsi="Arial" w:cs="Arial"/>
                <w:sz w:val="19"/>
                <w:szCs w:val="19"/>
              </w:rPr>
              <w:t>Minidisjuntor</w:t>
            </w:r>
            <w:proofErr w:type="spellEnd"/>
            <w:r w:rsidRPr="003A6FAB">
              <w:rPr>
                <w:rFonts w:ascii="Arial" w:eastAsia="Times New Roman" w:hAnsi="Arial" w:cs="Arial"/>
                <w:sz w:val="19"/>
                <w:szCs w:val="19"/>
              </w:rPr>
              <w:t xml:space="preserve"> monopolar curva C 2A -  referência MDW-C2 WEG, ou equivalente, ou de melhor qualidade.</w:t>
            </w:r>
          </w:p>
        </w:tc>
        <w:tc>
          <w:tcPr>
            <w:tcW w:w="1976" w:type="dxa"/>
            <w:vMerge/>
          </w:tcPr>
          <w:p w:rsidR="00F529C8" w:rsidRDefault="00F529C8" w:rsidP="00F529C8">
            <w:pPr>
              <w:jc w:val="cente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43</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03</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Luminária LED 600 100-240V 60Hz – referência 2500110 RITTAL, ou equivalente, ou de melhor qualidade.</w:t>
            </w:r>
          </w:p>
        </w:tc>
        <w:tc>
          <w:tcPr>
            <w:tcW w:w="1976" w:type="dxa"/>
            <w:vMerge/>
          </w:tcPr>
          <w:p w:rsidR="00F529C8" w:rsidRDefault="00F529C8" w:rsidP="00F529C8">
            <w:pPr>
              <w:jc w:val="cente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44</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15</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LED monobloco branco 24V AC/CC – referência CSW-BIDLF-0E26 WEG, ou equivalente, ou de melhor qualidade.</w:t>
            </w:r>
          </w:p>
        </w:tc>
        <w:tc>
          <w:tcPr>
            <w:tcW w:w="1976" w:type="dxa"/>
            <w:vMerge/>
          </w:tcPr>
          <w:p w:rsidR="00F529C8" w:rsidRDefault="00F529C8" w:rsidP="00F529C8">
            <w:pPr>
              <w:jc w:val="cente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45</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44</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Flange para linha CSW- referência AF3F WEG, ou equivalente, ou de melhor qualidade.</w:t>
            </w:r>
          </w:p>
        </w:tc>
        <w:tc>
          <w:tcPr>
            <w:tcW w:w="1976" w:type="dxa"/>
            <w:vMerge/>
          </w:tcPr>
          <w:p w:rsidR="00F529C8" w:rsidRDefault="00F529C8" w:rsidP="00F529C8">
            <w:pPr>
              <w:jc w:val="cente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46</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20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LED monobloco vermelho 24V AC/CC - referência CSW-BIDLF-1E26  WEG, ou equivalente, ou de melhor qualidade.</w:t>
            </w:r>
          </w:p>
        </w:tc>
        <w:tc>
          <w:tcPr>
            <w:tcW w:w="1976" w:type="dxa"/>
            <w:vMerge/>
          </w:tcPr>
          <w:p w:rsidR="00F529C8" w:rsidRDefault="00F529C8" w:rsidP="00F529C8">
            <w:pPr>
              <w:jc w:val="cente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47</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20</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Sinaleiro monobloco vermelho - referência CSW-SD1 WH WEG, ou equivalente, ou de melhor qualidade.</w:t>
            </w:r>
          </w:p>
        </w:tc>
        <w:tc>
          <w:tcPr>
            <w:tcW w:w="1976" w:type="dxa"/>
            <w:vMerge/>
          </w:tcPr>
          <w:p w:rsidR="00F529C8" w:rsidRDefault="00F529C8" w:rsidP="00F529C8">
            <w:pPr>
              <w:jc w:val="cente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48</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02</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proofErr w:type="spellStart"/>
            <w:r w:rsidRPr="003A6FAB">
              <w:rPr>
                <w:rFonts w:ascii="Arial" w:eastAsia="Times New Roman" w:hAnsi="Arial" w:cs="Arial"/>
                <w:sz w:val="19"/>
                <w:szCs w:val="19"/>
              </w:rPr>
              <w:t>Contator</w:t>
            </w:r>
            <w:proofErr w:type="spellEnd"/>
            <w:r w:rsidRPr="003A6FAB">
              <w:rPr>
                <w:rFonts w:ascii="Arial" w:eastAsia="Times New Roman" w:hAnsi="Arial" w:cs="Arial"/>
                <w:sz w:val="19"/>
                <w:szCs w:val="19"/>
              </w:rPr>
              <w:t xml:space="preserve"> auxiliar 4NA BOB 24VCC - referência CW07-00-40 D02 WEG, ou equivalente, ou de melhor qualidade.</w:t>
            </w:r>
          </w:p>
        </w:tc>
        <w:tc>
          <w:tcPr>
            <w:tcW w:w="1976" w:type="dxa"/>
            <w:vMerge/>
          </w:tcPr>
          <w:p w:rsidR="00F529C8" w:rsidRDefault="00F529C8" w:rsidP="00F529C8">
            <w:pPr>
              <w:jc w:val="cente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49</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17</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proofErr w:type="spellStart"/>
            <w:r w:rsidRPr="003A6FAB">
              <w:rPr>
                <w:rFonts w:ascii="Arial" w:eastAsia="Times New Roman" w:hAnsi="Arial" w:cs="Arial"/>
                <w:sz w:val="19"/>
                <w:szCs w:val="19"/>
              </w:rPr>
              <w:t>Contator</w:t>
            </w:r>
            <w:proofErr w:type="spellEnd"/>
            <w:r w:rsidRPr="003A6FAB">
              <w:rPr>
                <w:rFonts w:ascii="Arial" w:eastAsia="Times New Roman" w:hAnsi="Arial" w:cs="Arial"/>
                <w:sz w:val="19"/>
                <w:szCs w:val="19"/>
              </w:rPr>
              <w:t xml:space="preserve"> tripolar 9A AC-3 AUX. 2NA+2NF BOB 24VCC – referência CWM9-22-30 C34 WEG, ou equivalente, ou de melhor qualidade.</w:t>
            </w:r>
          </w:p>
        </w:tc>
        <w:tc>
          <w:tcPr>
            <w:tcW w:w="1976" w:type="dxa"/>
            <w:vMerge/>
          </w:tcPr>
          <w:p w:rsidR="00F529C8" w:rsidRDefault="00F529C8" w:rsidP="00F529C8">
            <w:pPr>
              <w:jc w:val="cente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50</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02</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Ventilador com filtro 550/600M³/H 230V RAL703 – referência 3243100 RITTAL, ou equivalente, ou de melhor qualidade.</w:t>
            </w:r>
          </w:p>
        </w:tc>
        <w:tc>
          <w:tcPr>
            <w:tcW w:w="1976" w:type="dxa"/>
            <w:vMerge/>
          </w:tcPr>
          <w:p w:rsidR="00F529C8" w:rsidRDefault="00F529C8" w:rsidP="00F529C8">
            <w:pPr>
              <w:jc w:val="cente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51</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02</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Filtro de saída 323X323 RAL 7035 - referência 3243200 RITTAL, ou equivalente, ou de melhor qualidade.</w:t>
            </w:r>
          </w:p>
        </w:tc>
        <w:tc>
          <w:tcPr>
            <w:tcW w:w="1976" w:type="dxa"/>
            <w:vMerge/>
          </w:tcPr>
          <w:p w:rsidR="00F529C8" w:rsidRDefault="00F529C8" w:rsidP="00F529C8">
            <w:pPr>
              <w:jc w:val="cente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52</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Disjuntor em caixa moldada com regulagem Térmico e magnético – </w:t>
            </w:r>
            <w:r w:rsidRPr="003A6FAB">
              <w:rPr>
                <w:rFonts w:ascii="Arial" w:eastAsia="Times New Roman" w:hAnsi="Arial" w:cs="Arial"/>
                <w:sz w:val="19"/>
                <w:szCs w:val="19"/>
              </w:rPr>
              <w:lastRenderedPageBreak/>
              <w:t>referência DWB800N500-3DA WEG, ou equivalente, ou de melhor qualidade.</w:t>
            </w:r>
          </w:p>
        </w:tc>
        <w:tc>
          <w:tcPr>
            <w:tcW w:w="1976" w:type="dxa"/>
            <w:vMerge/>
          </w:tcPr>
          <w:p w:rsidR="00F529C8" w:rsidRDefault="00F529C8" w:rsidP="00F529C8">
            <w:pPr>
              <w:jc w:val="cente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lastRenderedPageBreak/>
              <w:t>53</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Conjunto Manopla + Haste + Mecanismo para DWB800 Manopla Azul – referência MRXL-A-DWB1000-BU WEG, ou equivalente, ou de melhor qualidade.</w:t>
            </w:r>
          </w:p>
        </w:tc>
        <w:tc>
          <w:tcPr>
            <w:tcW w:w="1976" w:type="dxa"/>
            <w:vMerge/>
            <w:vAlign w:val="bottom"/>
          </w:tcPr>
          <w:p w:rsidR="00F529C8" w:rsidRPr="00CE19E1" w:rsidRDefault="00F529C8" w:rsidP="00F529C8">
            <w:pPr>
              <w:jc w:val="cente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54</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02</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Disjuntor motor (</w:t>
            </w:r>
            <w:proofErr w:type="spellStart"/>
            <w:r w:rsidRPr="003A6FAB">
              <w:rPr>
                <w:rFonts w:ascii="Arial" w:eastAsia="Times New Roman" w:hAnsi="Arial" w:cs="Arial"/>
                <w:sz w:val="19"/>
                <w:szCs w:val="19"/>
              </w:rPr>
              <w:t>termo-magnético</w:t>
            </w:r>
            <w:proofErr w:type="spellEnd"/>
            <w:r w:rsidRPr="003A6FAB">
              <w:rPr>
                <w:rFonts w:ascii="Arial" w:eastAsia="Times New Roman" w:hAnsi="Arial" w:cs="Arial"/>
                <w:sz w:val="19"/>
                <w:szCs w:val="19"/>
              </w:rPr>
              <w:t>) 2,5A - referência MPW18i-3-D025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55</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Disjuntor caixa moldada térmico e magnético fixo 100A - 240V – referência DWB160B-100-3DX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56</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Disjuntor em caixa moldada com regulagem térmico e magnético – referência DWB400N320-3DA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57</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03</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proofErr w:type="spellStart"/>
            <w:r w:rsidRPr="003A6FAB">
              <w:rPr>
                <w:rFonts w:ascii="Arial" w:eastAsia="Times New Roman" w:hAnsi="Arial" w:cs="Arial"/>
                <w:sz w:val="19"/>
                <w:szCs w:val="19"/>
              </w:rPr>
              <w:t>Minidisjuntor</w:t>
            </w:r>
            <w:proofErr w:type="spellEnd"/>
            <w:r w:rsidRPr="003A6FAB">
              <w:rPr>
                <w:rFonts w:ascii="Arial" w:eastAsia="Times New Roman" w:hAnsi="Arial" w:cs="Arial"/>
                <w:sz w:val="19"/>
                <w:szCs w:val="19"/>
              </w:rPr>
              <w:t xml:space="preserve"> bipolar 6A c – referência MDW-C6-2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58</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proofErr w:type="spellStart"/>
            <w:r w:rsidRPr="003A6FAB">
              <w:rPr>
                <w:rFonts w:ascii="Arial" w:eastAsia="Times New Roman" w:hAnsi="Arial" w:cs="Arial"/>
                <w:sz w:val="19"/>
                <w:szCs w:val="19"/>
              </w:rPr>
              <w:t>Minidisjuntor</w:t>
            </w:r>
            <w:proofErr w:type="spellEnd"/>
            <w:r w:rsidRPr="003A6FAB">
              <w:rPr>
                <w:rFonts w:ascii="Arial" w:eastAsia="Times New Roman" w:hAnsi="Arial" w:cs="Arial"/>
                <w:sz w:val="19"/>
                <w:szCs w:val="19"/>
              </w:rPr>
              <w:t xml:space="preserve"> unipolar 6A c - referência MDW-C6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59</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04</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Disjuntor motor (</w:t>
            </w:r>
            <w:proofErr w:type="spellStart"/>
            <w:r w:rsidRPr="003A6FAB">
              <w:rPr>
                <w:rFonts w:ascii="Arial" w:eastAsia="Times New Roman" w:hAnsi="Arial" w:cs="Arial"/>
                <w:sz w:val="19"/>
                <w:szCs w:val="19"/>
              </w:rPr>
              <w:t>termo-magnético</w:t>
            </w:r>
            <w:proofErr w:type="spellEnd"/>
            <w:r w:rsidRPr="003A6FAB">
              <w:rPr>
                <w:rFonts w:ascii="Arial" w:eastAsia="Times New Roman" w:hAnsi="Arial" w:cs="Arial"/>
                <w:sz w:val="19"/>
                <w:szCs w:val="19"/>
              </w:rPr>
              <w:t>) 12-18A - referência MPW18-3-U018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60</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19</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Contato auxiliar frontal 1NA+1NF FRONTAL – referência ACBF-11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61</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02</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Disjuntor motor (</w:t>
            </w:r>
            <w:proofErr w:type="spellStart"/>
            <w:r w:rsidRPr="003A6FAB">
              <w:rPr>
                <w:rFonts w:ascii="Arial" w:eastAsia="Times New Roman" w:hAnsi="Arial" w:cs="Arial"/>
                <w:sz w:val="19"/>
                <w:szCs w:val="19"/>
              </w:rPr>
              <w:t>termo-magnético</w:t>
            </w:r>
            <w:proofErr w:type="spellEnd"/>
            <w:r w:rsidRPr="003A6FAB">
              <w:rPr>
                <w:rFonts w:ascii="Arial" w:eastAsia="Times New Roman" w:hAnsi="Arial" w:cs="Arial"/>
                <w:sz w:val="19"/>
                <w:szCs w:val="19"/>
              </w:rPr>
              <w:t>) 6,3-10A - referência MPW18-3-U010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62</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04</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Disjuntor motor (</w:t>
            </w:r>
            <w:proofErr w:type="spellStart"/>
            <w:r w:rsidRPr="003A6FAB">
              <w:rPr>
                <w:rFonts w:ascii="Arial" w:eastAsia="Times New Roman" w:hAnsi="Arial" w:cs="Arial"/>
                <w:sz w:val="19"/>
                <w:szCs w:val="19"/>
              </w:rPr>
              <w:t>termo-magnético</w:t>
            </w:r>
            <w:proofErr w:type="spellEnd"/>
            <w:r w:rsidRPr="003A6FAB">
              <w:rPr>
                <w:rFonts w:ascii="Arial" w:eastAsia="Times New Roman" w:hAnsi="Arial" w:cs="Arial"/>
                <w:sz w:val="19"/>
                <w:szCs w:val="19"/>
              </w:rPr>
              <w:t>) 4-6,3A - referência MPW18-3-D063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63</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09</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Disjuntor motor (</w:t>
            </w:r>
            <w:proofErr w:type="spellStart"/>
            <w:r w:rsidRPr="003A6FAB">
              <w:rPr>
                <w:rFonts w:ascii="Arial" w:eastAsia="Times New Roman" w:hAnsi="Arial" w:cs="Arial"/>
                <w:sz w:val="19"/>
                <w:szCs w:val="19"/>
              </w:rPr>
              <w:t>termo-magnético</w:t>
            </w:r>
            <w:proofErr w:type="spellEnd"/>
            <w:r w:rsidRPr="003A6FAB">
              <w:rPr>
                <w:rFonts w:ascii="Arial" w:eastAsia="Times New Roman" w:hAnsi="Arial" w:cs="Arial"/>
                <w:sz w:val="19"/>
                <w:szCs w:val="19"/>
              </w:rPr>
              <w:t>) 2,5-4A - referência MPW18-3-U004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64</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Chave de aterramento tripolar 500A tensão de op. 690V - referência STR32-500/3 </w:t>
            </w:r>
            <w:proofErr w:type="spellStart"/>
            <w:r w:rsidRPr="003A6FAB">
              <w:rPr>
                <w:rFonts w:ascii="Arial" w:eastAsia="Times New Roman" w:hAnsi="Arial" w:cs="Arial"/>
                <w:sz w:val="19"/>
                <w:szCs w:val="19"/>
              </w:rPr>
              <w:t>Holec</w:t>
            </w:r>
            <w:proofErr w:type="spellEnd"/>
            <w:r w:rsidRPr="003A6FAB">
              <w:rPr>
                <w:rFonts w:ascii="Arial" w:eastAsia="Times New Roman" w:hAnsi="Arial" w:cs="Arial"/>
                <w:sz w:val="19"/>
                <w:szCs w:val="19"/>
              </w:rPr>
              <w:t xml:space="preserve">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65</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22</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Contato linha CSW 1NA - referência BC10F-CSW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66</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Botão </w:t>
            </w:r>
            <w:proofErr w:type="spellStart"/>
            <w:r w:rsidRPr="003A6FAB">
              <w:rPr>
                <w:rFonts w:ascii="Arial" w:eastAsia="Times New Roman" w:hAnsi="Arial" w:cs="Arial"/>
                <w:sz w:val="19"/>
                <w:szCs w:val="19"/>
              </w:rPr>
              <w:t>pulsador</w:t>
            </w:r>
            <w:proofErr w:type="spellEnd"/>
            <w:r w:rsidRPr="003A6FAB">
              <w:rPr>
                <w:rFonts w:ascii="Arial" w:eastAsia="Times New Roman" w:hAnsi="Arial" w:cs="Arial"/>
                <w:sz w:val="19"/>
                <w:szCs w:val="19"/>
              </w:rPr>
              <w:t xml:space="preserve"> não iluminado – azul - referência CSW-BF4 WH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67</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23</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Contato linha CSW 1NF – referência BC01F-CSW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68</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02</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Botão com trava - VERMELHO / GIRAR PARA DESTRAVAR – referência CSW-BCT1 WH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69</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02</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Comutador de 2 posições – fixa – referência CSW-CK2F45 WH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70</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19</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Botão duplo faceado I/O – referência CSW-BD WH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lastRenderedPageBreak/>
              <w:t>71</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Transformador de comando 1500VA - 380/220VCA.</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lastRenderedPageBreak/>
              <w:t>72</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03</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Transformador de corrente 500/5A, 5VA Classe de exatidão 1% - referência 4NC53 26-0CE20  SIEMENS,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73</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proofErr w:type="spellStart"/>
            <w:r w:rsidRPr="003A6FAB">
              <w:rPr>
                <w:rFonts w:ascii="Arial" w:eastAsia="Times New Roman" w:hAnsi="Arial" w:cs="Arial"/>
                <w:sz w:val="19"/>
                <w:szCs w:val="19"/>
              </w:rPr>
              <w:t>Multimedidor</w:t>
            </w:r>
            <w:proofErr w:type="spellEnd"/>
            <w:r w:rsidRPr="003A6FAB">
              <w:rPr>
                <w:rFonts w:ascii="Arial" w:eastAsia="Times New Roman" w:hAnsi="Arial" w:cs="Arial"/>
                <w:sz w:val="19"/>
                <w:szCs w:val="19"/>
              </w:rPr>
              <w:t xml:space="preserve"> de grandezas, </w:t>
            </w:r>
            <w:proofErr w:type="spellStart"/>
            <w:r w:rsidRPr="003A6FAB">
              <w:rPr>
                <w:rFonts w:ascii="Arial" w:eastAsia="Times New Roman" w:hAnsi="Arial" w:cs="Arial"/>
                <w:sz w:val="19"/>
                <w:szCs w:val="19"/>
              </w:rPr>
              <w:t>alim</w:t>
            </w:r>
            <w:proofErr w:type="spellEnd"/>
            <w:r w:rsidRPr="003A6FAB">
              <w:rPr>
                <w:rFonts w:ascii="Arial" w:eastAsia="Times New Roman" w:hAnsi="Arial" w:cs="Arial"/>
                <w:sz w:val="19"/>
                <w:szCs w:val="19"/>
              </w:rPr>
              <w:t>. 90-270VC comunicação MODBUS - referência MMW02-M-60Hz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74</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04</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Inversor de Frequência 380-480V 24A - referência CFW110024T4SZ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75</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CPU TPW04 36 Input digital e 24 digital output </w:t>
            </w:r>
            <w:proofErr w:type="spellStart"/>
            <w:r w:rsidRPr="003A6FAB">
              <w:rPr>
                <w:rFonts w:ascii="Arial" w:eastAsia="Times New Roman" w:hAnsi="Arial" w:cs="Arial"/>
                <w:sz w:val="19"/>
                <w:szCs w:val="19"/>
              </w:rPr>
              <w:t>alim</w:t>
            </w:r>
            <w:proofErr w:type="spellEnd"/>
            <w:r w:rsidRPr="003A6FAB">
              <w:rPr>
                <w:rFonts w:ascii="Arial" w:eastAsia="Times New Roman" w:hAnsi="Arial" w:cs="Arial"/>
                <w:sz w:val="19"/>
                <w:szCs w:val="19"/>
              </w:rPr>
              <w:t>. 24VDC - referência TPW04-360BR-D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76</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Módulo de expansão – porta de comunicação Ethernet - referência TPW04-ENBD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77</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06</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Módulo de expansão 16 entradas digitais - referência TPW04-16EXD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78</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Módulo de expansão 16 saídas digitais - referência TPW04-16EYT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79</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IHM 4,3 colorido TFT COM1 RS232/RS485 - referência MT8051iP WEG,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80</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Fonte de alimentação 24V/5A </w:t>
            </w:r>
            <w:proofErr w:type="spellStart"/>
            <w:r w:rsidRPr="003A6FAB">
              <w:rPr>
                <w:rFonts w:ascii="Arial" w:eastAsia="Times New Roman" w:hAnsi="Arial" w:cs="Arial"/>
                <w:sz w:val="19"/>
                <w:szCs w:val="19"/>
              </w:rPr>
              <w:t>Sitop</w:t>
            </w:r>
            <w:proofErr w:type="spellEnd"/>
            <w:r w:rsidRPr="003A6FAB">
              <w:rPr>
                <w:rFonts w:ascii="Arial" w:eastAsia="Times New Roman" w:hAnsi="Arial" w:cs="Arial"/>
                <w:sz w:val="19"/>
                <w:szCs w:val="19"/>
              </w:rPr>
              <w:t xml:space="preserve"> - referência 6EP1333-3BA00 SIEMENS, 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81</w:t>
            </w:r>
          </w:p>
        </w:tc>
        <w:tc>
          <w:tcPr>
            <w:tcW w:w="1262"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 xml:space="preserve">Bloco de aferição WTL P/ 03 </w:t>
            </w:r>
            <w:proofErr w:type="spellStart"/>
            <w:r w:rsidRPr="003A6FAB">
              <w:rPr>
                <w:rFonts w:ascii="Arial" w:eastAsia="Times New Roman" w:hAnsi="Arial" w:cs="Arial"/>
                <w:sz w:val="19"/>
                <w:szCs w:val="19"/>
              </w:rPr>
              <w:t>TC’s</w:t>
            </w:r>
            <w:proofErr w:type="spellEnd"/>
            <w:r w:rsidRPr="003A6FAB">
              <w:rPr>
                <w:rFonts w:ascii="Arial" w:eastAsia="Times New Roman" w:hAnsi="Arial" w:cs="Arial"/>
                <w:sz w:val="19"/>
                <w:szCs w:val="19"/>
              </w:rPr>
              <w:t xml:space="preserve"> s/neutro - referência C902587.6700 CONEXEL, ou equivalente, ou de melhor qualidade.</w:t>
            </w:r>
          </w:p>
        </w:tc>
        <w:tc>
          <w:tcPr>
            <w:tcW w:w="1976" w:type="dxa"/>
            <w:vMerge/>
          </w:tcPr>
          <w:p w:rsidR="00F529C8" w:rsidRDefault="00F529C8" w:rsidP="00F529C8"/>
        </w:tc>
      </w:tr>
      <w:tr w:rsidR="00F529C8" w:rsidTr="00C35C01">
        <w:tc>
          <w:tcPr>
            <w:tcW w:w="835" w:type="dxa"/>
            <w:tcBorders>
              <w:left w:val="single" w:sz="4" w:space="0" w:color="auto"/>
              <w:bottom w:val="single" w:sz="18"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82</w:t>
            </w:r>
          </w:p>
        </w:tc>
        <w:tc>
          <w:tcPr>
            <w:tcW w:w="1262" w:type="dxa"/>
            <w:tcBorders>
              <w:bottom w:val="single" w:sz="18"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01</w:t>
            </w:r>
          </w:p>
        </w:tc>
        <w:tc>
          <w:tcPr>
            <w:tcW w:w="1056" w:type="dxa"/>
            <w:tcBorders>
              <w:bottom w:val="single" w:sz="18" w:space="0" w:color="auto"/>
            </w:tcBorders>
            <w:vAlign w:val="center"/>
          </w:tcPr>
          <w:p w:rsidR="00F529C8" w:rsidRPr="00105D52" w:rsidRDefault="00F529C8" w:rsidP="00F529C8">
            <w:pPr>
              <w:jc w:val="center"/>
              <w:rPr>
                <w:rFonts w:ascii="Arial" w:eastAsia="Times New Roman" w:hAnsi="Arial" w:cs="Arial"/>
                <w:sz w:val="19"/>
                <w:szCs w:val="19"/>
              </w:rPr>
            </w:pPr>
            <w:r w:rsidRPr="00105D52">
              <w:rPr>
                <w:rFonts w:ascii="Arial" w:eastAsia="Times New Roman" w:hAnsi="Arial" w:cs="Arial"/>
                <w:sz w:val="19"/>
                <w:szCs w:val="19"/>
              </w:rPr>
              <w:t>Unidade</w:t>
            </w:r>
          </w:p>
        </w:tc>
        <w:tc>
          <w:tcPr>
            <w:tcW w:w="3797" w:type="dxa"/>
            <w:tcBorders>
              <w:bottom w:val="single" w:sz="18"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Painel 2200X600X800 + painel 2200X1200X800 completo – referência RITTAL, ou equivalente ou de melhor qualidade.</w:t>
            </w:r>
          </w:p>
          <w:p w:rsidR="00F529C8" w:rsidRPr="003A6FAB" w:rsidRDefault="00F529C8" w:rsidP="00F529C8">
            <w:pPr>
              <w:rPr>
                <w:rFonts w:ascii="Arial" w:eastAsia="Times New Roman" w:hAnsi="Arial" w:cs="Arial"/>
                <w:b/>
                <w:sz w:val="19"/>
                <w:szCs w:val="19"/>
              </w:rPr>
            </w:pPr>
            <w:r w:rsidRPr="003A6FAB">
              <w:rPr>
                <w:rFonts w:ascii="Arial" w:eastAsia="Times New Roman" w:hAnsi="Arial" w:cs="Arial"/>
                <w:b/>
                <w:sz w:val="19"/>
                <w:szCs w:val="19"/>
                <w:highlight w:val="yellow"/>
              </w:rPr>
              <w:t>OBS: vide desenho IB1802-01.11 – CCM SAECIL</w:t>
            </w:r>
          </w:p>
        </w:tc>
        <w:tc>
          <w:tcPr>
            <w:tcW w:w="1976" w:type="dxa"/>
            <w:vMerge/>
            <w:tcBorders>
              <w:bottom w:val="single" w:sz="18" w:space="0" w:color="auto"/>
            </w:tcBorders>
          </w:tcPr>
          <w:p w:rsidR="00F529C8" w:rsidRDefault="00F529C8" w:rsidP="00F529C8"/>
        </w:tc>
      </w:tr>
      <w:tr w:rsidR="00F529C8" w:rsidTr="00C35C01">
        <w:tc>
          <w:tcPr>
            <w:tcW w:w="835" w:type="dxa"/>
            <w:tcBorders>
              <w:top w:val="single" w:sz="18" w:space="0" w:color="auto"/>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83</w:t>
            </w:r>
          </w:p>
        </w:tc>
        <w:tc>
          <w:tcPr>
            <w:tcW w:w="1262" w:type="dxa"/>
            <w:tcBorders>
              <w:top w:val="single" w:sz="18" w:space="0" w:color="auto"/>
            </w:tcBorders>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10</w:t>
            </w:r>
          </w:p>
        </w:tc>
        <w:tc>
          <w:tcPr>
            <w:tcW w:w="1056" w:type="dxa"/>
            <w:tcBorders>
              <w:top w:val="single" w:sz="18" w:space="0" w:color="auto"/>
            </w:tcBorders>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Metro</w:t>
            </w:r>
          </w:p>
        </w:tc>
        <w:tc>
          <w:tcPr>
            <w:tcW w:w="3797" w:type="dxa"/>
            <w:tcBorders>
              <w:top w:val="single" w:sz="18" w:space="0" w:color="auto"/>
              <w:right w:val="single" w:sz="4" w:space="0" w:color="auto"/>
            </w:tcBorders>
            <w:vAlign w:val="center"/>
          </w:tcPr>
          <w:p w:rsidR="00F529C8" w:rsidRPr="003A6FAB" w:rsidRDefault="00F529C8" w:rsidP="008A09E1">
            <w:pPr>
              <w:rPr>
                <w:rFonts w:ascii="Arial" w:eastAsia="Times New Roman" w:hAnsi="Arial" w:cs="Arial"/>
                <w:sz w:val="19"/>
                <w:szCs w:val="19"/>
              </w:rPr>
            </w:pPr>
            <w:r w:rsidRPr="003A6FAB">
              <w:rPr>
                <w:rFonts w:ascii="Arial" w:eastAsia="Times New Roman" w:hAnsi="Arial" w:cs="Arial"/>
                <w:sz w:val="19"/>
                <w:szCs w:val="19"/>
              </w:rPr>
              <w:t xml:space="preserve">Barramento de cobre 1.1/2" </w:t>
            </w:r>
            <w:r w:rsidR="008A09E1">
              <w:rPr>
                <w:rFonts w:ascii="Arial" w:eastAsia="Times New Roman" w:hAnsi="Arial" w:cs="Arial"/>
                <w:sz w:val="19"/>
                <w:szCs w:val="19"/>
              </w:rPr>
              <w:t>x</w:t>
            </w:r>
            <w:r w:rsidRPr="003A6FAB">
              <w:rPr>
                <w:rFonts w:ascii="Arial" w:eastAsia="Times New Roman" w:hAnsi="Arial" w:cs="Arial"/>
                <w:sz w:val="19"/>
                <w:szCs w:val="19"/>
              </w:rPr>
              <w:t xml:space="preserve"> 1/4"</w:t>
            </w:r>
          </w:p>
        </w:tc>
        <w:tc>
          <w:tcPr>
            <w:tcW w:w="1976" w:type="dxa"/>
            <w:vMerge w:val="restart"/>
            <w:tcBorders>
              <w:top w:val="single" w:sz="18" w:space="0" w:color="auto"/>
            </w:tcBorders>
            <w:vAlign w:val="center"/>
          </w:tcPr>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Pr="00CE19E1" w:rsidRDefault="00F529C8" w:rsidP="00F529C8">
            <w:pPr>
              <w:jc w:val="center"/>
              <w:rPr>
                <w:rFonts w:ascii="Arial" w:hAnsi="Arial" w:cs="Arial"/>
                <w:sz w:val="20"/>
                <w:szCs w:val="20"/>
              </w:rPr>
            </w:pPr>
            <w:r w:rsidRPr="00CE19E1">
              <w:rPr>
                <w:rFonts w:ascii="Arial" w:hAnsi="Arial" w:cs="Arial"/>
                <w:b/>
                <w:sz w:val="20"/>
                <w:szCs w:val="20"/>
              </w:rPr>
              <w:t>MISCELÂNEAS</w:t>
            </w:r>
          </w:p>
          <w:p w:rsidR="00F529C8" w:rsidRPr="00CE19E1" w:rsidRDefault="00F529C8" w:rsidP="00F529C8">
            <w:pPr>
              <w:jc w:val="center"/>
              <w:rPr>
                <w:rFonts w:ascii="Arial" w:hAnsi="Arial" w:cs="Arial"/>
                <w:sz w:val="20"/>
                <w:szCs w:val="20"/>
              </w:rPr>
            </w:pPr>
          </w:p>
          <w:p w:rsidR="00F529C8" w:rsidRPr="00CE19E1" w:rsidRDefault="00F529C8" w:rsidP="00F529C8">
            <w:pPr>
              <w:jc w:val="center"/>
              <w:rPr>
                <w:rFonts w:ascii="Arial" w:hAnsi="Arial" w:cs="Arial"/>
                <w:sz w:val="20"/>
                <w:szCs w:val="20"/>
              </w:rPr>
            </w:pPr>
          </w:p>
          <w:p w:rsidR="00F529C8" w:rsidRPr="00CE19E1" w:rsidRDefault="00F529C8" w:rsidP="00F529C8">
            <w:pPr>
              <w:jc w:val="center"/>
              <w:rPr>
                <w:rFonts w:ascii="Arial" w:hAnsi="Arial" w:cs="Arial"/>
                <w:sz w:val="20"/>
                <w:szCs w:val="20"/>
              </w:rPr>
            </w:pPr>
          </w:p>
          <w:p w:rsidR="00F529C8" w:rsidRPr="00CE19E1" w:rsidRDefault="00F529C8" w:rsidP="00F529C8">
            <w:pPr>
              <w:jc w:val="center"/>
              <w:rPr>
                <w:rFonts w:ascii="Arial" w:hAnsi="Arial" w:cs="Arial"/>
                <w:sz w:val="20"/>
                <w:szCs w:val="20"/>
              </w:rPr>
            </w:pPr>
          </w:p>
          <w:p w:rsidR="00F529C8" w:rsidRPr="00CE19E1" w:rsidRDefault="00F529C8" w:rsidP="00F529C8">
            <w:pPr>
              <w:jc w:val="center"/>
              <w:rPr>
                <w:rFonts w:ascii="Arial" w:hAnsi="Arial" w:cs="Arial"/>
                <w:sz w:val="20"/>
                <w:szCs w:val="20"/>
              </w:rPr>
            </w:pPr>
          </w:p>
          <w:p w:rsidR="00F529C8" w:rsidRPr="00CE19E1" w:rsidRDefault="00F529C8" w:rsidP="00F529C8">
            <w:pPr>
              <w:jc w:val="center"/>
              <w:rPr>
                <w:rFonts w:ascii="Arial" w:hAnsi="Arial" w:cs="Arial"/>
                <w:sz w:val="20"/>
                <w:szCs w:val="20"/>
              </w:rPr>
            </w:pPr>
          </w:p>
          <w:p w:rsidR="00F529C8" w:rsidRPr="00CE19E1" w:rsidRDefault="00F529C8" w:rsidP="00F529C8">
            <w:pPr>
              <w:jc w:val="center"/>
              <w:rPr>
                <w:rFonts w:ascii="Arial" w:hAnsi="Arial" w:cs="Arial"/>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Default="00F529C8" w:rsidP="00F529C8">
            <w:pPr>
              <w:jc w:val="center"/>
              <w:rPr>
                <w:rFonts w:ascii="Arial" w:hAnsi="Arial" w:cs="Arial"/>
                <w:b/>
                <w:sz w:val="20"/>
                <w:szCs w:val="20"/>
              </w:rPr>
            </w:pPr>
          </w:p>
          <w:p w:rsidR="00F529C8" w:rsidRPr="00CE19E1" w:rsidRDefault="00F529C8" w:rsidP="00F529C8">
            <w:pPr>
              <w:jc w:val="center"/>
              <w:rPr>
                <w:rFonts w:ascii="Arial" w:hAnsi="Arial" w:cs="Arial"/>
                <w:sz w:val="20"/>
                <w:szCs w:val="20"/>
              </w:rPr>
            </w:pPr>
            <w:r w:rsidRPr="00CE19E1">
              <w:rPr>
                <w:rFonts w:ascii="Arial" w:hAnsi="Arial" w:cs="Arial"/>
                <w:b/>
                <w:sz w:val="20"/>
                <w:szCs w:val="20"/>
              </w:rPr>
              <w:t>MISCELÂNEAS</w:t>
            </w:r>
          </w:p>
          <w:p w:rsidR="00F529C8" w:rsidRPr="00CE19E1" w:rsidRDefault="00F529C8" w:rsidP="00F529C8">
            <w:pPr>
              <w:jc w:val="center"/>
              <w:rPr>
                <w:rFonts w:ascii="Arial" w:hAnsi="Arial" w:cs="Arial"/>
                <w:sz w:val="20"/>
                <w:szCs w:val="20"/>
              </w:rPr>
            </w:pPr>
          </w:p>
          <w:p w:rsidR="00F529C8" w:rsidRPr="00CE19E1" w:rsidRDefault="00F529C8" w:rsidP="00F529C8">
            <w:pPr>
              <w:jc w:val="center"/>
              <w:rPr>
                <w:rFonts w:ascii="Arial" w:hAnsi="Arial" w:cs="Arial"/>
                <w:sz w:val="20"/>
                <w:szCs w:val="20"/>
              </w:rPr>
            </w:pPr>
          </w:p>
          <w:p w:rsidR="00F529C8" w:rsidRPr="00CE19E1" w:rsidRDefault="00F529C8" w:rsidP="00F529C8">
            <w:pPr>
              <w:jc w:val="center"/>
              <w:rPr>
                <w:rFonts w:ascii="Arial" w:hAnsi="Arial" w:cs="Arial"/>
                <w:sz w:val="20"/>
                <w:szCs w:val="20"/>
              </w:rPr>
            </w:pPr>
          </w:p>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84</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15</w:t>
            </w:r>
          </w:p>
        </w:tc>
        <w:tc>
          <w:tcPr>
            <w:tcW w:w="1056"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8A09E1">
            <w:pPr>
              <w:rPr>
                <w:rFonts w:ascii="Arial" w:eastAsia="Times New Roman" w:hAnsi="Arial" w:cs="Arial"/>
                <w:sz w:val="19"/>
                <w:szCs w:val="19"/>
              </w:rPr>
            </w:pPr>
            <w:r w:rsidRPr="003A6FAB">
              <w:rPr>
                <w:rFonts w:ascii="Arial" w:eastAsia="Times New Roman" w:hAnsi="Arial" w:cs="Arial"/>
                <w:sz w:val="19"/>
                <w:szCs w:val="19"/>
              </w:rPr>
              <w:t xml:space="preserve">Isolador epóxi 30 </w:t>
            </w:r>
            <w:r w:rsidR="008A09E1">
              <w:rPr>
                <w:rFonts w:ascii="Arial" w:eastAsia="Times New Roman" w:hAnsi="Arial" w:cs="Arial"/>
                <w:sz w:val="19"/>
                <w:szCs w:val="19"/>
              </w:rPr>
              <w:t>x</w:t>
            </w:r>
            <w:r w:rsidRPr="003A6FAB">
              <w:rPr>
                <w:rFonts w:ascii="Arial" w:eastAsia="Times New Roman" w:hAnsi="Arial" w:cs="Arial"/>
                <w:sz w:val="19"/>
                <w:szCs w:val="19"/>
              </w:rPr>
              <w:t xml:space="preserve"> 50mm.</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85</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12</w:t>
            </w:r>
          </w:p>
        </w:tc>
        <w:tc>
          <w:tcPr>
            <w:tcW w:w="1056"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8A09E1">
            <w:pPr>
              <w:rPr>
                <w:rFonts w:ascii="Arial" w:eastAsia="Times New Roman" w:hAnsi="Arial" w:cs="Arial"/>
                <w:sz w:val="19"/>
                <w:szCs w:val="19"/>
              </w:rPr>
            </w:pPr>
            <w:r w:rsidRPr="003A6FAB">
              <w:rPr>
                <w:rFonts w:ascii="Arial" w:eastAsia="Times New Roman" w:hAnsi="Arial" w:cs="Arial"/>
                <w:sz w:val="19"/>
                <w:szCs w:val="19"/>
              </w:rPr>
              <w:t xml:space="preserve">Isolador epóxi 30 </w:t>
            </w:r>
            <w:r w:rsidR="008A09E1">
              <w:rPr>
                <w:rFonts w:ascii="Arial" w:eastAsia="Times New Roman" w:hAnsi="Arial" w:cs="Arial"/>
                <w:sz w:val="19"/>
                <w:szCs w:val="19"/>
              </w:rPr>
              <w:t>x</w:t>
            </w:r>
            <w:r w:rsidRPr="003A6FAB">
              <w:rPr>
                <w:rFonts w:ascii="Arial" w:eastAsia="Times New Roman" w:hAnsi="Arial" w:cs="Arial"/>
                <w:sz w:val="19"/>
                <w:szCs w:val="19"/>
              </w:rPr>
              <w:t xml:space="preserve"> 30mm.</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86</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04</w:t>
            </w:r>
          </w:p>
        </w:tc>
        <w:tc>
          <w:tcPr>
            <w:tcW w:w="1056"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Isolador epóxi 25 x 40mm</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87</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04</w:t>
            </w:r>
          </w:p>
        </w:tc>
        <w:tc>
          <w:tcPr>
            <w:tcW w:w="1056"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Isolador epóxi guia barra.</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88</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02</w:t>
            </w:r>
          </w:p>
        </w:tc>
        <w:tc>
          <w:tcPr>
            <w:tcW w:w="1056"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8A09E1">
            <w:pPr>
              <w:rPr>
                <w:rFonts w:ascii="Arial" w:eastAsia="Times New Roman" w:hAnsi="Arial" w:cs="Arial"/>
                <w:sz w:val="19"/>
                <w:szCs w:val="19"/>
              </w:rPr>
            </w:pPr>
            <w:r w:rsidRPr="003A6FAB">
              <w:rPr>
                <w:rFonts w:ascii="Arial" w:eastAsia="Times New Roman" w:hAnsi="Arial" w:cs="Arial"/>
                <w:sz w:val="19"/>
                <w:szCs w:val="19"/>
              </w:rPr>
              <w:t xml:space="preserve">Placa de Policarbonato 1m </w:t>
            </w:r>
            <w:r w:rsidR="008A09E1">
              <w:rPr>
                <w:rFonts w:ascii="Arial" w:eastAsia="Times New Roman" w:hAnsi="Arial" w:cs="Arial"/>
                <w:sz w:val="19"/>
                <w:szCs w:val="19"/>
              </w:rPr>
              <w:t>x 1m x</w:t>
            </w:r>
            <w:r w:rsidRPr="003A6FAB">
              <w:rPr>
                <w:rFonts w:ascii="Arial" w:eastAsia="Times New Roman" w:hAnsi="Arial" w:cs="Arial"/>
                <w:sz w:val="19"/>
                <w:szCs w:val="19"/>
              </w:rPr>
              <w:t xml:space="preserve"> 6mm.</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rPr>
          <w:trHeight w:val="352"/>
        </w:trPr>
        <w:tc>
          <w:tcPr>
            <w:tcW w:w="835" w:type="dxa"/>
            <w:tcBorders>
              <w:left w:val="single" w:sz="4" w:space="0" w:color="auto"/>
            </w:tcBorders>
            <w:vAlign w:val="center"/>
          </w:tcPr>
          <w:p w:rsidR="00F529C8" w:rsidRPr="00A961D2" w:rsidRDefault="00F529C8" w:rsidP="00F529C8">
            <w:pPr>
              <w:jc w:val="center"/>
              <w:rPr>
                <w:rFonts w:ascii="Arial" w:hAnsi="Arial" w:cs="Arial"/>
                <w:b/>
                <w:sz w:val="20"/>
                <w:szCs w:val="20"/>
              </w:rPr>
            </w:pPr>
            <w:r w:rsidRPr="00A961D2">
              <w:rPr>
                <w:rFonts w:ascii="Arial" w:hAnsi="Arial" w:cs="Arial"/>
                <w:b/>
                <w:sz w:val="20"/>
                <w:szCs w:val="20"/>
              </w:rPr>
              <w:t>89</w:t>
            </w:r>
          </w:p>
        </w:tc>
        <w:tc>
          <w:tcPr>
            <w:tcW w:w="1262" w:type="dxa"/>
            <w:vAlign w:val="center"/>
          </w:tcPr>
          <w:p w:rsidR="00F529C8" w:rsidRPr="00522881" w:rsidRDefault="00F529C8" w:rsidP="00F529C8">
            <w:pPr>
              <w:jc w:val="center"/>
              <w:rPr>
                <w:rFonts w:ascii="Arial" w:hAnsi="Arial" w:cs="Arial"/>
                <w:sz w:val="19"/>
                <w:szCs w:val="19"/>
              </w:rPr>
            </w:pPr>
            <w:r w:rsidRPr="00522881">
              <w:rPr>
                <w:rFonts w:ascii="Arial" w:hAnsi="Arial" w:cs="Arial"/>
                <w:sz w:val="19"/>
                <w:szCs w:val="19"/>
              </w:rPr>
              <w:t>02</w:t>
            </w:r>
          </w:p>
        </w:tc>
        <w:tc>
          <w:tcPr>
            <w:tcW w:w="1056" w:type="dxa"/>
            <w:vAlign w:val="center"/>
          </w:tcPr>
          <w:p w:rsidR="00F529C8" w:rsidRPr="00522881" w:rsidRDefault="00F529C8" w:rsidP="00F529C8">
            <w:pPr>
              <w:jc w:val="center"/>
              <w:rPr>
                <w:rFonts w:ascii="Arial" w:hAnsi="Arial" w:cs="Arial"/>
                <w:sz w:val="19"/>
                <w:szCs w:val="19"/>
              </w:rPr>
            </w:pPr>
            <w:r w:rsidRPr="00522881">
              <w:rPr>
                <w:rFonts w:ascii="Arial" w:hAnsi="Arial" w:cs="Arial"/>
                <w:sz w:val="19"/>
                <w:szCs w:val="19"/>
              </w:rPr>
              <w:t>Unidade</w:t>
            </w:r>
          </w:p>
        </w:tc>
        <w:tc>
          <w:tcPr>
            <w:tcW w:w="3797" w:type="dxa"/>
            <w:tcBorders>
              <w:right w:val="single" w:sz="4" w:space="0" w:color="auto"/>
            </w:tcBorders>
            <w:vAlign w:val="center"/>
          </w:tcPr>
          <w:p w:rsidR="00F529C8" w:rsidRPr="00A961D2" w:rsidRDefault="00F529C8" w:rsidP="008A09E1">
            <w:pPr>
              <w:jc w:val="both"/>
              <w:rPr>
                <w:rFonts w:ascii="Arial" w:hAnsi="Arial" w:cs="Arial"/>
                <w:sz w:val="19"/>
                <w:szCs w:val="19"/>
                <w:lang w:bidi="he-IL"/>
              </w:rPr>
            </w:pPr>
            <w:r w:rsidRPr="00A961D2">
              <w:rPr>
                <w:rFonts w:ascii="Arial" w:hAnsi="Arial" w:cs="Arial"/>
                <w:sz w:val="19"/>
                <w:szCs w:val="19"/>
                <w:lang w:bidi="he-IL"/>
              </w:rPr>
              <w:t xml:space="preserve">Barra rosca 1m </w:t>
            </w:r>
            <w:r w:rsidR="008A09E1">
              <w:rPr>
                <w:rFonts w:ascii="Arial" w:hAnsi="Arial" w:cs="Arial"/>
                <w:sz w:val="19"/>
                <w:szCs w:val="19"/>
                <w:lang w:bidi="he-IL"/>
              </w:rPr>
              <w:t>x</w:t>
            </w:r>
            <w:r w:rsidRPr="00A961D2">
              <w:rPr>
                <w:rFonts w:ascii="Arial" w:hAnsi="Arial" w:cs="Arial"/>
                <w:sz w:val="19"/>
                <w:szCs w:val="19"/>
                <w:lang w:bidi="he-IL"/>
              </w:rPr>
              <w:t xml:space="preserve"> 5/16” galvanizada.</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90</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01</w:t>
            </w:r>
          </w:p>
        </w:tc>
        <w:tc>
          <w:tcPr>
            <w:tcW w:w="1056"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8A09E1">
            <w:pPr>
              <w:rPr>
                <w:rFonts w:ascii="Arial" w:eastAsia="Times New Roman" w:hAnsi="Arial" w:cs="Arial"/>
                <w:sz w:val="19"/>
                <w:szCs w:val="19"/>
              </w:rPr>
            </w:pPr>
            <w:r w:rsidRPr="003A6FAB">
              <w:rPr>
                <w:rFonts w:ascii="Arial" w:eastAsia="Times New Roman" w:hAnsi="Arial" w:cs="Arial"/>
                <w:sz w:val="19"/>
                <w:szCs w:val="19"/>
              </w:rPr>
              <w:t xml:space="preserve">Barra rosca 1m </w:t>
            </w:r>
            <w:r w:rsidR="008A09E1">
              <w:rPr>
                <w:rFonts w:ascii="Arial" w:eastAsia="Times New Roman" w:hAnsi="Arial" w:cs="Arial"/>
                <w:sz w:val="19"/>
                <w:szCs w:val="19"/>
              </w:rPr>
              <w:t>x</w:t>
            </w:r>
            <w:r w:rsidRPr="003A6FAB">
              <w:rPr>
                <w:rFonts w:ascii="Arial" w:eastAsia="Times New Roman" w:hAnsi="Arial" w:cs="Arial"/>
                <w:sz w:val="19"/>
                <w:szCs w:val="19"/>
              </w:rPr>
              <w:t xml:space="preserve"> 1/4” galvanizada.</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91</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06</w:t>
            </w:r>
          </w:p>
        </w:tc>
        <w:tc>
          <w:tcPr>
            <w:tcW w:w="1056"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Metro</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Trilho TS 35 – referência CEMAR</w:t>
            </w:r>
            <w:r w:rsidR="008A09E1">
              <w:rPr>
                <w:rFonts w:ascii="Arial" w:eastAsia="Times New Roman" w:hAnsi="Arial" w:cs="Arial"/>
                <w:sz w:val="19"/>
                <w:szCs w:val="19"/>
              </w:rPr>
              <w:t>, ou equivalente, ou de melhor qualidade</w:t>
            </w:r>
            <w:r w:rsidRPr="003A6FAB">
              <w:rPr>
                <w:rFonts w:ascii="Arial" w:eastAsia="Times New Roman" w:hAnsi="Arial" w:cs="Arial"/>
                <w:sz w:val="19"/>
                <w:szCs w:val="19"/>
              </w:rPr>
              <w:t>.</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92</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02</w:t>
            </w:r>
          </w:p>
        </w:tc>
        <w:tc>
          <w:tcPr>
            <w:tcW w:w="1056"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Metro</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Trilho TS 32 – referência CEMAR</w:t>
            </w:r>
            <w:r w:rsidR="008A09E1">
              <w:rPr>
                <w:rFonts w:ascii="Arial" w:eastAsia="Times New Roman" w:hAnsi="Arial" w:cs="Arial"/>
                <w:sz w:val="19"/>
                <w:szCs w:val="19"/>
              </w:rPr>
              <w:t>, ou equivalente, ou de melhor qualidade</w:t>
            </w:r>
            <w:r w:rsidRPr="003A6FAB">
              <w:rPr>
                <w:rFonts w:ascii="Arial" w:eastAsia="Times New Roman" w:hAnsi="Arial" w:cs="Arial"/>
                <w:sz w:val="19"/>
                <w:szCs w:val="19"/>
              </w:rPr>
              <w:t>.</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93</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05</w:t>
            </w:r>
          </w:p>
        </w:tc>
        <w:tc>
          <w:tcPr>
            <w:tcW w:w="1056"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Suporte para trilho TS 32 reforçado.</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94</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12</w:t>
            </w:r>
          </w:p>
        </w:tc>
        <w:tc>
          <w:tcPr>
            <w:tcW w:w="1056"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Metro</w:t>
            </w:r>
          </w:p>
        </w:tc>
        <w:tc>
          <w:tcPr>
            <w:tcW w:w="3797" w:type="dxa"/>
            <w:tcBorders>
              <w:right w:val="single" w:sz="4" w:space="0" w:color="auto"/>
            </w:tcBorders>
            <w:vAlign w:val="center"/>
          </w:tcPr>
          <w:p w:rsidR="00F529C8" w:rsidRPr="003A6FAB" w:rsidRDefault="00F529C8" w:rsidP="008A09E1">
            <w:pPr>
              <w:rPr>
                <w:rFonts w:ascii="Arial" w:eastAsia="Times New Roman" w:hAnsi="Arial" w:cs="Arial"/>
                <w:sz w:val="19"/>
                <w:szCs w:val="19"/>
              </w:rPr>
            </w:pPr>
            <w:r w:rsidRPr="003A6FAB">
              <w:rPr>
                <w:rFonts w:ascii="Arial" w:eastAsia="Times New Roman" w:hAnsi="Arial" w:cs="Arial"/>
                <w:sz w:val="19"/>
                <w:szCs w:val="19"/>
              </w:rPr>
              <w:t xml:space="preserve">Canaleta </w:t>
            </w:r>
            <w:proofErr w:type="spellStart"/>
            <w:r w:rsidRPr="003A6FAB">
              <w:rPr>
                <w:rFonts w:ascii="Arial" w:eastAsia="Times New Roman" w:hAnsi="Arial" w:cs="Arial"/>
                <w:sz w:val="19"/>
                <w:szCs w:val="19"/>
              </w:rPr>
              <w:t>semi</w:t>
            </w:r>
            <w:proofErr w:type="spellEnd"/>
            <w:r w:rsidRPr="003A6FAB">
              <w:rPr>
                <w:rFonts w:ascii="Arial" w:eastAsia="Times New Roman" w:hAnsi="Arial" w:cs="Arial"/>
                <w:sz w:val="19"/>
                <w:szCs w:val="19"/>
              </w:rPr>
              <w:t xml:space="preserve"> aberta 80 </w:t>
            </w:r>
            <w:r w:rsidR="008A09E1">
              <w:rPr>
                <w:rFonts w:ascii="Arial" w:eastAsia="Times New Roman" w:hAnsi="Arial" w:cs="Arial"/>
                <w:sz w:val="19"/>
                <w:szCs w:val="19"/>
              </w:rPr>
              <w:t>x</w:t>
            </w:r>
            <w:r w:rsidRPr="003A6FAB">
              <w:rPr>
                <w:rFonts w:ascii="Arial" w:eastAsia="Times New Roman" w:hAnsi="Arial" w:cs="Arial"/>
                <w:sz w:val="19"/>
                <w:szCs w:val="19"/>
              </w:rPr>
              <w:t xml:space="preserve"> 80 com tampa.</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95</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150</w:t>
            </w:r>
          </w:p>
        </w:tc>
        <w:tc>
          <w:tcPr>
            <w:tcW w:w="1056"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Conector SAK 2,5mm.</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96</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06</w:t>
            </w:r>
          </w:p>
        </w:tc>
        <w:tc>
          <w:tcPr>
            <w:tcW w:w="1056"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Poste de fixação para trilho TS 32.</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lastRenderedPageBreak/>
              <w:t>97</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10</w:t>
            </w:r>
          </w:p>
        </w:tc>
        <w:tc>
          <w:tcPr>
            <w:tcW w:w="1056" w:type="dxa"/>
            <w:vAlign w:val="center"/>
          </w:tcPr>
          <w:p w:rsidR="00F529C8" w:rsidRPr="00522881" w:rsidRDefault="00F529C8" w:rsidP="008A09E1">
            <w:pPr>
              <w:jc w:val="center"/>
              <w:rPr>
                <w:rFonts w:ascii="Arial" w:eastAsia="Times New Roman" w:hAnsi="Arial" w:cs="Arial"/>
                <w:sz w:val="19"/>
                <w:szCs w:val="19"/>
              </w:rPr>
            </w:pPr>
            <w:r w:rsidRPr="00522881">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Terminal de compressão 185mm.</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lastRenderedPageBreak/>
              <w:t>98</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16</w:t>
            </w:r>
          </w:p>
        </w:tc>
        <w:tc>
          <w:tcPr>
            <w:tcW w:w="1056" w:type="dxa"/>
            <w:vAlign w:val="center"/>
          </w:tcPr>
          <w:p w:rsidR="00F529C8" w:rsidRPr="00522881" w:rsidRDefault="00F529C8" w:rsidP="008A09E1">
            <w:pPr>
              <w:jc w:val="center"/>
              <w:rPr>
                <w:rFonts w:ascii="Arial" w:eastAsia="Times New Roman" w:hAnsi="Arial" w:cs="Arial"/>
                <w:sz w:val="19"/>
                <w:szCs w:val="19"/>
              </w:rPr>
            </w:pPr>
            <w:r w:rsidRPr="00522881">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Terminal de compressão 150mm.</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ED73B9">
        <w:tc>
          <w:tcPr>
            <w:tcW w:w="835" w:type="dxa"/>
            <w:tcBorders>
              <w:top w:val="single" w:sz="6" w:space="0" w:color="auto"/>
              <w:left w:val="single" w:sz="6"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99</w:t>
            </w:r>
          </w:p>
        </w:tc>
        <w:tc>
          <w:tcPr>
            <w:tcW w:w="1262" w:type="dxa"/>
            <w:tcBorders>
              <w:top w:val="single" w:sz="6" w:space="0" w:color="auto"/>
            </w:tcBorders>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12</w:t>
            </w:r>
          </w:p>
        </w:tc>
        <w:tc>
          <w:tcPr>
            <w:tcW w:w="1056" w:type="dxa"/>
            <w:tcBorders>
              <w:top w:val="single" w:sz="6" w:space="0" w:color="auto"/>
            </w:tcBorders>
            <w:vAlign w:val="center"/>
          </w:tcPr>
          <w:p w:rsidR="00F529C8" w:rsidRPr="00522881" w:rsidRDefault="00F529C8" w:rsidP="008A09E1">
            <w:pPr>
              <w:jc w:val="center"/>
              <w:rPr>
                <w:rFonts w:ascii="Arial" w:eastAsia="Times New Roman" w:hAnsi="Arial" w:cs="Arial"/>
                <w:sz w:val="19"/>
                <w:szCs w:val="19"/>
              </w:rPr>
            </w:pPr>
            <w:r w:rsidRPr="00522881">
              <w:rPr>
                <w:rFonts w:ascii="Arial" w:eastAsia="Times New Roman" w:hAnsi="Arial" w:cs="Arial"/>
                <w:sz w:val="19"/>
                <w:szCs w:val="19"/>
              </w:rPr>
              <w:t>Unidade</w:t>
            </w:r>
          </w:p>
        </w:tc>
        <w:tc>
          <w:tcPr>
            <w:tcW w:w="3797" w:type="dxa"/>
            <w:tcBorders>
              <w:top w:val="single" w:sz="6" w:space="0" w:color="auto"/>
              <w:right w:val="single" w:sz="4" w:space="0" w:color="auto"/>
            </w:tcBorders>
            <w:vAlign w:val="center"/>
          </w:tcPr>
          <w:p w:rsidR="00F529C8" w:rsidRPr="003A6FAB" w:rsidRDefault="00F529C8" w:rsidP="00F529C8">
            <w:pPr>
              <w:rPr>
                <w:rFonts w:ascii="Arial" w:eastAsia="Times New Roman" w:hAnsi="Arial" w:cs="Arial"/>
                <w:sz w:val="19"/>
                <w:szCs w:val="19"/>
              </w:rPr>
            </w:pPr>
            <w:r w:rsidRPr="003A6FAB">
              <w:rPr>
                <w:rFonts w:ascii="Arial" w:eastAsia="Times New Roman" w:hAnsi="Arial" w:cs="Arial"/>
                <w:sz w:val="19"/>
                <w:szCs w:val="19"/>
              </w:rPr>
              <w:t>Terminal de compressão 35mm isolado.</w:t>
            </w:r>
          </w:p>
        </w:tc>
        <w:tc>
          <w:tcPr>
            <w:tcW w:w="1976" w:type="dxa"/>
            <w:vMerge/>
            <w:tcBorders>
              <w:top w:val="single" w:sz="6" w:space="0" w:color="auto"/>
            </w:tcBorders>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3A6FAB" w:rsidRDefault="00F529C8" w:rsidP="00F529C8">
            <w:pPr>
              <w:jc w:val="center"/>
              <w:rPr>
                <w:rFonts w:ascii="Arial" w:eastAsia="Times New Roman" w:hAnsi="Arial" w:cs="Arial"/>
                <w:b/>
                <w:sz w:val="19"/>
                <w:szCs w:val="19"/>
              </w:rPr>
            </w:pPr>
            <w:r w:rsidRPr="003A6FAB">
              <w:rPr>
                <w:rFonts w:ascii="Arial" w:eastAsia="Times New Roman" w:hAnsi="Arial" w:cs="Arial"/>
                <w:b/>
                <w:sz w:val="19"/>
                <w:szCs w:val="19"/>
              </w:rPr>
              <w:t>100</w:t>
            </w:r>
          </w:p>
        </w:tc>
        <w:tc>
          <w:tcPr>
            <w:tcW w:w="1262" w:type="dxa"/>
            <w:vAlign w:val="center"/>
          </w:tcPr>
          <w:p w:rsidR="00F529C8" w:rsidRPr="00522881" w:rsidRDefault="00F529C8" w:rsidP="00F529C8">
            <w:pPr>
              <w:jc w:val="center"/>
              <w:rPr>
                <w:rFonts w:ascii="Arial" w:eastAsia="Times New Roman" w:hAnsi="Arial" w:cs="Arial"/>
                <w:sz w:val="19"/>
                <w:szCs w:val="19"/>
              </w:rPr>
            </w:pPr>
            <w:r w:rsidRPr="00522881">
              <w:rPr>
                <w:rFonts w:ascii="Arial" w:eastAsia="Times New Roman" w:hAnsi="Arial" w:cs="Arial"/>
                <w:sz w:val="19"/>
                <w:szCs w:val="19"/>
              </w:rPr>
              <w:t>18</w:t>
            </w:r>
          </w:p>
        </w:tc>
        <w:tc>
          <w:tcPr>
            <w:tcW w:w="1056" w:type="dxa"/>
            <w:vAlign w:val="center"/>
          </w:tcPr>
          <w:p w:rsidR="00F529C8" w:rsidRPr="00522881" w:rsidRDefault="00F529C8" w:rsidP="008A09E1">
            <w:pPr>
              <w:jc w:val="center"/>
              <w:rPr>
                <w:rFonts w:ascii="Arial" w:eastAsia="Times New Roman" w:hAnsi="Arial" w:cs="Arial"/>
                <w:sz w:val="19"/>
                <w:szCs w:val="19"/>
              </w:rPr>
            </w:pPr>
            <w:r w:rsidRPr="00522881">
              <w:rPr>
                <w:rFonts w:ascii="Arial" w:eastAsia="Times New Roman" w:hAnsi="Arial" w:cs="Arial"/>
                <w:sz w:val="19"/>
                <w:szCs w:val="19"/>
              </w:rPr>
              <w:t>Unidade</w:t>
            </w:r>
          </w:p>
        </w:tc>
        <w:tc>
          <w:tcPr>
            <w:tcW w:w="3797" w:type="dxa"/>
            <w:tcBorders>
              <w:right w:val="single" w:sz="4" w:space="0" w:color="auto"/>
            </w:tcBorders>
            <w:vAlign w:val="center"/>
          </w:tcPr>
          <w:p w:rsidR="00F529C8" w:rsidRPr="003A6FAB" w:rsidRDefault="008A09E1" w:rsidP="00F529C8">
            <w:pPr>
              <w:rPr>
                <w:rFonts w:ascii="Arial" w:eastAsia="Times New Roman" w:hAnsi="Arial" w:cs="Arial"/>
                <w:sz w:val="19"/>
                <w:szCs w:val="19"/>
              </w:rPr>
            </w:pPr>
            <w:r>
              <w:rPr>
                <w:rFonts w:ascii="Arial" w:eastAsia="Times New Roman" w:hAnsi="Arial" w:cs="Arial"/>
                <w:sz w:val="19"/>
                <w:szCs w:val="19"/>
              </w:rPr>
              <w:t>Terminal ilhó</w:t>
            </w:r>
            <w:r w:rsidR="00F529C8" w:rsidRPr="003A6FAB">
              <w:rPr>
                <w:rFonts w:ascii="Arial" w:eastAsia="Times New Roman" w:hAnsi="Arial" w:cs="Arial"/>
                <w:sz w:val="19"/>
                <w:szCs w:val="19"/>
              </w:rPr>
              <w:t>s 35mm.</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101</w:t>
            </w:r>
          </w:p>
        </w:tc>
        <w:tc>
          <w:tcPr>
            <w:tcW w:w="1262" w:type="dxa"/>
          </w:tcPr>
          <w:p w:rsidR="00F529C8" w:rsidRPr="00CE19E1" w:rsidRDefault="00F529C8" w:rsidP="00F529C8">
            <w:pPr>
              <w:jc w:val="center"/>
              <w:rPr>
                <w:rFonts w:ascii="Arial" w:hAnsi="Arial" w:cs="Arial"/>
                <w:sz w:val="20"/>
                <w:szCs w:val="20"/>
              </w:rPr>
            </w:pPr>
            <w:r w:rsidRPr="00CE19E1">
              <w:rPr>
                <w:rFonts w:ascii="Arial" w:hAnsi="Arial" w:cs="Arial"/>
                <w:sz w:val="20"/>
                <w:szCs w:val="20"/>
              </w:rPr>
              <w:t>200</w:t>
            </w:r>
          </w:p>
        </w:tc>
        <w:tc>
          <w:tcPr>
            <w:tcW w:w="1056" w:type="dxa"/>
          </w:tcPr>
          <w:p w:rsidR="00F529C8" w:rsidRPr="00CE19E1" w:rsidRDefault="00F529C8" w:rsidP="008A09E1">
            <w:pPr>
              <w:jc w:val="center"/>
              <w:rPr>
                <w:rFonts w:ascii="Arial" w:hAnsi="Arial" w:cs="Arial"/>
                <w:sz w:val="20"/>
                <w:szCs w:val="20"/>
              </w:rPr>
            </w:pPr>
            <w:r w:rsidRPr="00CE19E1">
              <w:rPr>
                <w:rFonts w:ascii="Arial" w:hAnsi="Arial" w:cs="Arial"/>
                <w:sz w:val="20"/>
                <w:szCs w:val="20"/>
              </w:rPr>
              <w:t>Unidade</w:t>
            </w:r>
          </w:p>
        </w:tc>
        <w:tc>
          <w:tcPr>
            <w:tcW w:w="3797" w:type="dxa"/>
          </w:tcPr>
          <w:p w:rsidR="00F529C8" w:rsidRPr="00CE19E1" w:rsidRDefault="008A09E1" w:rsidP="00F529C8">
            <w:pPr>
              <w:rPr>
                <w:rFonts w:ascii="Arial" w:hAnsi="Arial" w:cs="Arial"/>
              </w:rPr>
            </w:pPr>
            <w:r>
              <w:rPr>
                <w:rFonts w:ascii="Arial" w:eastAsia="Times New Roman" w:hAnsi="Arial" w:cs="Arial"/>
                <w:sz w:val="19"/>
                <w:szCs w:val="19"/>
              </w:rPr>
              <w:t>Terminal ilhó</w:t>
            </w:r>
            <w:r w:rsidR="00F529C8" w:rsidRPr="00CE19E1">
              <w:rPr>
                <w:rFonts w:ascii="Arial" w:eastAsia="Times New Roman" w:hAnsi="Arial" w:cs="Arial"/>
                <w:sz w:val="19"/>
                <w:szCs w:val="19"/>
              </w:rPr>
              <w:t>s 1,5mm.</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102</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200</w:t>
            </w:r>
          </w:p>
        </w:tc>
        <w:tc>
          <w:tcPr>
            <w:tcW w:w="1056" w:type="dxa"/>
            <w:vAlign w:val="center"/>
          </w:tcPr>
          <w:p w:rsidR="00F529C8" w:rsidRPr="00CE19E1" w:rsidRDefault="00F529C8" w:rsidP="008A09E1">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8A09E1" w:rsidP="00F529C8">
            <w:pPr>
              <w:jc w:val="both"/>
              <w:rPr>
                <w:rFonts w:ascii="Arial" w:hAnsi="Arial" w:cs="Arial"/>
                <w:sz w:val="20"/>
                <w:szCs w:val="20"/>
                <w:lang w:bidi="he-IL"/>
              </w:rPr>
            </w:pPr>
            <w:r>
              <w:rPr>
                <w:rFonts w:ascii="Arial" w:hAnsi="Arial" w:cs="Arial"/>
                <w:sz w:val="20"/>
                <w:szCs w:val="20"/>
                <w:lang w:bidi="he-IL"/>
              </w:rPr>
              <w:t>Terminal ilhó</w:t>
            </w:r>
            <w:r w:rsidR="00F529C8" w:rsidRPr="00CE19E1">
              <w:rPr>
                <w:rFonts w:ascii="Arial" w:hAnsi="Arial" w:cs="Arial"/>
                <w:sz w:val="20"/>
                <w:szCs w:val="20"/>
                <w:lang w:bidi="he-IL"/>
              </w:rPr>
              <w:t>s 2,5mm.</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103</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300</w:t>
            </w:r>
          </w:p>
        </w:tc>
        <w:tc>
          <w:tcPr>
            <w:tcW w:w="1056" w:type="dxa"/>
            <w:vAlign w:val="center"/>
          </w:tcPr>
          <w:p w:rsidR="00F529C8" w:rsidRPr="00CE19E1" w:rsidRDefault="00F529C8" w:rsidP="008A09E1">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Terminal ilhós 0,75mm.</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104</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100</w:t>
            </w:r>
          </w:p>
        </w:tc>
        <w:tc>
          <w:tcPr>
            <w:tcW w:w="1056" w:type="dxa"/>
            <w:vAlign w:val="center"/>
          </w:tcPr>
          <w:p w:rsidR="00F529C8" w:rsidRPr="00CE19E1" w:rsidRDefault="00F529C8" w:rsidP="008A09E1">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8A09E1" w:rsidP="00F529C8">
            <w:pPr>
              <w:jc w:val="both"/>
              <w:rPr>
                <w:rFonts w:ascii="Arial" w:hAnsi="Arial" w:cs="Arial"/>
                <w:sz w:val="20"/>
                <w:szCs w:val="20"/>
                <w:lang w:bidi="he-IL"/>
              </w:rPr>
            </w:pPr>
            <w:r>
              <w:rPr>
                <w:rFonts w:ascii="Arial" w:hAnsi="Arial" w:cs="Arial"/>
                <w:sz w:val="20"/>
                <w:szCs w:val="20"/>
                <w:lang w:bidi="he-IL"/>
              </w:rPr>
              <w:t>Terminal ilhó</w:t>
            </w:r>
            <w:r w:rsidR="00F529C8" w:rsidRPr="00CE19E1">
              <w:rPr>
                <w:rFonts w:ascii="Arial" w:hAnsi="Arial" w:cs="Arial"/>
                <w:sz w:val="20"/>
                <w:szCs w:val="20"/>
                <w:lang w:bidi="he-IL"/>
              </w:rPr>
              <w:t>s 2,5mm duplo.</w:t>
            </w:r>
          </w:p>
        </w:tc>
        <w:tc>
          <w:tcPr>
            <w:tcW w:w="1976" w:type="dxa"/>
            <w:vMerge/>
            <w:vAlign w:val="center"/>
          </w:tcPr>
          <w:p w:rsidR="00F529C8" w:rsidRPr="00CE19E1" w:rsidRDefault="00F529C8" w:rsidP="00F529C8">
            <w:pPr>
              <w:jc w:val="center"/>
              <w:rPr>
                <w:rFonts w:ascii="Arial" w:hAnsi="Arial" w:cs="Arial"/>
                <w:sz w:val="20"/>
                <w:szCs w:val="20"/>
              </w:rPr>
            </w:pPr>
          </w:p>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105</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200</w:t>
            </w:r>
          </w:p>
        </w:tc>
        <w:tc>
          <w:tcPr>
            <w:tcW w:w="1056" w:type="dxa"/>
            <w:vAlign w:val="center"/>
          </w:tcPr>
          <w:p w:rsidR="00F529C8" w:rsidRPr="00CE19E1" w:rsidRDefault="00F529C8" w:rsidP="008A09E1">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 xml:space="preserve">Terminal </w:t>
            </w:r>
            <w:proofErr w:type="spellStart"/>
            <w:r w:rsidRPr="00CE19E1">
              <w:rPr>
                <w:rFonts w:ascii="Arial" w:hAnsi="Arial" w:cs="Arial"/>
                <w:sz w:val="20"/>
                <w:szCs w:val="20"/>
                <w:lang w:bidi="he-IL"/>
              </w:rPr>
              <w:t>furquilha</w:t>
            </w:r>
            <w:proofErr w:type="spellEnd"/>
            <w:r w:rsidRPr="00CE19E1">
              <w:rPr>
                <w:rFonts w:ascii="Arial" w:hAnsi="Arial" w:cs="Arial"/>
                <w:sz w:val="20"/>
                <w:szCs w:val="20"/>
                <w:lang w:bidi="he-IL"/>
              </w:rPr>
              <w:t xml:space="preserve"> 1,5mm.</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106</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300</w:t>
            </w:r>
          </w:p>
        </w:tc>
        <w:tc>
          <w:tcPr>
            <w:tcW w:w="1056" w:type="dxa"/>
            <w:vAlign w:val="center"/>
          </w:tcPr>
          <w:p w:rsidR="00F529C8" w:rsidRPr="00CE19E1" w:rsidRDefault="00F529C8" w:rsidP="008A09E1">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 xml:space="preserve">Terminal </w:t>
            </w:r>
            <w:proofErr w:type="spellStart"/>
            <w:r w:rsidRPr="00CE19E1">
              <w:rPr>
                <w:rFonts w:ascii="Arial" w:hAnsi="Arial" w:cs="Arial"/>
                <w:sz w:val="20"/>
                <w:szCs w:val="20"/>
                <w:lang w:bidi="he-IL"/>
              </w:rPr>
              <w:t>furquilha</w:t>
            </w:r>
            <w:proofErr w:type="spellEnd"/>
            <w:r w:rsidRPr="00CE19E1">
              <w:rPr>
                <w:rFonts w:ascii="Arial" w:hAnsi="Arial" w:cs="Arial"/>
                <w:sz w:val="20"/>
                <w:szCs w:val="20"/>
                <w:lang w:bidi="he-IL"/>
              </w:rPr>
              <w:t xml:space="preserve"> 2,5mm.</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107</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01</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Metro</w:t>
            </w:r>
          </w:p>
        </w:tc>
        <w:tc>
          <w:tcPr>
            <w:tcW w:w="3797" w:type="dxa"/>
            <w:tcBorders>
              <w:right w:val="single" w:sz="4" w:space="0" w:color="auto"/>
            </w:tcBorders>
            <w:vAlign w:val="center"/>
          </w:tcPr>
          <w:p w:rsidR="00F529C8" w:rsidRPr="00CE19E1" w:rsidRDefault="00F529C8" w:rsidP="008A09E1">
            <w:pPr>
              <w:jc w:val="both"/>
              <w:rPr>
                <w:rFonts w:ascii="Arial" w:hAnsi="Arial" w:cs="Arial"/>
                <w:sz w:val="20"/>
                <w:szCs w:val="20"/>
                <w:lang w:bidi="he-IL"/>
              </w:rPr>
            </w:pPr>
            <w:r w:rsidRPr="00CE19E1">
              <w:rPr>
                <w:rFonts w:ascii="Arial" w:hAnsi="Arial" w:cs="Arial"/>
                <w:sz w:val="20"/>
                <w:szCs w:val="20"/>
                <w:lang w:bidi="he-IL"/>
              </w:rPr>
              <w:t>Fita termo retrátil p</w:t>
            </w:r>
            <w:r w:rsidR="008A09E1">
              <w:rPr>
                <w:rFonts w:ascii="Arial" w:hAnsi="Arial" w:cs="Arial"/>
                <w:sz w:val="20"/>
                <w:szCs w:val="20"/>
                <w:lang w:bidi="he-IL"/>
              </w:rPr>
              <w:t>ara</w:t>
            </w:r>
            <w:r w:rsidRPr="00CE19E1">
              <w:rPr>
                <w:rFonts w:ascii="Arial" w:hAnsi="Arial" w:cs="Arial"/>
                <w:sz w:val="20"/>
                <w:szCs w:val="20"/>
                <w:lang w:bidi="he-IL"/>
              </w:rPr>
              <w:t xml:space="preserve"> cabo 185mm.</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108</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01</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Metro</w:t>
            </w:r>
          </w:p>
        </w:tc>
        <w:tc>
          <w:tcPr>
            <w:tcW w:w="3797" w:type="dxa"/>
            <w:tcBorders>
              <w:right w:val="single" w:sz="4" w:space="0" w:color="auto"/>
            </w:tcBorders>
            <w:vAlign w:val="center"/>
          </w:tcPr>
          <w:p w:rsidR="00F529C8" w:rsidRPr="00CE19E1" w:rsidRDefault="00F529C8" w:rsidP="008A09E1">
            <w:pPr>
              <w:jc w:val="both"/>
              <w:rPr>
                <w:rFonts w:ascii="Arial" w:hAnsi="Arial" w:cs="Arial"/>
                <w:sz w:val="20"/>
                <w:szCs w:val="20"/>
                <w:lang w:bidi="he-IL"/>
              </w:rPr>
            </w:pPr>
            <w:r w:rsidRPr="00CE19E1">
              <w:rPr>
                <w:rFonts w:ascii="Arial" w:hAnsi="Arial" w:cs="Arial"/>
                <w:sz w:val="20"/>
                <w:szCs w:val="20"/>
                <w:lang w:bidi="he-IL"/>
              </w:rPr>
              <w:t>Fita termo retrátil p</w:t>
            </w:r>
            <w:r w:rsidR="008A09E1">
              <w:rPr>
                <w:rFonts w:ascii="Arial" w:hAnsi="Arial" w:cs="Arial"/>
                <w:sz w:val="20"/>
                <w:szCs w:val="20"/>
                <w:lang w:bidi="he-IL"/>
              </w:rPr>
              <w:t>ara</w:t>
            </w:r>
            <w:r w:rsidRPr="00CE19E1">
              <w:rPr>
                <w:rFonts w:ascii="Arial" w:hAnsi="Arial" w:cs="Arial"/>
                <w:sz w:val="20"/>
                <w:szCs w:val="20"/>
                <w:lang w:bidi="he-IL"/>
              </w:rPr>
              <w:t xml:space="preserve"> cabo 150mm.</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109</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06</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Metro</w:t>
            </w:r>
          </w:p>
        </w:tc>
        <w:tc>
          <w:tcPr>
            <w:tcW w:w="3797" w:type="dxa"/>
            <w:tcBorders>
              <w:right w:val="single" w:sz="4" w:space="0" w:color="auto"/>
            </w:tcBorders>
            <w:vAlign w:val="center"/>
          </w:tcPr>
          <w:p w:rsidR="00F529C8" w:rsidRPr="00CE19E1" w:rsidRDefault="00F529C8" w:rsidP="008A09E1">
            <w:pPr>
              <w:jc w:val="both"/>
              <w:rPr>
                <w:rFonts w:ascii="Arial" w:hAnsi="Arial" w:cs="Arial"/>
                <w:sz w:val="20"/>
                <w:szCs w:val="20"/>
                <w:lang w:bidi="he-IL"/>
              </w:rPr>
            </w:pPr>
            <w:r w:rsidRPr="00CE19E1">
              <w:rPr>
                <w:rFonts w:ascii="Arial" w:hAnsi="Arial" w:cs="Arial"/>
                <w:sz w:val="20"/>
                <w:szCs w:val="20"/>
                <w:lang w:bidi="he-IL"/>
              </w:rPr>
              <w:t xml:space="preserve">Canaleta </w:t>
            </w:r>
            <w:proofErr w:type="spellStart"/>
            <w:r w:rsidRPr="00CE19E1">
              <w:rPr>
                <w:rFonts w:ascii="Arial" w:hAnsi="Arial" w:cs="Arial"/>
                <w:sz w:val="20"/>
                <w:szCs w:val="20"/>
                <w:lang w:bidi="he-IL"/>
              </w:rPr>
              <w:t>semi</w:t>
            </w:r>
            <w:proofErr w:type="spellEnd"/>
            <w:r w:rsidRPr="00CE19E1">
              <w:rPr>
                <w:rFonts w:ascii="Arial" w:hAnsi="Arial" w:cs="Arial"/>
                <w:sz w:val="20"/>
                <w:szCs w:val="20"/>
                <w:lang w:bidi="he-IL"/>
              </w:rPr>
              <w:t xml:space="preserve"> aberta 30 </w:t>
            </w:r>
            <w:r w:rsidR="008A09E1">
              <w:rPr>
                <w:rFonts w:ascii="Arial" w:hAnsi="Arial" w:cs="Arial"/>
                <w:sz w:val="20"/>
                <w:szCs w:val="20"/>
                <w:lang w:bidi="he-IL"/>
              </w:rPr>
              <w:t>x</w:t>
            </w:r>
            <w:r w:rsidRPr="00CE19E1">
              <w:rPr>
                <w:rFonts w:ascii="Arial" w:hAnsi="Arial" w:cs="Arial"/>
                <w:sz w:val="20"/>
                <w:szCs w:val="20"/>
                <w:lang w:bidi="he-IL"/>
              </w:rPr>
              <w:t xml:space="preserve"> 50mm.</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110</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02</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Metro</w:t>
            </w:r>
          </w:p>
        </w:tc>
        <w:tc>
          <w:tcPr>
            <w:tcW w:w="3797" w:type="dxa"/>
            <w:tcBorders>
              <w:right w:val="single" w:sz="4" w:space="0" w:color="auto"/>
            </w:tcBorders>
            <w:vAlign w:val="center"/>
          </w:tcPr>
          <w:p w:rsidR="00F529C8" w:rsidRPr="00CE19E1" w:rsidRDefault="00F529C8" w:rsidP="008A09E1">
            <w:pPr>
              <w:jc w:val="both"/>
              <w:rPr>
                <w:rFonts w:ascii="Arial" w:hAnsi="Arial" w:cs="Arial"/>
                <w:sz w:val="20"/>
                <w:szCs w:val="20"/>
                <w:lang w:bidi="he-IL"/>
              </w:rPr>
            </w:pPr>
            <w:r w:rsidRPr="00CE19E1">
              <w:rPr>
                <w:rFonts w:ascii="Arial" w:hAnsi="Arial" w:cs="Arial"/>
                <w:sz w:val="20"/>
                <w:szCs w:val="20"/>
                <w:lang w:bidi="he-IL"/>
              </w:rPr>
              <w:t xml:space="preserve">Barramento 1" </w:t>
            </w:r>
            <w:r w:rsidR="008A09E1">
              <w:rPr>
                <w:rFonts w:ascii="Arial" w:hAnsi="Arial" w:cs="Arial"/>
                <w:sz w:val="20"/>
                <w:szCs w:val="20"/>
                <w:lang w:bidi="he-IL"/>
              </w:rPr>
              <w:t>x</w:t>
            </w:r>
            <w:r w:rsidRPr="00CE19E1">
              <w:rPr>
                <w:rFonts w:ascii="Arial" w:hAnsi="Arial" w:cs="Arial"/>
                <w:sz w:val="20"/>
                <w:szCs w:val="20"/>
                <w:lang w:bidi="he-IL"/>
              </w:rPr>
              <w:t xml:space="preserve"> 1/4".</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111</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01</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8A09E1">
            <w:pPr>
              <w:jc w:val="both"/>
              <w:rPr>
                <w:rFonts w:ascii="Arial" w:hAnsi="Arial" w:cs="Arial"/>
                <w:sz w:val="20"/>
                <w:szCs w:val="20"/>
              </w:rPr>
            </w:pPr>
            <w:r w:rsidRPr="00CE19E1">
              <w:rPr>
                <w:rFonts w:ascii="Arial" w:hAnsi="Arial" w:cs="Arial"/>
                <w:sz w:val="20"/>
                <w:szCs w:val="20"/>
                <w:lang w:bidi="he-IL"/>
              </w:rPr>
              <w:t>Termostato p</w:t>
            </w:r>
            <w:r w:rsidR="008A09E1">
              <w:rPr>
                <w:rFonts w:ascii="Arial" w:hAnsi="Arial" w:cs="Arial"/>
                <w:sz w:val="20"/>
                <w:szCs w:val="20"/>
                <w:lang w:bidi="he-IL"/>
              </w:rPr>
              <w:t>ara</w:t>
            </w:r>
            <w:r w:rsidRPr="00CE19E1">
              <w:rPr>
                <w:rFonts w:ascii="Arial" w:hAnsi="Arial" w:cs="Arial"/>
                <w:sz w:val="20"/>
                <w:szCs w:val="20"/>
                <w:lang w:bidi="he-IL"/>
              </w:rPr>
              <w:t xml:space="preserve"> painel 0-60 C° - referência TASCO, </w:t>
            </w:r>
            <w:r w:rsidRPr="00CE19E1">
              <w:rPr>
                <w:rFonts w:ascii="Arial" w:hAnsi="Arial" w:cs="Arial"/>
                <w:sz w:val="20"/>
                <w:szCs w:val="20"/>
              </w:rPr>
              <w:t>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112</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01</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 xml:space="preserve">Cartucho </w:t>
            </w:r>
            <w:proofErr w:type="spellStart"/>
            <w:r w:rsidRPr="00CE19E1">
              <w:rPr>
                <w:rFonts w:ascii="Arial" w:hAnsi="Arial" w:cs="Arial"/>
                <w:sz w:val="20"/>
                <w:szCs w:val="20"/>
                <w:lang w:bidi="he-IL"/>
              </w:rPr>
              <w:t>rotuladora</w:t>
            </w:r>
            <w:proofErr w:type="spellEnd"/>
            <w:r w:rsidRPr="00CE19E1">
              <w:rPr>
                <w:rFonts w:ascii="Arial" w:hAnsi="Arial" w:cs="Arial"/>
                <w:sz w:val="20"/>
                <w:szCs w:val="20"/>
                <w:lang w:bidi="he-IL"/>
              </w:rPr>
              <w:t xml:space="preserve"> branco 1/2" - referência 3M</w:t>
            </w:r>
            <w:r w:rsidR="008A09E1">
              <w:rPr>
                <w:rFonts w:ascii="Arial" w:hAnsi="Arial" w:cs="Arial"/>
                <w:sz w:val="20"/>
                <w:szCs w:val="20"/>
                <w:lang w:bidi="he-IL"/>
              </w:rPr>
              <w:t>,</w:t>
            </w:r>
            <w:r w:rsidR="008A09E1" w:rsidRPr="008A09E1">
              <w:rPr>
                <w:rFonts w:ascii="Arial" w:hAnsi="Arial" w:cs="Arial"/>
                <w:sz w:val="20"/>
                <w:szCs w:val="20"/>
              </w:rPr>
              <w:t xml:space="preserve"> </w:t>
            </w:r>
            <w:r w:rsidR="008A09E1" w:rsidRPr="008A09E1">
              <w:rPr>
                <w:rFonts w:ascii="Arial" w:hAnsi="Arial" w:cs="Arial"/>
                <w:sz w:val="20"/>
                <w:szCs w:val="20"/>
                <w:lang w:bidi="he-IL"/>
              </w:rPr>
              <w:t>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113</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02</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Tampa p/ conector SAK 2,5mm.</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114</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03</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Metro</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 xml:space="preserve">Fita </w:t>
            </w:r>
            <w:r w:rsidR="008A09E1">
              <w:rPr>
                <w:rFonts w:ascii="Arial" w:hAnsi="Arial" w:cs="Arial"/>
                <w:sz w:val="20"/>
                <w:szCs w:val="20"/>
                <w:lang w:bidi="he-IL"/>
              </w:rPr>
              <w:t>dupla face 3/8” – referência 3M,</w:t>
            </w:r>
            <w:r w:rsidR="008A09E1" w:rsidRPr="008A09E1">
              <w:rPr>
                <w:rFonts w:ascii="Arial" w:hAnsi="Arial" w:cs="Arial"/>
                <w:sz w:val="20"/>
                <w:szCs w:val="20"/>
              </w:rPr>
              <w:t xml:space="preserve"> </w:t>
            </w:r>
            <w:r w:rsidR="008A09E1" w:rsidRPr="008A09E1">
              <w:rPr>
                <w:rFonts w:ascii="Arial" w:hAnsi="Arial" w:cs="Arial"/>
                <w:sz w:val="20"/>
                <w:szCs w:val="20"/>
                <w:lang w:bidi="he-IL"/>
              </w:rPr>
              <w:t>ou equivalente, ou de melhor qualidade.</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115</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20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8A09E1">
            <w:pPr>
              <w:jc w:val="both"/>
              <w:rPr>
                <w:rFonts w:ascii="Arial" w:hAnsi="Arial" w:cs="Arial"/>
                <w:sz w:val="20"/>
                <w:szCs w:val="20"/>
                <w:lang w:bidi="he-IL"/>
              </w:rPr>
            </w:pPr>
            <w:r w:rsidRPr="00CE19E1">
              <w:rPr>
                <w:rFonts w:ascii="Arial" w:hAnsi="Arial" w:cs="Arial"/>
                <w:sz w:val="20"/>
                <w:szCs w:val="20"/>
                <w:lang w:bidi="he-IL"/>
              </w:rPr>
              <w:t>Conector SAK 2,5mm p</w:t>
            </w:r>
            <w:r w:rsidR="008A09E1">
              <w:rPr>
                <w:rFonts w:ascii="Arial" w:hAnsi="Arial" w:cs="Arial"/>
                <w:sz w:val="20"/>
                <w:szCs w:val="20"/>
                <w:lang w:bidi="he-IL"/>
              </w:rPr>
              <w:t xml:space="preserve">ara </w:t>
            </w:r>
            <w:r w:rsidRPr="00CE19E1">
              <w:rPr>
                <w:rFonts w:ascii="Arial" w:hAnsi="Arial" w:cs="Arial"/>
                <w:sz w:val="20"/>
                <w:szCs w:val="20"/>
                <w:lang w:bidi="he-IL"/>
              </w:rPr>
              <w:t>terra verde/amarelo</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116</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100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Terminal de argola 2,5mm furo 1/4"</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117</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03</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Conector SAK 2,5mm duplo</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118</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200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Anilha colorida MHG2 n°0</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119</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200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Anilha colorida MHG2 n° 1</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120</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200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Anilha colorida MHG2 n° 2</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121</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200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Anilha colorida MHG2 n° 3</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122</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200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Anilha colorida MHG2 n° 4</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123</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200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Anilha colorida MHG2 n° 5</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124</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200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Anilha colorida MHG2 n° 6</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125</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200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Anilha colorida MHG2 n° 7</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126</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200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Anilha colorida MHG2 n° 8</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127</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200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Anilha colorida MHG2 n° 9</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128</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10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Anilha MHG2 letra R</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129</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10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Anilha MHG2 letra S</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130</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10</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Anilha MHG2 letra T</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131</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45</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tcBorders>
              <w:right w:val="single" w:sz="4" w:space="0" w:color="auto"/>
            </w:tcBorders>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Identificação acrílica de botões 15 x 40mm</w:t>
            </w:r>
          </w:p>
        </w:tc>
        <w:tc>
          <w:tcPr>
            <w:tcW w:w="1976" w:type="dxa"/>
            <w:vMerge/>
          </w:tcPr>
          <w:p w:rsidR="00F529C8" w:rsidRDefault="00F529C8" w:rsidP="00F529C8"/>
        </w:tc>
      </w:tr>
      <w:tr w:rsidR="00F529C8" w:rsidTr="00C35C01">
        <w:tc>
          <w:tcPr>
            <w:tcW w:w="835" w:type="dxa"/>
            <w:tcBorders>
              <w:left w:val="single" w:sz="4" w:space="0" w:color="auto"/>
            </w:tcBorders>
            <w:vAlign w:val="center"/>
          </w:tcPr>
          <w:p w:rsidR="00F529C8" w:rsidRPr="00CE19E1" w:rsidRDefault="00F529C8" w:rsidP="00F529C8">
            <w:pPr>
              <w:jc w:val="center"/>
              <w:rPr>
                <w:rFonts w:ascii="Arial" w:hAnsi="Arial" w:cs="Arial"/>
                <w:b/>
                <w:sz w:val="20"/>
                <w:szCs w:val="20"/>
              </w:rPr>
            </w:pPr>
            <w:r w:rsidRPr="00CE19E1">
              <w:rPr>
                <w:rFonts w:ascii="Arial" w:hAnsi="Arial" w:cs="Arial"/>
                <w:b/>
                <w:sz w:val="20"/>
                <w:szCs w:val="20"/>
              </w:rPr>
              <w:t>132</w:t>
            </w:r>
          </w:p>
        </w:tc>
        <w:tc>
          <w:tcPr>
            <w:tcW w:w="1262"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03</w:t>
            </w:r>
          </w:p>
        </w:tc>
        <w:tc>
          <w:tcPr>
            <w:tcW w:w="1056" w:type="dxa"/>
            <w:vAlign w:val="center"/>
          </w:tcPr>
          <w:p w:rsidR="00F529C8" w:rsidRPr="00CE19E1" w:rsidRDefault="00F529C8" w:rsidP="00F529C8">
            <w:pPr>
              <w:jc w:val="center"/>
              <w:rPr>
                <w:rFonts w:ascii="Arial" w:hAnsi="Arial" w:cs="Arial"/>
                <w:sz w:val="20"/>
                <w:szCs w:val="20"/>
              </w:rPr>
            </w:pPr>
            <w:r w:rsidRPr="00CE19E1">
              <w:rPr>
                <w:rFonts w:ascii="Arial" w:hAnsi="Arial" w:cs="Arial"/>
                <w:sz w:val="20"/>
                <w:szCs w:val="20"/>
              </w:rPr>
              <w:t>Unidade</w:t>
            </w:r>
          </w:p>
        </w:tc>
        <w:tc>
          <w:tcPr>
            <w:tcW w:w="3797" w:type="dxa"/>
            <w:vAlign w:val="center"/>
          </w:tcPr>
          <w:p w:rsidR="00F529C8" w:rsidRPr="00CE19E1" w:rsidRDefault="00F529C8" w:rsidP="00F529C8">
            <w:pPr>
              <w:jc w:val="both"/>
              <w:rPr>
                <w:rFonts w:ascii="Arial" w:hAnsi="Arial" w:cs="Arial"/>
                <w:sz w:val="20"/>
                <w:szCs w:val="20"/>
                <w:lang w:bidi="he-IL"/>
              </w:rPr>
            </w:pPr>
            <w:r w:rsidRPr="00CE19E1">
              <w:rPr>
                <w:rFonts w:ascii="Arial" w:hAnsi="Arial" w:cs="Arial"/>
                <w:sz w:val="20"/>
                <w:szCs w:val="20"/>
                <w:lang w:bidi="he-IL"/>
              </w:rPr>
              <w:t>Adesivo de identificação de Tensão e Perigo</w:t>
            </w:r>
          </w:p>
        </w:tc>
        <w:tc>
          <w:tcPr>
            <w:tcW w:w="1976" w:type="dxa"/>
            <w:vMerge/>
          </w:tcPr>
          <w:p w:rsidR="00F529C8" w:rsidRDefault="00F529C8" w:rsidP="00F529C8"/>
        </w:tc>
      </w:tr>
    </w:tbl>
    <w:p w:rsidR="00E46902" w:rsidRDefault="00E46902" w:rsidP="00E46902"/>
    <w:p w:rsidR="00A8089C" w:rsidRDefault="00A8089C" w:rsidP="00E46902"/>
    <w:tbl>
      <w:tblPr>
        <w:tblStyle w:val="Tabelacomgrade"/>
        <w:tblW w:w="0" w:type="auto"/>
        <w:tblLook w:val="04A0" w:firstRow="1" w:lastRow="0" w:firstColumn="1" w:lastColumn="0" w:noHBand="0" w:noVBand="1"/>
      </w:tblPr>
      <w:tblGrid>
        <w:gridCol w:w="689"/>
        <w:gridCol w:w="1262"/>
        <w:gridCol w:w="966"/>
        <w:gridCol w:w="6003"/>
      </w:tblGrid>
      <w:tr w:rsidR="00ED73B9" w:rsidRPr="00A82C8B" w:rsidTr="00ED73B9">
        <w:tc>
          <w:tcPr>
            <w:tcW w:w="89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73B9" w:rsidRPr="00A82C8B" w:rsidRDefault="00ED73B9" w:rsidP="00ED73B9">
            <w:pPr>
              <w:pStyle w:val="SemEspaamento"/>
              <w:jc w:val="center"/>
              <w:rPr>
                <w:rFonts w:ascii="Arial" w:hAnsi="Arial" w:cs="Arial"/>
                <w:b/>
                <w:sz w:val="19"/>
                <w:szCs w:val="19"/>
              </w:rPr>
            </w:pPr>
          </w:p>
          <w:p w:rsidR="00ED73B9" w:rsidRPr="00A82C8B" w:rsidRDefault="00ED73B9" w:rsidP="00ED73B9">
            <w:pPr>
              <w:pStyle w:val="SemEspaamento"/>
              <w:jc w:val="center"/>
              <w:rPr>
                <w:rFonts w:ascii="Arial" w:hAnsi="Arial" w:cs="Arial"/>
                <w:b/>
                <w:sz w:val="19"/>
                <w:szCs w:val="19"/>
              </w:rPr>
            </w:pPr>
            <w:r>
              <w:rPr>
                <w:rFonts w:ascii="Arial" w:hAnsi="Arial" w:cs="Arial"/>
                <w:b/>
                <w:sz w:val="19"/>
                <w:szCs w:val="19"/>
              </w:rPr>
              <w:t>LOTE 02</w:t>
            </w:r>
          </w:p>
        </w:tc>
      </w:tr>
      <w:tr w:rsidR="00A82C8B" w:rsidRPr="00A82C8B" w:rsidTr="00ED73B9">
        <w:tc>
          <w:tcPr>
            <w:tcW w:w="689" w:type="dxa"/>
            <w:tcBorders>
              <w:top w:val="single" w:sz="4" w:space="0" w:color="auto"/>
              <w:left w:val="single" w:sz="4" w:space="0" w:color="auto"/>
            </w:tcBorders>
            <w:shd w:val="clear" w:color="auto" w:fill="D9D9D9" w:themeFill="background1" w:themeFillShade="D9"/>
            <w:vAlign w:val="center"/>
          </w:tcPr>
          <w:p w:rsidR="00A82C8B" w:rsidRPr="00A82C8B" w:rsidRDefault="00A82C8B" w:rsidP="00C35C01">
            <w:pPr>
              <w:pStyle w:val="SemEspaamento"/>
              <w:jc w:val="center"/>
              <w:rPr>
                <w:rFonts w:ascii="Arial" w:hAnsi="Arial" w:cs="Arial"/>
                <w:b/>
                <w:sz w:val="19"/>
                <w:szCs w:val="19"/>
              </w:rPr>
            </w:pPr>
            <w:r w:rsidRPr="00A82C8B">
              <w:rPr>
                <w:rFonts w:ascii="Arial" w:hAnsi="Arial" w:cs="Arial"/>
                <w:b/>
                <w:sz w:val="19"/>
                <w:szCs w:val="19"/>
              </w:rPr>
              <w:t>Item</w:t>
            </w:r>
          </w:p>
        </w:tc>
        <w:tc>
          <w:tcPr>
            <w:tcW w:w="1262" w:type="dxa"/>
            <w:tcBorders>
              <w:top w:val="single" w:sz="4" w:space="0" w:color="auto"/>
            </w:tcBorders>
            <w:shd w:val="clear" w:color="auto" w:fill="D9D9D9" w:themeFill="background1" w:themeFillShade="D9"/>
            <w:vAlign w:val="center"/>
          </w:tcPr>
          <w:p w:rsidR="00A82C8B" w:rsidRPr="00A82C8B" w:rsidRDefault="00A82C8B" w:rsidP="00C35C01">
            <w:pPr>
              <w:pStyle w:val="SemEspaamento"/>
              <w:jc w:val="center"/>
              <w:rPr>
                <w:rFonts w:ascii="Arial" w:hAnsi="Arial" w:cs="Arial"/>
                <w:b/>
                <w:sz w:val="19"/>
                <w:szCs w:val="19"/>
              </w:rPr>
            </w:pPr>
            <w:r w:rsidRPr="00A82C8B">
              <w:rPr>
                <w:rFonts w:ascii="Arial" w:hAnsi="Arial" w:cs="Arial"/>
                <w:b/>
                <w:sz w:val="19"/>
                <w:szCs w:val="19"/>
              </w:rPr>
              <w:t>Q</w:t>
            </w:r>
            <w:r w:rsidR="00ED73B9">
              <w:rPr>
                <w:rFonts w:ascii="Arial" w:hAnsi="Arial" w:cs="Arial"/>
                <w:b/>
                <w:sz w:val="19"/>
                <w:szCs w:val="19"/>
              </w:rPr>
              <w:t>uantidade</w:t>
            </w:r>
          </w:p>
        </w:tc>
        <w:tc>
          <w:tcPr>
            <w:tcW w:w="966" w:type="dxa"/>
            <w:tcBorders>
              <w:top w:val="single" w:sz="4" w:space="0" w:color="auto"/>
            </w:tcBorders>
            <w:shd w:val="clear" w:color="auto" w:fill="D9D9D9" w:themeFill="background1" w:themeFillShade="D9"/>
            <w:vAlign w:val="center"/>
          </w:tcPr>
          <w:p w:rsidR="00A82C8B" w:rsidRPr="00A82C8B" w:rsidRDefault="00A82C8B" w:rsidP="00C35C01">
            <w:pPr>
              <w:pStyle w:val="SemEspaamento"/>
              <w:jc w:val="center"/>
              <w:rPr>
                <w:rFonts w:ascii="Arial" w:hAnsi="Arial" w:cs="Arial"/>
                <w:b/>
                <w:sz w:val="19"/>
                <w:szCs w:val="19"/>
              </w:rPr>
            </w:pPr>
            <w:r w:rsidRPr="00A82C8B">
              <w:rPr>
                <w:rFonts w:ascii="Arial" w:hAnsi="Arial" w:cs="Arial"/>
                <w:b/>
                <w:sz w:val="19"/>
                <w:szCs w:val="19"/>
              </w:rPr>
              <w:t>Unid</w:t>
            </w:r>
            <w:r w:rsidR="00ED73B9">
              <w:rPr>
                <w:rFonts w:ascii="Arial" w:hAnsi="Arial" w:cs="Arial"/>
                <w:b/>
                <w:sz w:val="19"/>
                <w:szCs w:val="19"/>
              </w:rPr>
              <w:t>ade</w:t>
            </w:r>
          </w:p>
        </w:tc>
        <w:tc>
          <w:tcPr>
            <w:tcW w:w="6003" w:type="dxa"/>
            <w:tcBorders>
              <w:top w:val="single" w:sz="4" w:space="0" w:color="auto"/>
            </w:tcBorders>
            <w:shd w:val="clear" w:color="auto" w:fill="D9D9D9" w:themeFill="background1" w:themeFillShade="D9"/>
            <w:vAlign w:val="center"/>
          </w:tcPr>
          <w:p w:rsidR="00A82C8B" w:rsidRPr="00A82C8B" w:rsidRDefault="00A82C8B" w:rsidP="00C35C01">
            <w:pPr>
              <w:pStyle w:val="SemEspaamento"/>
              <w:jc w:val="center"/>
              <w:rPr>
                <w:rFonts w:ascii="Arial" w:hAnsi="Arial" w:cs="Arial"/>
                <w:b/>
                <w:sz w:val="19"/>
                <w:szCs w:val="19"/>
              </w:rPr>
            </w:pPr>
          </w:p>
          <w:p w:rsidR="00A82C8B" w:rsidRPr="00A82C8B" w:rsidRDefault="00A82C8B" w:rsidP="00C35C01">
            <w:pPr>
              <w:pStyle w:val="SemEspaamento"/>
              <w:jc w:val="center"/>
              <w:rPr>
                <w:rFonts w:ascii="Arial" w:hAnsi="Arial" w:cs="Arial"/>
                <w:b/>
                <w:sz w:val="19"/>
                <w:szCs w:val="19"/>
              </w:rPr>
            </w:pPr>
            <w:r w:rsidRPr="00A82C8B">
              <w:rPr>
                <w:rFonts w:ascii="Arial" w:hAnsi="Arial" w:cs="Arial"/>
                <w:b/>
                <w:sz w:val="19"/>
                <w:szCs w:val="19"/>
              </w:rPr>
              <w:t>Descrição</w:t>
            </w:r>
          </w:p>
          <w:p w:rsidR="00A82C8B" w:rsidRPr="00A82C8B" w:rsidRDefault="00A82C8B" w:rsidP="00C35C01">
            <w:pPr>
              <w:pStyle w:val="SemEspaamento"/>
              <w:jc w:val="center"/>
              <w:rPr>
                <w:rFonts w:ascii="Arial" w:hAnsi="Arial" w:cs="Arial"/>
                <w:b/>
                <w:sz w:val="19"/>
                <w:szCs w:val="19"/>
              </w:rPr>
            </w:pPr>
          </w:p>
        </w:tc>
      </w:tr>
      <w:tr w:rsidR="00F529C8" w:rsidRPr="00A82C8B" w:rsidTr="00ED73B9">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01</w:t>
            </w:r>
          </w:p>
        </w:tc>
        <w:tc>
          <w:tcPr>
            <w:tcW w:w="1262" w:type="dxa"/>
            <w:vAlign w:val="center"/>
          </w:tcPr>
          <w:p w:rsidR="00F529C8" w:rsidRPr="00ED73B9" w:rsidRDefault="00F529C8" w:rsidP="00F529C8">
            <w:pPr>
              <w:pStyle w:val="SemEspaamento"/>
              <w:jc w:val="center"/>
              <w:rPr>
                <w:rFonts w:ascii="Arial" w:hAnsi="Arial" w:cs="Arial"/>
                <w:sz w:val="19"/>
                <w:szCs w:val="19"/>
              </w:rPr>
            </w:pPr>
            <w:r w:rsidRPr="00ED73B9">
              <w:rPr>
                <w:rFonts w:ascii="Arial" w:hAnsi="Arial" w:cs="Arial"/>
                <w:sz w:val="19"/>
                <w:szCs w:val="19"/>
              </w:rPr>
              <w:t>750</w:t>
            </w:r>
          </w:p>
        </w:tc>
        <w:tc>
          <w:tcPr>
            <w:tcW w:w="966" w:type="dxa"/>
            <w:vAlign w:val="center"/>
          </w:tcPr>
          <w:p w:rsidR="00F529C8" w:rsidRPr="00ED73B9" w:rsidRDefault="00F529C8" w:rsidP="00F529C8">
            <w:pPr>
              <w:pStyle w:val="SemEspaamento"/>
              <w:jc w:val="center"/>
              <w:rPr>
                <w:rFonts w:ascii="Arial" w:hAnsi="Arial" w:cs="Arial"/>
                <w:sz w:val="19"/>
                <w:szCs w:val="19"/>
              </w:rPr>
            </w:pPr>
            <w:r w:rsidRPr="00ED73B9">
              <w:rPr>
                <w:rFonts w:ascii="Arial" w:hAnsi="Arial" w:cs="Arial"/>
                <w:sz w:val="19"/>
                <w:szCs w:val="19"/>
              </w:rPr>
              <w:t>Metro</w:t>
            </w:r>
          </w:p>
        </w:tc>
        <w:tc>
          <w:tcPr>
            <w:tcW w:w="6003" w:type="dxa"/>
            <w:vAlign w:val="center"/>
          </w:tcPr>
          <w:p w:rsidR="00F529C8" w:rsidRPr="00ED73B9" w:rsidRDefault="00F529C8" w:rsidP="00F529C8">
            <w:pPr>
              <w:pStyle w:val="SemEspaamento"/>
              <w:rPr>
                <w:rFonts w:ascii="Arial" w:hAnsi="Arial" w:cs="Arial"/>
                <w:sz w:val="19"/>
                <w:szCs w:val="19"/>
              </w:rPr>
            </w:pPr>
            <w:r w:rsidRPr="00ED73B9">
              <w:rPr>
                <w:rFonts w:ascii="Arial" w:hAnsi="Arial" w:cs="Arial"/>
                <w:sz w:val="19"/>
                <w:szCs w:val="19"/>
              </w:rPr>
              <w:t>Cabo HEPR 90° flex</w:t>
            </w:r>
            <w:r>
              <w:rPr>
                <w:rFonts w:ascii="Arial" w:hAnsi="Arial" w:cs="Arial"/>
                <w:sz w:val="19"/>
                <w:szCs w:val="19"/>
              </w:rPr>
              <w:t>ível</w:t>
            </w:r>
            <w:r w:rsidRPr="00ED73B9">
              <w:rPr>
                <w:rFonts w:ascii="Arial" w:hAnsi="Arial" w:cs="Arial"/>
                <w:sz w:val="19"/>
                <w:szCs w:val="19"/>
              </w:rPr>
              <w:t xml:space="preserve"> 95mm preto</w:t>
            </w:r>
          </w:p>
        </w:tc>
      </w:tr>
      <w:tr w:rsidR="00F529C8" w:rsidRPr="00A82C8B" w:rsidTr="00ED73B9">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02</w:t>
            </w:r>
          </w:p>
        </w:tc>
        <w:tc>
          <w:tcPr>
            <w:tcW w:w="1262" w:type="dxa"/>
            <w:vAlign w:val="center"/>
          </w:tcPr>
          <w:p w:rsidR="00F529C8" w:rsidRPr="00ED73B9" w:rsidRDefault="00F529C8" w:rsidP="00F529C8">
            <w:pPr>
              <w:pStyle w:val="SemEspaamento"/>
              <w:jc w:val="center"/>
              <w:rPr>
                <w:rFonts w:ascii="Arial" w:hAnsi="Arial" w:cs="Arial"/>
                <w:sz w:val="19"/>
                <w:szCs w:val="19"/>
              </w:rPr>
            </w:pPr>
            <w:r w:rsidRPr="00ED73B9">
              <w:rPr>
                <w:rFonts w:ascii="Arial" w:hAnsi="Arial" w:cs="Arial"/>
                <w:sz w:val="19"/>
                <w:szCs w:val="19"/>
              </w:rPr>
              <w:t>425</w:t>
            </w:r>
          </w:p>
        </w:tc>
        <w:tc>
          <w:tcPr>
            <w:tcW w:w="966" w:type="dxa"/>
            <w:vAlign w:val="center"/>
          </w:tcPr>
          <w:p w:rsidR="00F529C8" w:rsidRPr="00ED73B9" w:rsidRDefault="00F529C8" w:rsidP="00F529C8">
            <w:pPr>
              <w:pStyle w:val="SemEspaamento"/>
              <w:jc w:val="center"/>
              <w:rPr>
                <w:rFonts w:ascii="Arial" w:hAnsi="Arial" w:cs="Arial"/>
                <w:sz w:val="19"/>
                <w:szCs w:val="19"/>
              </w:rPr>
            </w:pPr>
            <w:r w:rsidRPr="00ED73B9">
              <w:rPr>
                <w:rFonts w:ascii="Arial" w:hAnsi="Arial" w:cs="Arial"/>
                <w:sz w:val="19"/>
                <w:szCs w:val="19"/>
              </w:rPr>
              <w:t>Metro</w:t>
            </w:r>
          </w:p>
        </w:tc>
        <w:tc>
          <w:tcPr>
            <w:tcW w:w="6003" w:type="dxa"/>
            <w:vAlign w:val="center"/>
          </w:tcPr>
          <w:p w:rsidR="00F529C8" w:rsidRPr="00ED73B9" w:rsidRDefault="00F529C8" w:rsidP="00F529C8">
            <w:pPr>
              <w:pStyle w:val="SemEspaamento"/>
              <w:rPr>
                <w:rFonts w:ascii="Arial" w:hAnsi="Arial" w:cs="Arial"/>
                <w:sz w:val="19"/>
                <w:szCs w:val="19"/>
              </w:rPr>
            </w:pPr>
            <w:r w:rsidRPr="00ED73B9">
              <w:rPr>
                <w:rFonts w:ascii="Arial" w:hAnsi="Arial" w:cs="Arial"/>
                <w:sz w:val="19"/>
                <w:szCs w:val="19"/>
              </w:rPr>
              <w:t>Cabo HEPR 90° flex</w:t>
            </w:r>
            <w:r>
              <w:rPr>
                <w:rFonts w:ascii="Arial" w:hAnsi="Arial" w:cs="Arial"/>
                <w:sz w:val="19"/>
                <w:szCs w:val="19"/>
              </w:rPr>
              <w:t>ível</w:t>
            </w:r>
            <w:r w:rsidRPr="00ED73B9">
              <w:rPr>
                <w:rFonts w:ascii="Arial" w:hAnsi="Arial" w:cs="Arial"/>
                <w:sz w:val="19"/>
                <w:szCs w:val="19"/>
              </w:rPr>
              <w:t xml:space="preserve"> 70mm azul</w:t>
            </w:r>
          </w:p>
        </w:tc>
      </w:tr>
      <w:tr w:rsidR="00F529C8" w:rsidRPr="00A82C8B" w:rsidTr="00ED73B9">
        <w:trPr>
          <w:trHeight w:val="332"/>
        </w:trPr>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03</w:t>
            </w:r>
          </w:p>
        </w:tc>
        <w:tc>
          <w:tcPr>
            <w:tcW w:w="1262" w:type="dxa"/>
            <w:vAlign w:val="center"/>
          </w:tcPr>
          <w:p w:rsidR="00F529C8" w:rsidRPr="00ED73B9" w:rsidRDefault="00F529C8" w:rsidP="00F529C8">
            <w:pPr>
              <w:pStyle w:val="SemEspaamento"/>
              <w:jc w:val="center"/>
              <w:rPr>
                <w:rFonts w:ascii="Arial" w:hAnsi="Arial" w:cs="Arial"/>
                <w:sz w:val="19"/>
                <w:szCs w:val="19"/>
              </w:rPr>
            </w:pPr>
            <w:r w:rsidRPr="00ED73B9">
              <w:rPr>
                <w:rFonts w:ascii="Arial" w:hAnsi="Arial" w:cs="Arial"/>
                <w:sz w:val="19"/>
                <w:szCs w:val="19"/>
              </w:rPr>
              <w:t>425</w:t>
            </w:r>
          </w:p>
        </w:tc>
        <w:tc>
          <w:tcPr>
            <w:tcW w:w="966" w:type="dxa"/>
            <w:vAlign w:val="center"/>
          </w:tcPr>
          <w:p w:rsidR="00F529C8" w:rsidRPr="00ED73B9" w:rsidRDefault="00F529C8" w:rsidP="00F529C8">
            <w:pPr>
              <w:pStyle w:val="SemEspaamento"/>
              <w:jc w:val="center"/>
              <w:rPr>
                <w:rFonts w:ascii="Arial" w:hAnsi="Arial" w:cs="Arial"/>
                <w:sz w:val="19"/>
                <w:szCs w:val="19"/>
              </w:rPr>
            </w:pPr>
            <w:r w:rsidRPr="00ED73B9">
              <w:rPr>
                <w:rFonts w:ascii="Arial" w:hAnsi="Arial" w:cs="Arial"/>
                <w:sz w:val="19"/>
                <w:szCs w:val="19"/>
              </w:rPr>
              <w:t>Metro</w:t>
            </w:r>
          </w:p>
        </w:tc>
        <w:tc>
          <w:tcPr>
            <w:tcW w:w="6003" w:type="dxa"/>
            <w:vAlign w:val="center"/>
          </w:tcPr>
          <w:p w:rsidR="00F529C8" w:rsidRPr="00ED73B9" w:rsidRDefault="00F529C8" w:rsidP="00F529C8">
            <w:pPr>
              <w:pStyle w:val="SemEspaamento"/>
              <w:rPr>
                <w:rFonts w:ascii="Arial" w:hAnsi="Arial" w:cs="Arial"/>
                <w:sz w:val="19"/>
                <w:szCs w:val="19"/>
              </w:rPr>
            </w:pPr>
            <w:r w:rsidRPr="00ED73B9">
              <w:rPr>
                <w:rFonts w:ascii="Arial" w:hAnsi="Arial" w:cs="Arial"/>
                <w:sz w:val="19"/>
                <w:szCs w:val="19"/>
              </w:rPr>
              <w:t>Cabo HEPR 90° flex</w:t>
            </w:r>
            <w:r>
              <w:rPr>
                <w:rFonts w:ascii="Arial" w:hAnsi="Arial" w:cs="Arial"/>
                <w:sz w:val="19"/>
                <w:szCs w:val="19"/>
              </w:rPr>
              <w:t>ível</w:t>
            </w:r>
            <w:r w:rsidRPr="00ED73B9">
              <w:rPr>
                <w:rFonts w:ascii="Arial" w:hAnsi="Arial" w:cs="Arial"/>
                <w:sz w:val="19"/>
                <w:szCs w:val="19"/>
              </w:rPr>
              <w:t xml:space="preserve"> 70mm verde</w:t>
            </w:r>
          </w:p>
        </w:tc>
      </w:tr>
      <w:tr w:rsidR="00F529C8" w:rsidRPr="00A82C8B" w:rsidTr="00ED73B9">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04</w:t>
            </w:r>
          </w:p>
        </w:tc>
        <w:tc>
          <w:tcPr>
            <w:tcW w:w="1262" w:type="dxa"/>
            <w:vAlign w:val="center"/>
          </w:tcPr>
          <w:p w:rsidR="00F529C8" w:rsidRPr="00ED73B9" w:rsidRDefault="00F529C8" w:rsidP="00F529C8">
            <w:pPr>
              <w:pStyle w:val="SemEspaamento"/>
              <w:jc w:val="center"/>
              <w:rPr>
                <w:rFonts w:ascii="Arial" w:hAnsi="Arial" w:cs="Arial"/>
                <w:sz w:val="19"/>
                <w:szCs w:val="19"/>
              </w:rPr>
            </w:pPr>
            <w:r w:rsidRPr="00ED73B9">
              <w:rPr>
                <w:rFonts w:ascii="Arial" w:hAnsi="Arial" w:cs="Arial"/>
                <w:sz w:val="19"/>
                <w:szCs w:val="19"/>
              </w:rPr>
              <w:t>600</w:t>
            </w:r>
          </w:p>
        </w:tc>
        <w:tc>
          <w:tcPr>
            <w:tcW w:w="966" w:type="dxa"/>
            <w:vAlign w:val="center"/>
          </w:tcPr>
          <w:p w:rsidR="00F529C8" w:rsidRPr="00ED73B9" w:rsidRDefault="00F529C8" w:rsidP="00F529C8">
            <w:pPr>
              <w:pStyle w:val="SemEspaamento"/>
              <w:jc w:val="center"/>
              <w:rPr>
                <w:rFonts w:ascii="Arial" w:hAnsi="Arial" w:cs="Arial"/>
                <w:sz w:val="19"/>
                <w:szCs w:val="19"/>
              </w:rPr>
            </w:pPr>
            <w:r w:rsidRPr="00ED73B9">
              <w:rPr>
                <w:rFonts w:ascii="Arial" w:hAnsi="Arial" w:cs="Arial"/>
                <w:sz w:val="19"/>
                <w:szCs w:val="19"/>
              </w:rPr>
              <w:t>Metro</w:t>
            </w:r>
          </w:p>
        </w:tc>
        <w:tc>
          <w:tcPr>
            <w:tcW w:w="6003" w:type="dxa"/>
            <w:vAlign w:val="center"/>
          </w:tcPr>
          <w:p w:rsidR="00F529C8" w:rsidRPr="00ED73B9" w:rsidRDefault="00F529C8" w:rsidP="00F529C8">
            <w:pPr>
              <w:pStyle w:val="SemEspaamento"/>
              <w:rPr>
                <w:rFonts w:ascii="Arial" w:hAnsi="Arial" w:cs="Arial"/>
                <w:sz w:val="19"/>
                <w:szCs w:val="19"/>
              </w:rPr>
            </w:pPr>
            <w:r>
              <w:rPr>
                <w:rFonts w:ascii="Arial" w:hAnsi="Arial" w:cs="Arial"/>
                <w:sz w:val="19"/>
                <w:szCs w:val="19"/>
              </w:rPr>
              <w:t>Cabo HEPR 90° flexível</w:t>
            </w:r>
            <w:r w:rsidRPr="00ED73B9">
              <w:rPr>
                <w:rFonts w:ascii="Arial" w:hAnsi="Arial" w:cs="Arial"/>
                <w:sz w:val="19"/>
                <w:szCs w:val="19"/>
              </w:rPr>
              <w:t xml:space="preserve"> 120mm preto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05</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1.000</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sidRPr="00C35C01">
              <w:rPr>
                <w:rFonts w:ascii="Arial" w:hAnsi="Arial" w:cs="Arial"/>
                <w:sz w:val="19"/>
                <w:szCs w:val="19"/>
              </w:rPr>
              <w:t>Cabo PP flex</w:t>
            </w:r>
            <w:r>
              <w:rPr>
                <w:rFonts w:ascii="Arial" w:hAnsi="Arial" w:cs="Arial"/>
                <w:sz w:val="19"/>
                <w:szCs w:val="19"/>
              </w:rPr>
              <w:t>ível</w:t>
            </w:r>
            <w:r w:rsidRPr="00C35C01">
              <w:rPr>
                <w:rFonts w:ascii="Arial" w:hAnsi="Arial" w:cs="Arial"/>
                <w:sz w:val="19"/>
                <w:szCs w:val="19"/>
              </w:rPr>
              <w:t xml:space="preserve"> 500V </w:t>
            </w:r>
            <w:r>
              <w:rPr>
                <w:rFonts w:ascii="Arial" w:hAnsi="Arial" w:cs="Arial"/>
                <w:sz w:val="19"/>
                <w:szCs w:val="19"/>
              </w:rPr>
              <w:t>–</w:t>
            </w:r>
            <w:r w:rsidRPr="00C35C01">
              <w:rPr>
                <w:rFonts w:ascii="Arial" w:hAnsi="Arial" w:cs="Arial"/>
                <w:sz w:val="19"/>
                <w:szCs w:val="19"/>
              </w:rPr>
              <w:t xml:space="preserve"> 3</w:t>
            </w:r>
            <w:r>
              <w:rPr>
                <w:rFonts w:ascii="Arial" w:hAnsi="Arial" w:cs="Arial"/>
                <w:sz w:val="19"/>
                <w:szCs w:val="19"/>
              </w:rPr>
              <w:t xml:space="preserve"> </w:t>
            </w:r>
            <w:r w:rsidRPr="00C35C01">
              <w:rPr>
                <w:rFonts w:ascii="Arial" w:hAnsi="Arial" w:cs="Arial"/>
                <w:sz w:val="19"/>
                <w:szCs w:val="19"/>
              </w:rPr>
              <w:t>x</w:t>
            </w:r>
            <w:r>
              <w:rPr>
                <w:rFonts w:ascii="Arial" w:hAnsi="Arial" w:cs="Arial"/>
                <w:sz w:val="19"/>
                <w:szCs w:val="19"/>
              </w:rPr>
              <w:t xml:space="preserve"> </w:t>
            </w:r>
            <w:r w:rsidRPr="00C35C01">
              <w:rPr>
                <w:rFonts w:ascii="Arial" w:hAnsi="Arial" w:cs="Arial"/>
                <w:sz w:val="19"/>
                <w:szCs w:val="19"/>
              </w:rPr>
              <w:t>1,0mm</w:t>
            </w:r>
          </w:p>
        </w:tc>
      </w:tr>
      <w:tr w:rsidR="00F529C8" w:rsidRPr="00A82C8B" w:rsidTr="00C35C01">
        <w:trPr>
          <w:trHeight w:val="245"/>
        </w:trPr>
        <w:tc>
          <w:tcPr>
            <w:tcW w:w="689" w:type="dxa"/>
            <w:tcBorders>
              <w:left w:val="single" w:sz="4" w:space="0" w:color="auto"/>
            </w:tcBorders>
          </w:tcPr>
          <w:p w:rsidR="00F529C8" w:rsidRPr="00A82C8B" w:rsidRDefault="00F529C8" w:rsidP="00F529C8">
            <w:pPr>
              <w:pStyle w:val="SemEspaamento"/>
              <w:jc w:val="both"/>
              <w:rPr>
                <w:rFonts w:ascii="Arial" w:hAnsi="Arial" w:cs="Arial"/>
                <w:b/>
                <w:sz w:val="19"/>
                <w:szCs w:val="19"/>
              </w:rPr>
            </w:pPr>
            <w:r>
              <w:rPr>
                <w:rFonts w:ascii="Arial" w:hAnsi="Arial" w:cs="Arial"/>
                <w:b/>
                <w:sz w:val="19"/>
                <w:szCs w:val="19"/>
              </w:rPr>
              <w:t xml:space="preserve">   </w:t>
            </w:r>
            <w:r w:rsidRPr="00A82C8B">
              <w:rPr>
                <w:rFonts w:ascii="Arial" w:hAnsi="Arial" w:cs="Arial"/>
                <w:b/>
                <w:sz w:val="19"/>
                <w:szCs w:val="19"/>
              </w:rPr>
              <w:t>06</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200</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sidRPr="00C35C01">
              <w:rPr>
                <w:rFonts w:ascii="Arial" w:hAnsi="Arial" w:cs="Arial"/>
                <w:sz w:val="19"/>
                <w:szCs w:val="19"/>
              </w:rPr>
              <w:t>Cabo HEPR 90° flex</w:t>
            </w:r>
            <w:r>
              <w:rPr>
                <w:rFonts w:ascii="Arial" w:hAnsi="Arial" w:cs="Arial"/>
                <w:sz w:val="19"/>
                <w:szCs w:val="19"/>
              </w:rPr>
              <w:t>ível</w:t>
            </w:r>
            <w:r w:rsidRPr="00C35C01">
              <w:rPr>
                <w:rFonts w:ascii="Arial" w:hAnsi="Arial" w:cs="Arial"/>
                <w:sz w:val="19"/>
                <w:szCs w:val="19"/>
              </w:rPr>
              <w:t xml:space="preserve"> 50mm preto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lastRenderedPageBreak/>
              <w:t>07</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80</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sidRPr="00C35C01">
              <w:rPr>
                <w:rFonts w:ascii="Arial" w:hAnsi="Arial" w:cs="Arial"/>
                <w:sz w:val="19"/>
                <w:szCs w:val="19"/>
              </w:rPr>
              <w:t>Cabo HEPR 90° flex</w:t>
            </w:r>
            <w:r>
              <w:rPr>
                <w:rFonts w:ascii="Arial" w:hAnsi="Arial" w:cs="Arial"/>
                <w:sz w:val="19"/>
                <w:szCs w:val="19"/>
              </w:rPr>
              <w:t>ível</w:t>
            </w:r>
            <w:r w:rsidRPr="00C35C01">
              <w:rPr>
                <w:rFonts w:ascii="Arial" w:hAnsi="Arial" w:cs="Arial"/>
                <w:sz w:val="19"/>
                <w:szCs w:val="19"/>
              </w:rPr>
              <w:t xml:space="preserve"> 50mm azul</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08</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200</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sidRPr="00C35C01">
              <w:rPr>
                <w:rFonts w:ascii="Arial" w:hAnsi="Arial" w:cs="Arial"/>
                <w:sz w:val="19"/>
                <w:szCs w:val="19"/>
              </w:rPr>
              <w:t xml:space="preserve">Cabo cobre </w:t>
            </w:r>
            <w:proofErr w:type="spellStart"/>
            <w:r w:rsidRPr="00C35C01">
              <w:rPr>
                <w:rFonts w:ascii="Arial" w:hAnsi="Arial" w:cs="Arial"/>
                <w:sz w:val="19"/>
                <w:szCs w:val="19"/>
              </w:rPr>
              <w:t>nú</w:t>
            </w:r>
            <w:proofErr w:type="spellEnd"/>
            <w:r w:rsidRPr="00C35C01">
              <w:rPr>
                <w:rFonts w:ascii="Arial" w:hAnsi="Arial" w:cs="Arial"/>
                <w:sz w:val="19"/>
                <w:szCs w:val="19"/>
              </w:rPr>
              <w:t xml:space="preserve"> 50mm</w:t>
            </w:r>
            <w:r>
              <w:rPr>
                <w:rFonts w:ascii="Arial" w:hAnsi="Arial" w:cs="Arial"/>
                <w:sz w:val="19"/>
                <w:szCs w:val="19"/>
              </w:rPr>
              <w:t>,</w:t>
            </w:r>
            <w:r w:rsidRPr="00C35C01">
              <w:rPr>
                <w:rFonts w:ascii="Arial" w:hAnsi="Arial" w:cs="Arial"/>
                <w:sz w:val="19"/>
                <w:szCs w:val="19"/>
              </w:rPr>
              <w:t xml:space="preserve"> 7 fios x 2,8mm normatizado</w:t>
            </w:r>
          </w:p>
        </w:tc>
      </w:tr>
      <w:tr w:rsidR="00F529C8" w:rsidRPr="00A82C8B" w:rsidTr="00325886">
        <w:trPr>
          <w:trHeight w:val="191"/>
        </w:trPr>
        <w:tc>
          <w:tcPr>
            <w:tcW w:w="689" w:type="dxa"/>
            <w:tcBorders>
              <w:left w:val="single" w:sz="4" w:space="0" w:color="auto"/>
            </w:tcBorders>
          </w:tcPr>
          <w:p w:rsidR="00F529C8" w:rsidRPr="00A82C8B" w:rsidRDefault="00F529C8" w:rsidP="00F529C8">
            <w:pPr>
              <w:pStyle w:val="SemEspaamento"/>
              <w:jc w:val="center"/>
              <w:rPr>
                <w:rFonts w:ascii="Arial" w:hAnsi="Arial" w:cs="Arial"/>
                <w:b/>
                <w:sz w:val="19"/>
                <w:szCs w:val="19"/>
              </w:rPr>
            </w:pPr>
            <w:r>
              <w:rPr>
                <w:rFonts w:ascii="Arial" w:hAnsi="Arial" w:cs="Arial"/>
                <w:b/>
                <w:sz w:val="19"/>
                <w:szCs w:val="19"/>
              </w:rPr>
              <w:t>09</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12</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Pr>
                <w:rFonts w:ascii="Arial" w:hAnsi="Arial" w:cs="Arial"/>
                <w:sz w:val="19"/>
                <w:szCs w:val="19"/>
              </w:rPr>
              <w:t>Cabo de cobre flexível 1 KV 150mm² preto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10</w:t>
            </w:r>
          </w:p>
        </w:tc>
        <w:tc>
          <w:tcPr>
            <w:tcW w:w="1262" w:type="dxa"/>
            <w:vAlign w:val="center"/>
          </w:tcPr>
          <w:p w:rsidR="00F529C8" w:rsidRPr="00C35C01" w:rsidRDefault="00F529C8" w:rsidP="00F529C8">
            <w:pPr>
              <w:pStyle w:val="SemEspaamento"/>
              <w:jc w:val="center"/>
              <w:rPr>
                <w:rFonts w:ascii="Arial" w:hAnsi="Arial" w:cs="Arial"/>
                <w:sz w:val="19"/>
                <w:szCs w:val="19"/>
              </w:rPr>
            </w:pPr>
            <w:r>
              <w:rPr>
                <w:rFonts w:ascii="Arial" w:hAnsi="Arial" w:cs="Arial"/>
                <w:sz w:val="19"/>
                <w:szCs w:val="19"/>
              </w:rPr>
              <w:t>0</w:t>
            </w:r>
            <w:r w:rsidRPr="00C35C01">
              <w:rPr>
                <w:rFonts w:ascii="Arial" w:hAnsi="Arial" w:cs="Arial"/>
                <w:sz w:val="19"/>
                <w:szCs w:val="19"/>
              </w:rPr>
              <w:t>2</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sidRPr="00C35C01">
              <w:rPr>
                <w:rFonts w:ascii="Arial" w:hAnsi="Arial" w:cs="Arial"/>
                <w:sz w:val="19"/>
                <w:szCs w:val="19"/>
              </w:rPr>
              <w:t>Cabo flex</w:t>
            </w:r>
            <w:r>
              <w:rPr>
                <w:rFonts w:ascii="Arial" w:hAnsi="Arial" w:cs="Arial"/>
                <w:sz w:val="19"/>
                <w:szCs w:val="19"/>
              </w:rPr>
              <w:t>ível</w:t>
            </w:r>
            <w:r w:rsidRPr="00C35C01">
              <w:rPr>
                <w:rFonts w:ascii="Arial" w:hAnsi="Arial" w:cs="Arial"/>
                <w:sz w:val="19"/>
                <w:szCs w:val="19"/>
              </w:rPr>
              <w:t xml:space="preserve"> 1KV </w:t>
            </w:r>
            <w:r>
              <w:rPr>
                <w:rFonts w:ascii="Arial" w:hAnsi="Arial" w:cs="Arial"/>
                <w:sz w:val="19"/>
                <w:szCs w:val="19"/>
              </w:rPr>
              <w:t>185mm² verde / amarelo.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11</w:t>
            </w:r>
          </w:p>
        </w:tc>
        <w:tc>
          <w:tcPr>
            <w:tcW w:w="1262" w:type="dxa"/>
            <w:vAlign w:val="center"/>
          </w:tcPr>
          <w:p w:rsidR="00F529C8" w:rsidRPr="00C35C01" w:rsidRDefault="00F529C8" w:rsidP="00F529C8">
            <w:pPr>
              <w:pStyle w:val="SemEspaamento"/>
              <w:jc w:val="center"/>
              <w:rPr>
                <w:rFonts w:ascii="Arial" w:hAnsi="Arial" w:cs="Arial"/>
                <w:sz w:val="19"/>
                <w:szCs w:val="19"/>
              </w:rPr>
            </w:pPr>
            <w:r>
              <w:rPr>
                <w:rFonts w:ascii="Arial" w:hAnsi="Arial" w:cs="Arial"/>
                <w:sz w:val="19"/>
                <w:szCs w:val="19"/>
              </w:rPr>
              <w:t>0</w:t>
            </w:r>
            <w:r w:rsidRPr="00C35C01">
              <w:rPr>
                <w:rFonts w:ascii="Arial" w:hAnsi="Arial" w:cs="Arial"/>
                <w:sz w:val="19"/>
                <w:szCs w:val="19"/>
              </w:rPr>
              <w:t>6</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Pr>
                <w:rFonts w:ascii="Arial" w:hAnsi="Arial" w:cs="Arial"/>
                <w:sz w:val="19"/>
                <w:szCs w:val="19"/>
              </w:rPr>
              <w:t>Cabo flexível 1KV 185mm² preto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12</w:t>
            </w:r>
          </w:p>
        </w:tc>
        <w:tc>
          <w:tcPr>
            <w:tcW w:w="1262" w:type="dxa"/>
            <w:vAlign w:val="center"/>
          </w:tcPr>
          <w:p w:rsidR="00F529C8" w:rsidRPr="00C35C01" w:rsidRDefault="00F529C8" w:rsidP="00F529C8">
            <w:pPr>
              <w:pStyle w:val="SemEspaamento"/>
              <w:jc w:val="center"/>
              <w:rPr>
                <w:rFonts w:ascii="Arial" w:hAnsi="Arial" w:cs="Arial"/>
                <w:sz w:val="19"/>
                <w:szCs w:val="19"/>
              </w:rPr>
            </w:pPr>
            <w:r>
              <w:rPr>
                <w:rFonts w:ascii="Arial" w:hAnsi="Arial" w:cs="Arial"/>
                <w:sz w:val="19"/>
                <w:szCs w:val="19"/>
              </w:rPr>
              <w:t>0</w:t>
            </w:r>
            <w:r w:rsidRPr="00C35C01">
              <w:rPr>
                <w:rFonts w:ascii="Arial" w:hAnsi="Arial" w:cs="Arial"/>
                <w:sz w:val="19"/>
                <w:szCs w:val="19"/>
              </w:rPr>
              <w:t>3</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sidRPr="00C35C01">
              <w:rPr>
                <w:rFonts w:ascii="Arial" w:hAnsi="Arial" w:cs="Arial"/>
                <w:sz w:val="19"/>
                <w:szCs w:val="19"/>
              </w:rPr>
              <w:t>Ca</w:t>
            </w:r>
            <w:r>
              <w:rPr>
                <w:rFonts w:ascii="Arial" w:hAnsi="Arial" w:cs="Arial"/>
                <w:sz w:val="19"/>
                <w:szCs w:val="19"/>
              </w:rPr>
              <w:t>bo flexível 35mm 1KV verde / amarelo.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13</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12</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8A09E1">
            <w:pPr>
              <w:pStyle w:val="SemEspaamento"/>
              <w:rPr>
                <w:rFonts w:ascii="Arial" w:hAnsi="Arial" w:cs="Arial"/>
                <w:sz w:val="19"/>
                <w:szCs w:val="19"/>
              </w:rPr>
            </w:pPr>
            <w:r>
              <w:rPr>
                <w:rFonts w:ascii="Arial" w:hAnsi="Arial" w:cs="Arial"/>
                <w:sz w:val="19"/>
                <w:szCs w:val="19"/>
              </w:rPr>
              <w:t>Cabo de cobre flexível 35mm 1KV preto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14</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300</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sidRPr="00C35C01">
              <w:rPr>
                <w:rFonts w:ascii="Arial" w:hAnsi="Arial" w:cs="Arial"/>
                <w:sz w:val="19"/>
                <w:szCs w:val="19"/>
              </w:rPr>
              <w:t>Cabo</w:t>
            </w:r>
            <w:r>
              <w:rPr>
                <w:rFonts w:ascii="Arial" w:hAnsi="Arial" w:cs="Arial"/>
                <w:sz w:val="19"/>
                <w:szCs w:val="19"/>
              </w:rPr>
              <w:t xml:space="preserve"> flexível 750KV 0,75mm azul escuro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15</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200</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Pr>
                <w:rFonts w:ascii="Arial" w:hAnsi="Arial" w:cs="Arial"/>
                <w:sz w:val="19"/>
                <w:szCs w:val="19"/>
              </w:rPr>
              <w:t>Cabo flexível 750KV 0,75mm cinza</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16</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200</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sidRPr="00C35C01">
              <w:rPr>
                <w:rFonts w:ascii="Arial" w:hAnsi="Arial" w:cs="Arial"/>
                <w:sz w:val="19"/>
                <w:szCs w:val="19"/>
              </w:rPr>
              <w:t>Ca</w:t>
            </w:r>
            <w:r>
              <w:rPr>
                <w:rFonts w:ascii="Arial" w:hAnsi="Arial" w:cs="Arial"/>
                <w:sz w:val="19"/>
                <w:szCs w:val="19"/>
              </w:rPr>
              <w:t>bo flexível 750KV 2,50mm preto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17</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60</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sidRPr="00C35C01">
              <w:rPr>
                <w:rFonts w:ascii="Arial" w:hAnsi="Arial" w:cs="Arial"/>
                <w:sz w:val="19"/>
                <w:szCs w:val="19"/>
              </w:rPr>
              <w:t xml:space="preserve">Cabo </w:t>
            </w:r>
            <w:r>
              <w:rPr>
                <w:rFonts w:ascii="Arial" w:hAnsi="Arial" w:cs="Arial"/>
                <w:sz w:val="19"/>
                <w:szCs w:val="19"/>
              </w:rPr>
              <w:t>flexível 750KV 2,50mm verde / amarelo.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18</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50</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Pr>
                <w:rFonts w:ascii="Arial" w:hAnsi="Arial" w:cs="Arial"/>
                <w:sz w:val="19"/>
                <w:szCs w:val="19"/>
              </w:rPr>
              <w:t>Cabo flexível 750KV 1,50mm vermelho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19</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50</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Pr>
                <w:rFonts w:ascii="Arial" w:hAnsi="Arial" w:cs="Arial"/>
                <w:sz w:val="19"/>
                <w:szCs w:val="19"/>
              </w:rPr>
              <w:t>Cabo flexível 750KV 1,50mm preto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20</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50</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Pr>
                <w:rFonts w:ascii="Arial" w:hAnsi="Arial" w:cs="Arial"/>
                <w:sz w:val="19"/>
                <w:szCs w:val="19"/>
              </w:rPr>
              <w:t>Cabo flexível 750KV 1,00mm vermelho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21</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50</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Pr>
                <w:rFonts w:ascii="Arial" w:hAnsi="Arial" w:cs="Arial"/>
                <w:sz w:val="19"/>
                <w:szCs w:val="19"/>
              </w:rPr>
              <w:t>Cabo flexível 750KV 1,00mm preto.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22</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150</w:t>
            </w:r>
          </w:p>
        </w:tc>
        <w:tc>
          <w:tcPr>
            <w:tcW w:w="966"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M</w:t>
            </w:r>
            <w:r>
              <w:rPr>
                <w:rFonts w:ascii="Arial" w:hAnsi="Arial" w:cs="Arial"/>
                <w:sz w:val="19"/>
                <w:szCs w:val="19"/>
              </w:rPr>
              <w:t>etro</w:t>
            </w:r>
          </w:p>
        </w:tc>
        <w:tc>
          <w:tcPr>
            <w:tcW w:w="6003" w:type="dxa"/>
            <w:vAlign w:val="center"/>
          </w:tcPr>
          <w:p w:rsidR="00F529C8" w:rsidRPr="00C35C01" w:rsidRDefault="00F529C8" w:rsidP="00F529C8">
            <w:pPr>
              <w:pStyle w:val="SemEspaamento"/>
              <w:rPr>
                <w:rFonts w:ascii="Arial" w:hAnsi="Arial" w:cs="Arial"/>
                <w:sz w:val="19"/>
                <w:szCs w:val="19"/>
              </w:rPr>
            </w:pPr>
            <w:r>
              <w:rPr>
                <w:rFonts w:ascii="Arial" w:hAnsi="Arial" w:cs="Arial"/>
                <w:sz w:val="19"/>
                <w:szCs w:val="19"/>
              </w:rPr>
              <w:t>Cabo flexível 750KV 2,5mm amarelo</w:t>
            </w:r>
          </w:p>
        </w:tc>
      </w:tr>
      <w:tr w:rsidR="00F529C8" w:rsidRPr="00A82C8B" w:rsidTr="00C35C01">
        <w:tc>
          <w:tcPr>
            <w:tcW w:w="689" w:type="dxa"/>
            <w:tcBorders>
              <w:left w:val="single" w:sz="4" w:space="0" w:color="auto"/>
            </w:tcBorders>
            <w:vAlign w:val="center"/>
          </w:tcPr>
          <w:p w:rsidR="00F529C8" w:rsidRPr="00A82C8B" w:rsidRDefault="00F529C8" w:rsidP="00F529C8">
            <w:pPr>
              <w:pStyle w:val="SemEspaamento"/>
              <w:jc w:val="center"/>
              <w:rPr>
                <w:rFonts w:ascii="Arial" w:hAnsi="Arial" w:cs="Arial"/>
                <w:b/>
                <w:sz w:val="19"/>
                <w:szCs w:val="19"/>
              </w:rPr>
            </w:pPr>
            <w:r w:rsidRPr="00A82C8B">
              <w:rPr>
                <w:rFonts w:ascii="Arial" w:hAnsi="Arial" w:cs="Arial"/>
                <w:b/>
                <w:sz w:val="19"/>
                <w:szCs w:val="19"/>
              </w:rPr>
              <w:t>23</w:t>
            </w:r>
          </w:p>
        </w:tc>
        <w:tc>
          <w:tcPr>
            <w:tcW w:w="1262" w:type="dxa"/>
            <w:vAlign w:val="center"/>
          </w:tcPr>
          <w:p w:rsidR="00F529C8" w:rsidRPr="00C35C01" w:rsidRDefault="00F529C8" w:rsidP="00F529C8">
            <w:pPr>
              <w:pStyle w:val="SemEspaamento"/>
              <w:jc w:val="center"/>
              <w:rPr>
                <w:rFonts w:ascii="Arial" w:hAnsi="Arial" w:cs="Arial"/>
                <w:sz w:val="19"/>
                <w:szCs w:val="19"/>
              </w:rPr>
            </w:pPr>
            <w:r w:rsidRPr="00C35C01">
              <w:rPr>
                <w:rFonts w:ascii="Arial" w:hAnsi="Arial" w:cs="Arial"/>
                <w:sz w:val="19"/>
                <w:szCs w:val="19"/>
              </w:rPr>
              <w:t>50</w:t>
            </w:r>
          </w:p>
        </w:tc>
        <w:tc>
          <w:tcPr>
            <w:tcW w:w="966" w:type="dxa"/>
            <w:vAlign w:val="center"/>
          </w:tcPr>
          <w:p w:rsidR="00F529C8" w:rsidRPr="00C35C01" w:rsidRDefault="00F529C8" w:rsidP="00F529C8">
            <w:pPr>
              <w:pStyle w:val="SemEspaamento"/>
              <w:jc w:val="center"/>
              <w:rPr>
                <w:rFonts w:ascii="Arial" w:hAnsi="Arial" w:cs="Arial"/>
                <w:sz w:val="19"/>
                <w:szCs w:val="19"/>
              </w:rPr>
            </w:pPr>
            <w:r>
              <w:rPr>
                <w:rFonts w:ascii="Arial" w:hAnsi="Arial" w:cs="Arial"/>
                <w:sz w:val="19"/>
                <w:szCs w:val="19"/>
              </w:rPr>
              <w:t>Metro</w:t>
            </w:r>
          </w:p>
        </w:tc>
        <w:tc>
          <w:tcPr>
            <w:tcW w:w="6003" w:type="dxa"/>
            <w:vAlign w:val="center"/>
          </w:tcPr>
          <w:p w:rsidR="00F529C8" w:rsidRPr="00C35C01" w:rsidRDefault="00F529C8" w:rsidP="00F529C8">
            <w:pPr>
              <w:pStyle w:val="SemEspaamento"/>
              <w:rPr>
                <w:rFonts w:ascii="Arial" w:hAnsi="Arial" w:cs="Arial"/>
                <w:sz w:val="19"/>
                <w:szCs w:val="19"/>
              </w:rPr>
            </w:pPr>
            <w:r w:rsidRPr="00C35C01">
              <w:rPr>
                <w:rFonts w:ascii="Arial" w:hAnsi="Arial" w:cs="Arial"/>
                <w:sz w:val="19"/>
                <w:szCs w:val="19"/>
              </w:rPr>
              <w:t>Ca</w:t>
            </w:r>
            <w:r>
              <w:rPr>
                <w:rFonts w:ascii="Arial" w:hAnsi="Arial" w:cs="Arial"/>
                <w:sz w:val="19"/>
                <w:szCs w:val="19"/>
              </w:rPr>
              <w:t>bo flexível 750KV 2,5mm azul claro</w:t>
            </w:r>
          </w:p>
        </w:tc>
      </w:tr>
    </w:tbl>
    <w:p w:rsidR="00C33258" w:rsidRDefault="00C33258" w:rsidP="00CC38FA">
      <w:pPr>
        <w:autoSpaceDE w:val="0"/>
        <w:autoSpaceDN w:val="0"/>
        <w:adjustRightInd w:val="0"/>
        <w:jc w:val="both"/>
        <w:rPr>
          <w:rFonts w:ascii="Arial" w:eastAsiaTheme="minorHAnsi" w:hAnsi="Arial" w:cs="Arial"/>
          <w:b/>
          <w:color w:val="000000" w:themeColor="text1"/>
          <w:sz w:val="20"/>
          <w:szCs w:val="20"/>
        </w:rPr>
      </w:pPr>
    </w:p>
    <w:p w:rsidR="001655E6" w:rsidRPr="001655E6" w:rsidRDefault="00CC38FA" w:rsidP="001655E6">
      <w:pPr>
        <w:autoSpaceDE w:val="0"/>
        <w:autoSpaceDN w:val="0"/>
        <w:adjustRightInd w:val="0"/>
        <w:jc w:val="both"/>
        <w:rPr>
          <w:rFonts w:ascii="Arial" w:eastAsiaTheme="minorHAnsi" w:hAnsi="Arial" w:cs="Arial"/>
          <w:b/>
          <w:color w:val="000000" w:themeColor="text1"/>
          <w:sz w:val="20"/>
          <w:szCs w:val="20"/>
        </w:rPr>
      </w:pPr>
      <w:r w:rsidRPr="006D0AB5">
        <w:rPr>
          <w:rFonts w:ascii="Arial" w:eastAsiaTheme="minorHAnsi" w:hAnsi="Arial" w:cs="Arial"/>
          <w:b/>
          <w:color w:val="000000" w:themeColor="text1"/>
          <w:sz w:val="20"/>
          <w:szCs w:val="20"/>
        </w:rPr>
        <w:t>01.0</w:t>
      </w:r>
      <w:r>
        <w:rPr>
          <w:rFonts w:ascii="Arial" w:eastAsiaTheme="minorHAnsi" w:hAnsi="Arial" w:cs="Arial"/>
          <w:b/>
          <w:color w:val="000000" w:themeColor="text1"/>
          <w:sz w:val="20"/>
          <w:szCs w:val="20"/>
        </w:rPr>
        <w:t>2</w:t>
      </w:r>
      <w:r w:rsidRPr="006D0AB5">
        <w:rPr>
          <w:rFonts w:ascii="Arial" w:eastAsiaTheme="minorHAnsi" w:hAnsi="Arial" w:cs="Arial"/>
          <w:b/>
          <w:color w:val="000000" w:themeColor="text1"/>
          <w:sz w:val="20"/>
          <w:szCs w:val="20"/>
        </w:rPr>
        <w:t>. Observaç</w:t>
      </w:r>
      <w:r>
        <w:rPr>
          <w:rFonts w:ascii="Arial" w:eastAsiaTheme="minorHAnsi" w:hAnsi="Arial" w:cs="Arial"/>
          <w:b/>
          <w:color w:val="000000" w:themeColor="text1"/>
          <w:sz w:val="20"/>
          <w:szCs w:val="20"/>
        </w:rPr>
        <w:t>ões</w:t>
      </w:r>
      <w:r w:rsidRPr="006D0AB5">
        <w:rPr>
          <w:rFonts w:ascii="Arial" w:eastAsiaTheme="minorHAnsi" w:hAnsi="Arial" w:cs="Arial"/>
          <w:b/>
          <w:color w:val="000000" w:themeColor="text1"/>
          <w:sz w:val="20"/>
          <w:szCs w:val="20"/>
        </w:rPr>
        <w:t>:</w:t>
      </w:r>
      <w:r>
        <w:rPr>
          <w:rFonts w:ascii="Arial" w:eastAsiaTheme="minorHAnsi" w:hAnsi="Arial" w:cs="Arial"/>
          <w:b/>
          <w:color w:val="000000" w:themeColor="text1"/>
          <w:sz w:val="20"/>
          <w:szCs w:val="20"/>
        </w:rPr>
        <w:t xml:space="preserve"> </w:t>
      </w:r>
    </w:p>
    <w:p w:rsidR="001655E6" w:rsidRDefault="001655E6" w:rsidP="001655E6">
      <w:pPr>
        <w:autoSpaceDE w:val="0"/>
        <w:autoSpaceDN w:val="0"/>
        <w:adjustRightInd w:val="0"/>
        <w:jc w:val="both"/>
        <w:rPr>
          <w:rFonts w:ascii="Arial" w:eastAsiaTheme="minorHAnsi" w:hAnsi="Arial" w:cs="Arial"/>
          <w:b/>
          <w:color w:val="000000" w:themeColor="text1"/>
          <w:sz w:val="20"/>
          <w:szCs w:val="20"/>
        </w:rPr>
      </w:pPr>
    </w:p>
    <w:p w:rsidR="00C4731A" w:rsidRPr="00C4731A" w:rsidRDefault="00C4731A" w:rsidP="00C4731A">
      <w:pPr>
        <w:jc w:val="both"/>
        <w:rPr>
          <w:rFonts w:ascii="Arial" w:eastAsia="MS Mincho" w:hAnsi="Arial" w:cs="Arial"/>
          <w:sz w:val="20"/>
          <w:szCs w:val="20"/>
        </w:rPr>
      </w:pPr>
      <w:proofErr w:type="gramStart"/>
      <w:r w:rsidRPr="00C4731A">
        <w:rPr>
          <w:rFonts w:ascii="Arial" w:eastAsia="MS Mincho" w:hAnsi="Arial" w:cs="Arial"/>
          <w:b/>
          <w:sz w:val="20"/>
          <w:szCs w:val="20"/>
        </w:rPr>
        <w:t>a)</w:t>
      </w:r>
      <w:r>
        <w:rPr>
          <w:rFonts w:ascii="Arial" w:eastAsia="MS Mincho" w:hAnsi="Arial" w:cs="Arial"/>
          <w:sz w:val="20"/>
          <w:szCs w:val="20"/>
        </w:rPr>
        <w:t xml:space="preserve"> </w:t>
      </w:r>
      <w:r w:rsidRPr="00C4731A">
        <w:rPr>
          <w:rFonts w:ascii="Arial" w:eastAsia="MS Mincho" w:hAnsi="Arial" w:cs="Arial"/>
          <w:sz w:val="20"/>
          <w:szCs w:val="20"/>
        </w:rPr>
        <w:t>Os</w:t>
      </w:r>
      <w:proofErr w:type="gramEnd"/>
      <w:r w:rsidRPr="00C4731A">
        <w:rPr>
          <w:rFonts w:ascii="Arial" w:eastAsia="MS Mincho" w:hAnsi="Arial" w:cs="Arial"/>
          <w:sz w:val="20"/>
          <w:szCs w:val="20"/>
        </w:rPr>
        <w:t xml:space="preserve"> materiais entregues deverão ser de primeira linha, novos, não </w:t>
      </w:r>
      <w:proofErr w:type="spellStart"/>
      <w:r w:rsidRPr="00C4731A">
        <w:rPr>
          <w:rFonts w:ascii="Arial" w:eastAsia="MS Mincho" w:hAnsi="Arial" w:cs="Arial"/>
          <w:sz w:val="20"/>
          <w:szCs w:val="20"/>
        </w:rPr>
        <w:t>remanufaturados</w:t>
      </w:r>
      <w:proofErr w:type="spellEnd"/>
      <w:r w:rsidRPr="00C4731A">
        <w:rPr>
          <w:rFonts w:ascii="Arial" w:eastAsia="MS Mincho" w:hAnsi="Arial" w:cs="Arial"/>
          <w:sz w:val="20"/>
          <w:szCs w:val="20"/>
        </w:rPr>
        <w:t>, sem uso, embalados adequadamente a fim de serem protegidos de avarias e possuírem etiqueta de identificação da seguinte forma:</w:t>
      </w:r>
    </w:p>
    <w:p w:rsidR="00C4731A" w:rsidRPr="00C4731A" w:rsidRDefault="00C4731A" w:rsidP="00C4731A">
      <w:pPr>
        <w:jc w:val="both"/>
        <w:rPr>
          <w:rFonts w:ascii="Arial" w:eastAsia="MS Mincho" w:hAnsi="Arial" w:cs="Arial"/>
          <w:sz w:val="20"/>
          <w:szCs w:val="20"/>
        </w:rPr>
      </w:pPr>
    </w:p>
    <w:p w:rsidR="00C4731A" w:rsidRPr="00C4731A" w:rsidRDefault="00C4731A" w:rsidP="00C4731A">
      <w:pPr>
        <w:jc w:val="both"/>
        <w:rPr>
          <w:rFonts w:ascii="Arial" w:eastAsia="MS Mincho" w:hAnsi="Arial" w:cs="Arial"/>
          <w:b/>
          <w:sz w:val="20"/>
          <w:szCs w:val="20"/>
        </w:rPr>
      </w:pPr>
      <w:r w:rsidRPr="00C4731A">
        <w:rPr>
          <w:rFonts w:ascii="Arial" w:eastAsia="MS Mincho" w:hAnsi="Arial" w:cs="Arial"/>
          <w:b/>
          <w:sz w:val="20"/>
          <w:szCs w:val="20"/>
        </w:rPr>
        <w:t>LOTE 01</w:t>
      </w:r>
    </w:p>
    <w:p w:rsidR="00C4731A" w:rsidRPr="00C4731A" w:rsidRDefault="00C4731A" w:rsidP="00C4731A">
      <w:pPr>
        <w:jc w:val="both"/>
        <w:rPr>
          <w:rFonts w:ascii="Arial" w:eastAsia="MS Mincho" w:hAnsi="Arial" w:cs="Arial"/>
          <w:b/>
          <w:sz w:val="20"/>
          <w:szCs w:val="20"/>
        </w:rPr>
      </w:pPr>
    </w:p>
    <w:p w:rsidR="00C4731A" w:rsidRPr="00C4731A" w:rsidRDefault="00C4731A" w:rsidP="00C4731A">
      <w:pPr>
        <w:numPr>
          <w:ilvl w:val="0"/>
          <w:numId w:val="44"/>
        </w:numPr>
        <w:spacing w:after="200" w:line="276" w:lineRule="auto"/>
        <w:contextualSpacing/>
        <w:jc w:val="both"/>
        <w:rPr>
          <w:rFonts w:ascii="Arial" w:eastAsia="MS Mincho" w:hAnsi="Arial" w:cs="Arial"/>
          <w:b/>
          <w:sz w:val="20"/>
          <w:szCs w:val="20"/>
          <w:u w:val="single"/>
        </w:rPr>
      </w:pPr>
      <w:r w:rsidRPr="00C4731A">
        <w:rPr>
          <w:rFonts w:ascii="Arial" w:eastAsia="MS Mincho" w:hAnsi="Arial" w:cs="Arial"/>
          <w:b/>
          <w:sz w:val="20"/>
          <w:szCs w:val="20"/>
          <w:u w:val="single"/>
        </w:rPr>
        <w:t>Itens de 01 a 23: “SETOR 01”.</w:t>
      </w:r>
    </w:p>
    <w:p w:rsidR="00C4731A" w:rsidRPr="00C4731A" w:rsidRDefault="00C4731A" w:rsidP="00C4731A">
      <w:pPr>
        <w:numPr>
          <w:ilvl w:val="0"/>
          <w:numId w:val="44"/>
        </w:numPr>
        <w:spacing w:after="200" w:line="276" w:lineRule="auto"/>
        <w:contextualSpacing/>
        <w:jc w:val="both"/>
        <w:rPr>
          <w:rFonts w:ascii="Arial" w:eastAsia="MS Mincho" w:hAnsi="Arial" w:cs="Arial"/>
          <w:b/>
          <w:sz w:val="20"/>
          <w:szCs w:val="20"/>
          <w:u w:val="single"/>
        </w:rPr>
      </w:pPr>
      <w:r w:rsidRPr="00C4731A">
        <w:rPr>
          <w:rFonts w:ascii="Arial" w:eastAsia="MS Mincho" w:hAnsi="Arial" w:cs="Arial"/>
          <w:b/>
          <w:sz w:val="20"/>
          <w:szCs w:val="20"/>
          <w:u w:val="single"/>
        </w:rPr>
        <w:t>Itens de 24 a 31: “SETOR 02”.</w:t>
      </w:r>
    </w:p>
    <w:p w:rsidR="00C4731A" w:rsidRPr="00C4731A" w:rsidRDefault="00C4731A" w:rsidP="00C4731A">
      <w:pPr>
        <w:numPr>
          <w:ilvl w:val="0"/>
          <w:numId w:val="44"/>
        </w:numPr>
        <w:spacing w:after="200" w:line="276" w:lineRule="auto"/>
        <w:contextualSpacing/>
        <w:jc w:val="both"/>
        <w:rPr>
          <w:rFonts w:ascii="Arial" w:eastAsia="MS Mincho" w:hAnsi="Arial" w:cs="Arial"/>
          <w:b/>
          <w:sz w:val="20"/>
          <w:szCs w:val="20"/>
          <w:u w:val="single"/>
        </w:rPr>
      </w:pPr>
      <w:r w:rsidRPr="00C4731A">
        <w:rPr>
          <w:rFonts w:ascii="Arial" w:eastAsia="MS Mincho" w:hAnsi="Arial" w:cs="Arial"/>
          <w:b/>
          <w:sz w:val="20"/>
          <w:szCs w:val="20"/>
          <w:u w:val="single"/>
        </w:rPr>
        <w:t>Itens de 32 a 35: “SPDA”.</w:t>
      </w:r>
    </w:p>
    <w:p w:rsidR="00C4731A" w:rsidRPr="00C4731A" w:rsidRDefault="00C4731A" w:rsidP="00C4731A">
      <w:pPr>
        <w:numPr>
          <w:ilvl w:val="0"/>
          <w:numId w:val="44"/>
        </w:numPr>
        <w:spacing w:after="200" w:line="276" w:lineRule="auto"/>
        <w:contextualSpacing/>
        <w:jc w:val="both"/>
        <w:rPr>
          <w:rFonts w:ascii="Arial" w:eastAsia="MS Mincho" w:hAnsi="Arial" w:cs="Arial"/>
          <w:b/>
          <w:sz w:val="20"/>
          <w:szCs w:val="20"/>
          <w:u w:val="single"/>
        </w:rPr>
      </w:pPr>
      <w:r w:rsidRPr="00C4731A">
        <w:rPr>
          <w:rFonts w:ascii="Arial" w:eastAsia="MS Mincho" w:hAnsi="Arial" w:cs="Arial"/>
          <w:b/>
          <w:sz w:val="20"/>
          <w:szCs w:val="20"/>
          <w:u w:val="single"/>
        </w:rPr>
        <w:t>Itens de 36 a 82: “PAINEL ELÉTRICO”.</w:t>
      </w:r>
    </w:p>
    <w:p w:rsidR="00C4731A" w:rsidRPr="00C4731A" w:rsidRDefault="00C4731A" w:rsidP="00C4731A">
      <w:pPr>
        <w:numPr>
          <w:ilvl w:val="0"/>
          <w:numId w:val="44"/>
        </w:numPr>
        <w:spacing w:after="200" w:line="276" w:lineRule="auto"/>
        <w:contextualSpacing/>
        <w:jc w:val="both"/>
        <w:rPr>
          <w:rFonts w:ascii="Arial" w:eastAsia="MS Mincho" w:hAnsi="Arial" w:cs="Arial"/>
          <w:b/>
          <w:sz w:val="20"/>
          <w:szCs w:val="20"/>
          <w:u w:val="single"/>
        </w:rPr>
      </w:pPr>
      <w:r w:rsidRPr="00C4731A">
        <w:rPr>
          <w:rFonts w:ascii="Arial" w:eastAsia="MS Mincho" w:hAnsi="Arial" w:cs="Arial"/>
          <w:b/>
          <w:sz w:val="20"/>
          <w:szCs w:val="20"/>
          <w:u w:val="single"/>
        </w:rPr>
        <w:t>Itens de 83 a 132: “MISCELÂNEAS”.</w:t>
      </w:r>
    </w:p>
    <w:p w:rsidR="009E631C" w:rsidRPr="00501D97" w:rsidRDefault="00E52F1E" w:rsidP="009E631C">
      <w:pPr>
        <w:jc w:val="both"/>
        <w:rPr>
          <w:rFonts w:ascii="Arial" w:hAnsi="Arial" w:cs="Arial"/>
          <w:sz w:val="20"/>
          <w:szCs w:val="20"/>
        </w:rPr>
      </w:pPr>
      <w:r w:rsidRPr="009B5C4D">
        <w:rPr>
          <w:rFonts w:ascii="Arial" w:hAnsi="Arial" w:cs="Arial"/>
          <w:b/>
          <w:color w:val="FF0000"/>
          <w:sz w:val="20"/>
          <w:szCs w:val="20"/>
        </w:rPr>
        <w:br/>
      </w:r>
      <w:r w:rsidR="009E631C" w:rsidRPr="006A4F7D">
        <w:rPr>
          <w:rFonts w:ascii="Arial" w:hAnsi="Arial" w:cs="Arial"/>
          <w:b/>
          <w:sz w:val="20"/>
          <w:szCs w:val="20"/>
        </w:rPr>
        <w:t>01.0</w:t>
      </w:r>
      <w:r w:rsidR="009E631C">
        <w:rPr>
          <w:rFonts w:ascii="Arial" w:hAnsi="Arial" w:cs="Arial"/>
          <w:b/>
          <w:sz w:val="20"/>
          <w:szCs w:val="20"/>
        </w:rPr>
        <w:t>3</w:t>
      </w:r>
      <w:r w:rsidR="009E631C" w:rsidRPr="006A4F7D">
        <w:rPr>
          <w:rFonts w:ascii="Arial" w:hAnsi="Arial" w:cs="Arial"/>
          <w:b/>
          <w:sz w:val="20"/>
          <w:szCs w:val="20"/>
        </w:rPr>
        <w:t xml:space="preserve">. </w:t>
      </w:r>
      <w:r w:rsidR="009E631C" w:rsidRPr="00501D97">
        <w:rPr>
          <w:rFonts w:ascii="Arial" w:hAnsi="Arial" w:cs="Arial"/>
          <w:sz w:val="20"/>
          <w:szCs w:val="20"/>
        </w:rPr>
        <w:t xml:space="preserve">O presente Edital e seus </w:t>
      </w:r>
      <w:r w:rsidR="009E631C">
        <w:rPr>
          <w:rFonts w:ascii="Arial" w:hAnsi="Arial" w:cs="Arial"/>
          <w:sz w:val="20"/>
          <w:szCs w:val="20"/>
        </w:rPr>
        <w:t>A</w:t>
      </w:r>
      <w:r w:rsidR="009E631C" w:rsidRPr="00501D97">
        <w:rPr>
          <w:rFonts w:ascii="Arial" w:hAnsi="Arial" w:cs="Arial"/>
          <w:sz w:val="20"/>
          <w:szCs w:val="20"/>
        </w:rPr>
        <w:t>nexos est</w:t>
      </w:r>
      <w:r w:rsidR="009E631C">
        <w:rPr>
          <w:rFonts w:ascii="Arial" w:hAnsi="Arial" w:cs="Arial"/>
          <w:sz w:val="20"/>
          <w:szCs w:val="20"/>
        </w:rPr>
        <w:t>ão</w:t>
      </w:r>
      <w:r w:rsidR="009E631C" w:rsidRPr="00501D97">
        <w:rPr>
          <w:rFonts w:ascii="Arial" w:hAnsi="Arial" w:cs="Arial"/>
          <w:sz w:val="20"/>
          <w:szCs w:val="20"/>
        </w:rPr>
        <w:t xml:space="preserve"> à disposição dos interessados para consulta no endereço eletrônico </w:t>
      </w:r>
      <w:r w:rsidR="009E631C" w:rsidRPr="006A4F7D">
        <w:rPr>
          <w:rFonts w:ascii="Arial" w:hAnsi="Arial" w:cs="Arial"/>
          <w:b/>
          <w:sz w:val="20"/>
          <w:szCs w:val="20"/>
        </w:rPr>
        <w:t>(www.saecil.com.br, no link: Licitações)</w:t>
      </w:r>
      <w:r w:rsidR="009E631C" w:rsidRPr="00501D97">
        <w:rPr>
          <w:rFonts w:ascii="Arial" w:hAnsi="Arial" w:cs="Arial"/>
          <w:sz w:val="20"/>
          <w:szCs w:val="20"/>
        </w:rPr>
        <w:t>, podendo também ser retirad</w:t>
      </w:r>
      <w:r w:rsidR="009E631C">
        <w:rPr>
          <w:rFonts w:ascii="Arial" w:hAnsi="Arial" w:cs="Arial"/>
          <w:sz w:val="20"/>
          <w:szCs w:val="20"/>
        </w:rPr>
        <w:t>o</w:t>
      </w:r>
      <w:r w:rsidR="009E631C" w:rsidRPr="00501D97">
        <w:rPr>
          <w:rFonts w:ascii="Arial" w:hAnsi="Arial" w:cs="Arial"/>
          <w:sz w:val="20"/>
          <w:szCs w:val="20"/>
        </w:rPr>
        <w:t xml:space="preserve"> na Divisão Técnica Administrativa da SAECIL, à Rua Padre Julião, nº. 971 – Centro, Leme/SP.</w:t>
      </w:r>
    </w:p>
    <w:p w:rsidR="009E631C" w:rsidRDefault="009E631C" w:rsidP="009E631C">
      <w:pPr>
        <w:jc w:val="both"/>
        <w:rPr>
          <w:rFonts w:ascii="Arial" w:hAnsi="Arial" w:cs="Arial"/>
          <w:b/>
          <w:sz w:val="20"/>
          <w:szCs w:val="20"/>
        </w:rPr>
      </w:pPr>
    </w:p>
    <w:p w:rsidR="009E631C" w:rsidRPr="00181677" w:rsidRDefault="009E631C" w:rsidP="009E631C">
      <w:pPr>
        <w:jc w:val="both"/>
        <w:rPr>
          <w:rFonts w:ascii="Arial" w:hAnsi="Arial" w:cs="Arial"/>
          <w:b/>
          <w:sz w:val="20"/>
          <w:szCs w:val="20"/>
        </w:rPr>
      </w:pPr>
      <w:r w:rsidRPr="00181677">
        <w:rPr>
          <w:rFonts w:ascii="Arial" w:hAnsi="Arial" w:cs="Arial"/>
          <w:b/>
          <w:sz w:val="20"/>
          <w:szCs w:val="20"/>
        </w:rPr>
        <w:t>01.0</w:t>
      </w:r>
      <w:r>
        <w:rPr>
          <w:rFonts w:ascii="Arial" w:hAnsi="Arial" w:cs="Arial"/>
          <w:b/>
          <w:sz w:val="20"/>
          <w:szCs w:val="20"/>
        </w:rPr>
        <w:t>4</w:t>
      </w:r>
      <w:r w:rsidRPr="00181677">
        <w:rPr>
          <w:rFonts w:ascii="Arial" w:hAnsi="Arial" w:cs="Arial"/>
          <w:b/>
          <w:sz w:val="20"/>
          <w:szCs w:val="20"/>
        </w:rPr>
        <w:t>. Compõem este Edital os seguintes Anexos:</w:t>
      </w:r>
    </w:p>
    <w:p w:rsidR="009E631C" w:rsidRPr="00DC1496" w:rsidRDefault="009E631C" w:rsidP="009E631C">
      <w:pPr>
        <w:jc w:val="both"/>
        <w:rPr>
          <w:rFonts w:ascii="Arial" w:hAnsi="Arial" w:cs="Arial"/>
          <w:color w:val="FF0000"/>
          <w:sz w:val="20"/>
          <w:szCs w:val="20"/>
        </w:rPr>
      </w:pPr>
    </w:p>
    <w:p w:rsidR="009E631C" w:rsidRPr="005A5826" w:rsidRDefault="009E631C" w:rsidP="009E631C">
      <w:pPr>
        <w:jc w:val="both"/>
        <w:rPr>
          <w:rFonts w:ascii="Arial" w:hAnsi="Arial" w:cs="Arial"/>
          <w:color w:val="000000" w:themeColor="text1"/>
          <w:sz w:val="20"/>
          <w:szCs w:val="20"/>
        </w:rPr>
      </w:pPr>
      <w:r w:rsidRPr="005A5826">
        <w:rPr>
          <w:rFonts w:ascii="Arial" w:hAnsi="Arial" w:cs="Arial"/>
          <w:b/>
          <w:color w:val="000000" w:themeColor="text1"/>
          <w:sz w:val="20"/>
          <w:szCs w:val="20"/>
        </w:rPr>
        <w:t>Anexo I</w:t>
      </w:r>
      <w:r w:rsidR="005A5826" w:rsidRPr="005A5826">
        <w:rPr>
          <w:rFonts w:ascii="Arial" w:hAnsi="Arial" w:cs="Arial"/>
          <w:b/>
          <w:color w:val="000000" w:themeColor="text1"/>
          <w:sz w:val="20"/>
          <w:szCs w:val="20"/>
        </w:rPr>
        <w:t xml:space="preserve"> – A </w:t>
      </w:r>
      <w:r w:rsidR="00C54A05" w:rsidRPr="005A5826">
        <w:rPr>
          <w:rFonts w:ascii="Arial" w:hAnsi="Arial" w:cs="Arial"/>
          <w:color w:val="000000" w:themeColor="text1"/>
          <w:sz w:val="20"/>
          <w:szCs w:val="20"/>
        </w:rPr>
        <w:t xml:space="preserve"> </w:t>
      </w:r>
      <w:r w:rsidR="005A5826" w:rsidRPr="005A5826">
        <w:rPr>
          <w:rFonts w:ascii="Arial" w:hAnsi="Arial" w:cs="Arial"/>
          <w:color w:val="000000" w:themeColor="text1"/>
          <w:sz w:val="20"/>
          <w:szCs w:val="20"/>
        </w:rPr>
        <w:t xml:space="preserve"> </w:t>
      </w:r>
      <w:r w:rsidR="00C54A05" w:rsidRPr="005A5826">
        <w:rPr>
          <w:rFonts w:ascii="Arial" w:hAnsi="Arial" w:cs="Arial"/>
          <w:color w:val="000000" w:themeColor="text1"/>
          <w:sz w:val="20"/>
          <w:szCs w:val="20"/>
        </w:rPr>
        <w:t xml:space="preserve">   </w:t>
      </w:r>
      <w:r w:rsidRPr="005A5826">
        <w:rPr>
          <w:rFonts w:ascii="Arial" w:hAnsi="Arial" w:cs="Arial"/>
          <w:color w:val="000000" w:themeColor="text1"/>
          <w:sz w:val="20"/>
          <w:szCs w:val="20"/>
        </w:rPr>
        <w:t>Termo de Referência</w:t>
      </w:r>
    </w:p>
    <w:p w:rsidR="005A5826" w:rsidRDefault="005A5826" w:rsidP="009E631C">
      <w:pPr>
        <w:jc w:val="both"/>
        <w:rPr>
          <w:rFonts w:ascii="Arial" w:hAnsi="Arial" w:cs="Arial"/>
          <w:b/>
          <w:color w:val="000000" w:themeColor="text1"/>
          <w:sz w:val="20"/>
          <w:szCs w:val="20"/>
        </w:rPr>
      </w:pPr>
      <w:r w:rsidRPr="005A5826">
        <w:rPr>
          <w:rFonts w:ascii="Arial" w:hAnsi="Arial" w:cs="Arial"/>
          <w:b/>
          <w:color w:val="000000" w:themeColor="text1"/>
          <w:sz w:val="20"/>
          <w:szCs w:val="20"/>
        </w:rPr>
        <w:t>Anexo I – B</w:t>
      </w:r>
      <w:r>
        <w:rPr>
          <w:rFonts w:ascii="Arial" w:hAnsi="Arial" w:cs="Arial"/>
          <w:b/>
          <w:color w:val="000000" w:themeColor="text1"/>
          <w:sz w:val="20"/>
          <w:szCs w:val="20"/>
        </w:rPr>
        <w:t xml:space="preserve">      </w:t>
      </w:r>
      <w:r w:rsidRPr="005A5826">
        <w:rPr>
          <w:rFonts w:ascii="Arial" w:hAnsi="Arial" w:cs="Arial"/>
          <w:color w:val="000000" w:themeColor="text1"/>
          <w:sz w:val="20"/>
          <w:szCs w:val="20"/>
        </w:rPr>
        <w:t>Layout Painel Elétrico ETL</w:t>
      </w:r>
    </w:p>
    <w:p w:rsidR="009E631C" w:rsidRPr="00AA12B7" w:rsidRDefault="009E631C" w:rsidP="009E631C">
      <w:pPr>
        <w:jc w:val="both"/>
        <w:rPr>
          <w:rFonts w:ascii="Arial" w:hAnsi="Arial" w:cs="Arial"/>
          <w:color w:val="000000" w:themeColor="text1"/>
          <w:sz w:val="20"/>
          <w:szCs w:val="20"/>
        </w:rPr>
      </w:pPr>
      <w:r w:rsidRPr="00AA12B7">
        <w:rPr>
          <w:rFonts w:ascii="Arial" w:hAnsi="Arial" w:cs="Arial"/>
          <w:b/>
          <w:color w:val="000000" w:themeColor="text1"/>
          <w:sz w:val="20"/>
          <w:szCs w:val="20"/>
        </w:rPr>
        <w:t xml:space="preserve">Anexo II </w:t>
      </w:r>
      <w:r w:rsidR="008F0D9D">
        <w:rPr>
          <w:rFonts w:ascii="Arial" w:hAnsi="Arial" w:cs="Arial"/>
          <w:color w:val="000000" w:themeColor="text1"/>
          <w:sz w:val="20"/>
          <w:szCs w:val="20"/>
        </w:rPr>
        <w:tab/>
        <w:t xml:space="preserve">Minuta do Pedido de Fornecimento </w:t>
      </w:r>
    </w:p>
    <w:p w:rsidR="009E631C" w:rsidRPr="00E270C6"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III</w:t>
      </w:r>
      <w:r w:rsidRPr="00E270C6">
        <w:rPr>
          <w:rFonts w:ascii="Arial" w:hAnsi="Arial" w:cs="Arial"/>
          <w:color w:val="000000" w:themeColor="text1"/>
          <w:sz w:val="20"/>
          <w:szCs w:val="20"/>
        </w:rPr>
        <w:tab/>
      </w:r>
      <w:r w:rsidR="008F0D9D">
        <w:rPr>
          <w:rFonts w:ascii="Arial" w:hAnsi="Arial" w:cs="Arial"/>
          <w:color w:val="000000" w:themeColor="text1"/>
          <w:sz w:val="20"/>
          <w:szCs w:val="20"/>
        </w:rPr>
        <w:t xml:space="preserve">Documentos </w:t>
      </w:r>
      <w:r w:rsidRPr="00E270C6">
        <w:rPr>
          <w:rFonts w:ascii="Arial" w:hAnsi="Arial" w:cs="Arial"/>
          <w:color w:val="000000" w:themeColor="text1"/>
          <w:sz w:val="20"/>
          <w:szCs w:val="20"/>
        </w:rPr>
        <w:t>para Habilitação.</w:t>
      </w:r>
    </w:p>
    <w:p w:rsidR="009E631C" w:rsidRPr="00AA12B7" w:rsidRDefault="009E631C" w:rsidP="009E631C">
      <w:pPr>
        <w:jc w:val="both"/>
        <w:rPr>
          <w:rFonts w:ascii="Arial" w:hAnsi="Arial" w:cs="Arial"/>
          <w:color w:val="000000" w:themeColor="text1"/>
          <w:sz w:val="20"/>
          <w:szCs w:val="20"/>
        </w:rPr>
      </w:pPr>
      <w:r w:rsidRPr="00AA12B7">
        <w:rPr>
          <w:rFonts w:ascii="Arial" w:hAnsi="Arial" w:cs="Arial"/>
          <w:b/>
          <w:color w:val="000000" w:themeColor="text1"/>
          <w:sz w:val="20"/>
          <w:szCs w:val="20"/>
        </w:rPr>
        <w:t>Anexo IV</w:t>
      </w:r>
      <w:r w:rsidRPr="00AA12B7">
        <w:rPr>
          <w:rFonts w:ascii="Arial" w:hAnsi="Arial" w:cs="Arial"/>
          <w:color w:val="000000" w:themeColor="text1"/>
          <w:sz w:val="20"/>
          <w:szCs w:val="20"/>
        </w:rPr>
        <w:tab/>
        <w:t>Informações: Nota Fiscal Eletrônica.</w:t>
      </w:r>
    </w:p>
    <w:p w:rsidR="009E631C" w:rsidRPr="00AA12B7" w:rsidRDefault="009E631C" w:rsidP="009E631C">
      <w:pPr>
        <w:jc w:val="both"/>
        <w:rPr>
          <w:rFonts w:ascii="Arial" w:hAnsi="Arial" w:cs="Arial"/>
          <w:color w:val="000000" w:themeColor="text1"/>
          <w:sz w:val="20"/>
          <w:szCs w:val="20"/>
        </w:rPr>
      </w:pPr>
      <w:r w:rsidRPr="00AA12B7">
        <w:rPr>
          <w:rFonts w:ascii="Arial" w:hAnsi="Arial" w:cs="Arial"/>
          <w:b/>
          <w:color w:val="000000" w:themeColor="text1"/>
          <w:sz w:val="20"/>
          <w:szCs w:val="20"/>
        </w:rPr>
        <w:t>Anexo V</w:t>
      </w:r>
      <w:r w:rsidRPr="00AA12B7">
        <w:rPr>
          <w:rFonts w:ascii="Arial" w:hAnsi="Arial" w:cs="Arial"/>
          <w:color w:val="000000" w:themeColor="text1"/>
          <w:sz w:val="20"/>
          <w:szCs w:val="20"/>
        </w:rPr>
        <w:tab/>
        <w:t>Modelo de Declaração de fato</w:t>
      </w:r>
      <w:r w:rsidR="008F0D9D">
        <w:rPr>
          <w:rFonts w:ascii="Arial" w:hAnsi="Arial" w:cs="Arial"/>
          <w:color w:val="000000" w:themeColor="text1"/>
          <w:sz w:val="20"/>
          <w:szCs w:val="20"/>
        </w:rPr>
        <w:t>s</w:t>
      </w:r>
      <w:r w:rsidRPr="00AA12B7">
        <w:rPr>
          <w:rFonts w:ascii="Arial" w:hAnsi="Arial" w:cs="Arial"/>
          <w:color w:val="000000" w:themeColor="text1"/>
          <w:sz w:val="20"/>
          <w:szCs w:val="20"/>
        </w:rPr>
        <w:t xml:space="preserve"> impeditivo</w:t>
      </w:r>
      <w:r w:rsidR="008F0D9D">
        <w:rPr>
          <w:rFonts w:ascii="Arial" w:hAnsi="Arial" w:cs="Arial"/>
          <w:color w:val="000000" w:themeColor="text1"/>
          <w:sz w:val="20"/>
          <w:szCs w:val="20"/>
        </w:rPr>
        <w:t xml:space="preserve">s para </w:t>
      </w:r>
      <w:r w:rsidRPr="00AA12B7">
        <w:rPr>
          <w:rFonts w:ascii="Arial" w:hAnsi="Arial" w:cs="Arial"/>
          <w:color w:val="000000" w:themeColor="text1"/>
          <w:sz w:val="20"/>
          <w:szCs w:val="20"/>
        </w:rPr>
        <w:t>habilitação.</w:t>
      </w:r>
    </w:p>
    <w:p w:rsidR="009E631C" w:rsidRPr="00AA12B7"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VI</w:t>
      </w:r>
      <w:r w:rsidRPr="00AA12B7">
        <w:rPr>
          <w:rFonts w:ascii="Arial" w:hAnsi="Arial" w:cs="Arial"/>
          <w:color w:val="000000" w:themeColor="text1"/>
          <w:sz w:val="20"/>
          <w:szCs w:val="20"/>
        </w:rPr>
        <w:tab/>
        <w:t>Modelo de Declaração de inexistência de empregado menor no quadro da empresa.</w:t>
      </w:r>
    </w:p>
    <w:p w:rsidR="009E631C" w:rsidRPr="00E270C6"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VII</w:t>
      </w:r>
      <w:r w:rsidRPr="00E270C6">
        <w:rPr>
          <w:rFonts w:ascii="Arial" w:hAnsi="Arial" w:cs="Arial"/>
          <w:color w:val="000000" w:themeColor="text1"/>
          <w:sz w:val="20"/>
          <w:szCs w:val="20"/>
        </w:rPr>
        <w:tab/>
        <w:t>Modelo de carta-proposta para fornecimento do objeto do Edital.</w:t>
      </w:r>
    </w:p>
    <w:p w:rsidR="009E631C" w:rsidRPr="00E270C6"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VIII</w:t>
      </w:r>
      <w:r w:rsidRPr="00E270C6">
        <w:rPr>
          <w:rFonts w:ascii="Arial" w:hAnsi="Arial" w:cs="Arial"/>
          <w:color w:val="000000" w:themeColor="text1"/>
          <w:sz w:val="20"/>
          <w:szCs w:val="20"/>
        </w:rPr>
        <w:tab/>
        <w:t>Modelo</w:t>
      </w:r>
      <w:r w:rsidR="008F0D9D">
        <w:rPr>
          <w:rFonts w:ascii="Arial" w:hAnsi="Arial" w:cs="Arial"/>
          <w:color w:val="000000" w:themeColor="text1"/>
          <w:sz w:val="20"/>
          <w:szCs w:val="20"/>
        </w:rPr>
        <w:t xml:space="preserve"> de Declaração de Microempresa ou</w:t>
      </w:r>
      <w:r w:rsidRPr="00E270C6">
        <w:rPr>
          <w:rFonts w:ascii="Arial" w:hAnsi="Arial" w:cs="Arial"/>
          <w:color w:val="000000" w:themeColor="text1"/>
          <w:sz w:val="20"/>
          <w:szCs w:val="20"/>
        </w:rPr>
        <w:t xml:space="preserve"> Empresa de Pequeno Porte.</w:t>
      </w:r>
    </w:p>
    <w:p w:rsidR="009E631C" w:rsidRPr="00E270C6"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IX</w:t>
      </w:r>
      <w:r w:rsidRPr="00E270C6">
        <w:rPr>
          <w:rFonts w:ascii="Arial" w:hAnsi="Arial" w:cs="Arial"/>
          <w:color w:val="000000" w:themeColor="text1"/>
          <w:sz w:val="20"/>
          <w:szCs w:val="20"/>
        </w:rPr>
        <w:tab/>
        <w:t>Modelo de ficha técnica descritiva do objeto.</w:t>
      </w:r>
    </w:p>
    <w:p w:rsidR="004B02D8" w:rsidRDefault="004B02D8" w:rsidP="005F2D4E">
      <w:pPr>
        <w:pStyle w:val="Textopadro"/>
        <w:widowControl/>
        <w:jc w:val="both"/>
        <w:rPr>
          <w:rFonts w:ascii="Arial" w:hAnsi="Arial" w:cs="Arial"/>
          <w:b/>
          <w:sz w:val="20"/>
          <w:lang w:val="pt-BR"/>
        </w:rPr>
      </w:pPr>
    </w:p>
    <w:p w:rsidR="00324059" w:rsidRDefault="00324059"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8F0D9D" w:rsidRDefault="008F0D9D" w:rsidP="008F0D9D">
      <w:pPr>
        <w:pStyle w:val="Textopadro"/>
        <w:widowControl/>
        <w:jc w:val="both"/>
        <w:rPr>
          <w:rFonts w:ascii="Arial" w:hAnsi="Arial" w:cs="Arial"/>
          <w:sz w:val="20"/>
          <w:lang w:val="pt-BR"/>
        </w:rPr>
      </w:pPr>
    </w:p>
    <w:p w:rsidR="008F0D9D" w:rsidRDefault="008F0D9D" w:rsidP="008F0D9D">
      <w:pPr>
        <w:pStyle w:val="Textopadro"/>
        <w:widowControl/>
        <w:jc w:val="both"/>
        <w:rPr>
          <w:rFonts w:ascii="Arial" w:hAnsi="Arial" w:cs="Arial"/>
          <w:sz w:val="20"/>
          <w:lang w:val="pt-BR"/>
        </w:rPr>
      </w:pPr>
      <w:r w:rsidRPr="00A66F1F">
        <w:rPr>
          <w:rFonts w:ascii="Arial" w:hAnsi="Arial" w:cs="Arial"/>
          <w:b/>
          <w:sz w:val="20"/>
          <w:lang w:val="pt-BR"/>
        </w:rPr>
        <w:t>02.01.</w:t>
      </w:r>
      <w:r>
        <w:rPr>
          <w:rFonts w:ascii="Arial" w:hAnsi="Arial" w:cs="Arial"/>
          <w:sz w:val="20"/>
          <w:lang w:val="pt-BR"/>
        </w:rPr>
        <w:t xml:space="preserve"> O Pregão Eletrônico será realizado em sessão pública, por meio da </w:t>
      </w:r>
      <w:r>
        <w:rPr>
          <w:rFonts w:ascii="Arial" w:hAnsi="Arial" w:cs="Arial"/>
          <w:b/>
          <w:sz w:val="20"/>
          <w:lang w:val="pt-BR"/>
        </w:rPr>
        <w:t>i</w:t>
      </w:r>
      <w:r>
        <w:rPr>
          <w:rFonts w:ascii="Arial" w:hAnsi="Arial" w:cs="Arial"/>
          <w:b/>
          <w:bCs/>
          <w:sz w:val="20"/>
          <w:lang w:val="pt-BR"/>
        </w:rPr>
        <w:t>nternet,</w:t>
      </w:r>
      <w:r>
        <w:rPr>
          <w:rFonts w:ascii="Arial" w:hAnsi="Arial" w:cs="Arial"/>
          <w:sz w:val="20"/>
          <w:lang w:val="pt-BR"/>
        </w:rPr>
        <w:t xml:space="preserve"> mediante condições de segurança, criptografia e autenticação em todas as suas fases através do </w:t>
      </w:r>
      <w:r>
        <w:rPr>
          <w:rFonts w:ascii="Arial" w:hAnsi="Arial" w:cs="Arial"/>
          <w:b/>
          <w:bCs/>
          <w:sz w:val="20"/>
          <w:lang w:val="pt-BR"/>
        </w:rPr>
        <w:t>Sistema de Pregão Eletrônico da Bolsa Brasileira de Mercadorias (Licitações)</w:t>
      </w:r>
      <w:r>
        <w:rPr>
          <w:rFonts w:ascii="Arial" w:hAnsi="Arial" w:cs="Arial"/>
          <w:sz w:val="20"/>
          <w:lang w:val="pt-BR"/>
        </w:rPr>
        <w:t xml:space="preserve">. A utilização do Sistema de Pregão Eletrônico da Bolsa Brasileira de Mercadorias está consubstanciada nos Parágrafos 2º e 3º, do Artigo 2º, da Lei nº. 10.520, de 17 de julho de 2002. </w:t>
      </w:r>
    </w:p>
    <w:p w:rsidR="00A6555B" w:rsidRDefault="00A6555B" w:rsidP="008F0D9D">
      <w:pPr>
        <w:pStyle w:val="Textopadro"/>
        <w:widowControl/>
        <w:jc w:val="both"/>
        <w:rPr>
          <w:rFonts w:ascii="Arial" w:hAnsi="Arial" w:cs="Arial"/>
          <w:b/>
          <w:sz w:val="20"/>
          <w:lang w:val="pt-BR"/>
        </w:rPr>
      </w:pPr>
    </w:p>
    <w:p w:rsidR="008F0D9D" w:rsidRDefault="008F0D9D" w:rsidP="008F0D9D">
      <w:pPr>
        <w:pStyle w:val="Textopadro"/>
        <w:widowControl/>
        <w:jc w:val="both"/>
        <w:rPr>
          <w:rFonts w:ascii="Arial" w:hAnsi="Arial" w:cs="Arial"/>
          <w:sz w:val="20"/>
          <w:lang w:val="pt-BR"/>
        </w:rPr>
      </w:pPr>
      <w:r w:rsidRPr="00A66F1F">
        <w:rPr>
          <w:rFonts w:ascii="Arial" w:hAnsi="Arial" w:cs="Arial"/>
          <w:b/>
          <w:sz w:val="20"/>
          <w:lang w:val="pt-BR"/>
        </w:rPr>
        <w:lastRenderedPageBreak/>
        <w:t>02.02.</w:t>
      </w:r>
      <w:r>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324059" w:rsidRDefault="00324059" w:rsidP="008F0D9D">
      <w:pPr>
        <w:jc w:val="both"/>
        <w:rPr>
          <w:rFonts w:ascii="Arial" w:hAnsi="Arial" w:cs="Arial"/>
          <w:b/>
          <w:sz w:val="20"/>
          <w:szCs w:val="20"/>
        </w:rPr>
      </w:pPr>
    </w:p>
    <w:p w:rsidR="008F0D9D" w:rsidRDefault="008F0D9D" w:rsidP="008F0D9D">
      <w:pPr>
        <w:jc w:val="both"/>
        <w:rPr>
          <w:rFonts w:ascii="Arial" w:hAnsi="Arial" w:cs="Arial"/>
          <w:b/>
          <w:sz w:val="20"/>
          <w:szCs w:val="20"/>
        </w:rPr>
      </w:pPr>
      <w:r w:rsidRPr="00A66F1F">
        <w:rPr>
          <w:rFonts w:ascii="Arial" w:hAnsi="Arial" w:cs="Arial"/>
          <w:b/>
          <w:sz w:val="20"/>
          <w:szCs w:val="20"/>
        </w:rPr>
        <w:t>02.03.</w:t>
      </w:r>
      <w:r>
        <w:rPr>
          <w:rFonts w:ascii="Arial" w:hAnsi="Arial" w:cs="Arial"/>
          <w:sz w:val="20"/>
          <w:szCs w:val="20"/>
        </w:rPr>
        <w:t xml:space="preserve"> Os trabalhos serão conduzidos por Pregoeiro indicado pela Administração, com o apoio técnico e operacional da Bolsa Brasileira de Mercadorias, no endereço eletrônico </w:t>
      </w:r>
      <w:r>
        <w:rPr>
          <w:rFonts w:ascii="Arial" w:hAnsi="Arial" w:cs="Arial"/>
          <w:b/>
          <w:bCs/>
          <w:sz w:val="20"/>
          <w:szCs w:val="20"/>
          <w:u w:val="single"/>
        </w:rPr>
        <w:t>www.bbmnetlicitacoes.com.br</w:t>
      </w:r>
      <w:r>
        <w:rPr>
          <w:rFonts w:ascii="Arial" w:hAnsi="Arial" w:cs="Arial"/>
          <w:sz w:val="20"/>
          <w:szCs w:val="20"/>
        </w:rPr>
        <w:t xml:space="preserve">, acesso </w:t>
      </w:r>
      <w:r>
        <w:rPr>
          <w:rFonts w:ascii="Arial" w:hAnsi="Arial" w:cs="Arial"/>
          <w:b/>
          <w:sz w:val="20"/>
          <w:szCs w:val="20"/>
        </w:rPr>
        <w:t>“Licitações Públicas”</w:t>
      </w:r>
      <w:r>
        <w:rPr>
          <w:rFonts w:ascii="Arial" w:hAnsi="Arial" w:cs="Arial"/>
          <w:sz w:val="20"/>
          <w:szCs w:val="20"/>
        </w:rPr>
        <w:t>.</w:t>
      </w:r>
      <w:r>
        <w:rPr>
          <w:rFonts w:ascii="Arial" w:hAnsi="Arial" w:cs="Arial"/>
          <w:b/>
          <w:sz w:val="20"/>
          <w:szCs w:val="20"/>
        </w:rPr>
        <w:t xml:space="preserve"> </w:t>
      </w:r>
    </w:p>
    <w:p w:rsidR="008F0D9D" w:rsidRDefault="008F0D9D" w:rsidP="008F0D9D">
      <w:pPr>
        <w:jc w:val="both"/>
        <w:rPr>
          <w:rFonts w:ascii="Arial" w:hAnsi="Arial" w:cs="Arial"/>
          <w:color w:val="FF0000"/>
          <w:sz w:val="20"/>
          <w:szCs w:val="20"/>
        </w:rPr>
      </w:pPr>
    </w:p>
    <w:p w:rsidR="008F0D9D" w:rsidRDefault="008F0D9D" w:rsidP="008F0D9D">
      <w:pPr>
        <w:jc w:val="both"/>
        <w:rPr>
          <w:rFonts w:ascii="Arial" w:hAnsi="Arial" w:cs="Arial"/>
          <w:sz w:val="20"/>
          <w:szCs w:val="20"/>
        </w:rPr>
      </w:pPr>
      <w:r w:rsidRPr="00A66F1F">
        <w:rPr>
          <w:rFonts w:ascii="Arial" w:hAnsi="Arial" w:cs="Arial"/>
          <w:b/>
          <w:sz w:val="20"/>
          <w:szCs w:val="20"/>
        </w:rPr>
        <w:t>02.04.</w:t>
      </w:r>
      <w:r>
        <w:rPr>
          <w:rFonts w:ascii="Arial" w:hAnsi="Arial" w:cs="Arial"/>
          <w:sz w:val="20"/>
          <w:szCs w:val="20"/>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205A94" w:rsidRDefault="00205A94" w:rsidP="005F2860">
      <w:pPr>
        <w:jc w:val="both"/>
        <w:rPr>
          <w:rFonts w:ascii="Arial" w:eastAsia="Times New Roman" w:hAnsi="Arial" w:cs="Arial"/>
          <w:b/>
          <w:snapToGrid w:val="0"/>
          <w:sz w:val="20"/>
          <w:szCs w:val="20"/>
          <w:lang w:eastAsia="pt-BR"/>
        </w:rPr>
      </w:pPr>
    </w:p>
    <w:p w:rsidR="00846316" w:rsidRPr="006A14E2" w:rsidRDefault="00846316" w:rsidP="00846316">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A66F1F" w:rsidRPr="006A14E2" w:rsidRDefault="00A66F1F" w:rsidP="00846316">
      <w:pPr>
        <w:tabs>
          <w:tab w:val="num" w:pos="1086"/>
        </w:tabs>
        <w:ind w:left="709"/>
        <w:jc w:val="both"/>
        <w:rPr>
          <w:rFonts w:ascii="Arial" w:hAnsi="Arial" w:cs="Arial"/>
          <w:b/>
          <w:snapToGrid w:val="0"/>
          <w:sz w:val="20"/>
          <w:szCs w:val="20"/>
        </w:rPr>
      </w:pPr>
    </w:p>
    <w:p w:rsidR="00846316" w:rsidRPr="0048011B" w:rsidRDefault="00846316" w:rsidP="00846316">
      <w:pPr>
        <w:jc w:val="both"/>
        <w:rPr>
          <w:rFonts w:ascii="Arial" w:hAnsi="Arial" w:cs="Arial"/>
          <w:sz w:val="20"/>
          <w:szCs w:val="20"/>
        </w:rPr>
      </w:pPr>
      <w:r w:rsidRPr="0048011B">
        <w:rPr>
          <w:rFonts w:ascii="Arial" w:hAnsi="Arial" w:cs="Arial"/>
          <w:b/>
          <w:sz w:val="20"/>
          <w:szCs w:val="20"/>
        </w:rPr>
        <w:t>03.01.</w:t>
      </w:r>
      <w:r w:rsidRPr="008E7AE8">
        <w:rPr>
          <w:rFonts w:ascii="Arial" w:hAnsi="Arial" w:cs="Arial"/>
          <w:sz w:val="20"/>
          <w:szCs w:val="20"/>
        </w:rPr>
        <w:t xml:space="preserve"> </w:t>
      </w:r>
      <w:r w:rsidRPr="0048011B">
        <w:rPr>
          <w:rFonts w:ascii="Arial" w:hAnsi="Arial" w:cs="Arial"/>
          <w:sz w:val="20"/>
          <w:szCs w:val="20"/>
        </w:rPr>
        <w:t xml:space="preserve">Poderão participar deste Pregão Eletrônico os interessados que atenderem a todas as exigências, inclusive quanto à documentação constante deste Edital e seus Anexos, observando-se as devidas ressalvas e benefícios conferidos às </w:t>
      </w:r>
      <w:r w:rsidRPr="0048011B">
        <w:rPr>
          <w:rFonts w:ascii="Arial" w:hAnsi="Arial" w:cs="Arial"/>
          <w:b/>
          <w:sz w:val="20"/>
          <w:szCs w:val="20"/>
          <w:u w:val="single"/>
        </w:rPr>
        <w:t>MICROEMPRESAS E EMPRESAS DE PEQUENO PORTE</w:t>
      </w:r>
      <w:r w:rsidRPr="0048011B">
        <w:rPr>
          <w:rFonts w:ascii="Arial" w:hAnsi="Arial" w:cs="Arial"/>
          <w:sz w:val="20"/>
          <w:szCs w:val="20"/>
        </w:rPr>
        <w:t xml:space="preserve">, conforme a Lei Complementar nº. 123/2006, com redação dada pelas Leis Complementares nº. 147/14 e nº. 155/16. </w:t>
      </w:r>
    </w:p>
    <w:p w:rsidR="00846316" w:rsidRDefault="00846316" w:rsidP="00846316">
      <w:pPr>
        <w:pStyle w:val="Textopadro"/>
        <w:widowControl/>
        <w:tabs>
          <w:tab w:val="left" w:pos="709"/>
        </w:tabs>
        <w:jc w:val="both"/>
        <w:rPr>
          <w:rFonts w:ascii="Arial" w:hAnsi="Arial" w:cs="Arial"/>
          <w:sz w:val="20"/>
          <w:lang w:val="pt-BR"/>
        </w:rPr>
      </w:pPr>
    </w:p>
    <w:p w:rsidR="00846316" w:rsidRDefault="00846316" w:rsidP="00846316">
      <w:pPr>
        <w:pStyle w:val="Textopadro"/>
        <w:widowControl/>
        <w:tabs>
          <w:tab w:val="left" w:pos="709"/>
        </w:tabs>
        <w:jc w:val="both"/>
        <w:rPr>
          <w:rFonts w:ascii="Arial" w:hAnsi="Arial" w:cs="Arial"/>
          <w:sz w:val="20"/>
          <w:lang w:val="pt-BR"/>
        </w:rPr>
      </w:pPr>
      <w:r w:rsidRPr="0048011B">
        <w:rPr>
          <w:rFonts w:ascii="Arial" w:hAnsi="Arial" w:cs="Arial"/>
          <w:b/>
          <w:sz w:val="20"/>
          <w:lang w:val="pt-BR"/>
        </w:rPr>
        <w:t>03.02.</w:t>
      </w:r>
      <w:r>
        <w:rPr>
          <w:rFonts w:ascii="Arial" w:hAnsi="Arial" w:cs="Arial"/>
          <w:sz w:val="20"/>
          <w:lang w:val="pt-BR"/>
        </w:rPr>
        <w:t xml:space="preserve"> </w:t>
      </w:r>
      <w:r w:rsidRPr="0048011B">
        <w:rPr>
          <w:rFonts w:ascii="Arial" w:hAnsi="Arial" w:cs="Arial"/>
          <w:sz w:val="20"/>
          <w:lang w:val="pt-BR"/>
        </w:rPr>
        <w:t xml:space="preserve">A participação no Pregão implica, automaticamente, na aceitação integral dos termos deste Edital, seus Anexos e Leis aplicáveis. </w:t>
      </w:r>
    </w:p>
    <w:p w:rsidR="0051633B" w:rsidRDefault="0051633B" w:rsidP="00846316">
      <w:pPr>
        <w:pStyle w:val="Textopadro"/>
        <w:widowControl/>
        <w:tabs>
          <w:tab w:val="left" w:pos="709"/>
        </w:tabs>
        <w:jc w:val="both"/>
        <w:rPr>
          <w:rFonts w:ascii="Arial" w:hAnsi="Arial" w:cs="Arial"/>
          <w:sz w:val="20"/>
          <w:lang w:val="pt-BR"/>
        </w:rPr>
      </w:pPr>
    </w:p>
    <w:p w:rsidR="00846316" w:rsidRDefault="00846316" w:rsidP="00846316">
      <w:pPr>
        <w:jc w:val="both"/>
        <w:rPr>
          <w:rFonts w:ascii="Arial" w:hAnsi="Arial" w:cs="Arial"/>
          <w:sz w:val="20"/>
          <w:szCs w:val="20"/>
        </w:rPr>
      </w:pPr>
      <w:r w:rsidRPr="0048011B">
        <w:rPr>
          <w:rFonts w:ascii="Arial" w:hAnsi="Arial" w:cs="Arial"/>
          <w:b/>
          <w:sz w:val="20"/>
          <w:szCs w:val="20"/>
        </w:rPr>
        <w:t>03.03.</w:t>
      </w:r>
      <w:r w:rsidRPr="003823C4">
        <w:rPr>
          <w:rFonts w:ascii="Arial" w:hAnsi="Arial" w:cs="Arial"/>
          <w:sz w:val="20"/>
          <w:szCs w:val="20"/>
        </w:rPr>
        <w:t xml:space="preserve"> </w:t>
      </w:r>
      <w:r w:rsidRPr="0035160A">
        <w:rPr>
          <w:rFonts w:ascii="Arial" w:hAnsi="Arial" w:cs="Arial"/>
          <w:sz w:val="20"/>
          <w:szCs w:val="20"/>
        </w:rPr>
        <w:t xml:space="preserve">Não será admitida neste Pregão a participação de empresa: </w:t>
      </w:r>
    </w:p>
    <w:p w:rsidR="00846316" w:rsidRDefault="00846316" w:rsidP="00846316">
      <w:pPr>
        <w:jc w:val="both"/>
        <w:rPr>
          <w:rFonts w:ascii="Arial" w:hAnsi="Arial" w:cs="Arial"/>
          <w:sz w:val="20"/>
          <w:szCs w:val="20"/>
        </w:rPr>
      </w:pPr>
    </w:p>
    <w:p w:rsidR="00846316" w:rsidRPr="0035160A" w:rsidRDefault="00846316" w:rsidP="00846316">
      <w:pPr>
        <w:ind w:left="708"/>
        <w:jc w:val="both"/>
        <w:rPr>
          <w:rFonts w:ascii="Arial" w:hAnsi="Arial" w:cs="Arial"/>
          <w:sz w:val="20"/>
          <w:szCs w:val="20"/>
          <w:u w:val="single"/>
        </w:rPr>
      </w:pPr>
      <w:r w:rsidRPr="00D7613C">
        <w:rPr>
          <w:rFonts w:ascii="Arial" w:hAnsi="Arial" w:cs="Arial"/>
          <w:b/>
          <w:sz w:val="20"/>
          <w:szCs w:val="20"/>
        </w:rPr>
        <w:t>03.03.01</w:t>
      </w:r>
      <w:r w:rsidRPr="0035160A">
        <w:rPr>
          <w:rFonts w:ascii="Arial" w:hAnsi="Arial" w:cs="Arial"/>
          <w:sz w:val="20"/>
          <w:szCs w:val="20"/>
        </w:rPr>
        <w:t xml:space="preserve">. Que se encontre falida por declaração judicial ou esteja em processo de liquidação ou dissolução. </w:t>
      </w:r>
    </w:p>
    <w:p w:rsidR="00846316" w:rsidRPr="0035160A" w:rsidRDefault="00846316" w:rsidP="00846316">
      <w:pPr>
        <w:ind w:left="708"/>
        <w:jc w:val="both"/>
        <w:rPr>
          <w:rFonts w:ascii="Arial" w:hAnsi="Arial" w:cs="Arial"/>
          <w:sz w:val="20"/>
          <w:szCs w:val="20"/>
        </w:rPr>
      </w:pPr>
    </w:p>
    <w:p w:rsidR="00846316" w:rsidRPr="0035160A" w:rsidRDefault="00846316" w:rsidP="00846316">
      <w:pPr>
        <w:ind w:left="708"/>
        <w:jc w:val="both"/>
        <w:rPr>
          <w:rFonts w:ascii="Arial" w:hAnsi="Arial" w:cs="Arial"/>
          <w:sz w:val="20"/>
          <w:szCs w:val="20"/>
        </w:rPr>
      </w:pPr>
      <w:r w:rsidRPr="00D7613C">
        <w:rPr>
          <w:rFonts w:ascii="Arial" w:hAnsi="Arial" w:cs="Arial"/>
          <w:b/>
          <w:sz w:val="20"/>
          <w:szCs w:val="20"/>
        </w:rPr>
        <w:t xml:space="preserve">03.03.02. </w:t>
      </w:r>
      <w:r w:rsidRPr="0035160A">
        <w:rPr>
          <w:rFonts w:ascii="Arial" w:hAnsi="Arial" w:cs="Arial"/>
          <w:sz w:val="20"/>
          <w:szCs w:val="20"/>
        </w:rPr>
        <w:t>Que tenha sido declarada inidônea pela Administração Pública, e quaisquer de seus órgãos descentralizados, nos termos do Artigo 87, Inciso IV, da Lei nº. 8.666/93 e não tenha ocorrido a respectiva reabilitação, estando, caso participe do processo licitatório mesmo nessas condições, sujeita às penalidades previstas na legislação vigente.</w:t>
      </w:r>
    </w:p>
    <w:p w:rsidR="00E0032D" w:rsidRPr="0035160A" w:rsidRDefault="00E0032D" w:rsidP="00846316">
      <w:pPr>
        <w:jc w:val="both"/>
        <w:rPr>
          <w:rFonts w:ascii="Arial" w:hAnsi="Arial" w:cs="Arial"/>
          <w:sz w:val="20"/>
          <w:szCs w:val="20"/>
        </w:rPr>
      </w:pPr>
    </w:p>
    <w:p w:rsidR="00846316" w:rsidRPr="0035160A" w:rsidRDefault="00846316" w:rsidP="00846316">
      <w:pPr>
        <w:ind w:left="708"/>
        <w:jc w:val="both"/>
        <w:rPr>
          <w:rFonts w:ascii="Arial" w:hAnsi="Arial" w:cs="Arial"/>
          <w:sz w:val="20"/>
          <w:szCs w:val="20"/>
        </w:rPr>
      </w:pPr>
      <w:r w:rsidRPr="00D7613C">
        <w:rPr>
          <w:rFonts w:ascii="Arial" w:hAnsi="Arial" w:cs="Arial"/>
          <w:b/>
          <w:sz w:val="20"/>
          <w:szCs w:val="20"/>
        </w:rPr>
        <w:t>03.03.03.</w:t>
      </w:r>
      <w:r w:rsidRPr="0035160A">
        <w:rPr>
          <w:rFonts w:ascii="Arial" w:hAnsi="Arial" w:cs="Arial"/>
          <w:sz w:val="20"/>
          <w:szCs w:val="20"/>
        </w:rPr>
        <w:t xml:space="preserve"> Que esteja com o direito de licitar e contratar com a SAECIL - Superintendência de Água e Esgotos da Cidade de Leme suspenso.</w:t>
      </w:r>
    </w:p>
    <w:p w:rsidR="00846316" w:rsidRPr="0035160A" w:rsidRDefault="00846316" w:rsidP="00846316">
      <w:pPr>
        <w:jc w:val="both"/>
        <w:rPr>
          <w:rFonts w:ascii="Arial" w:hAnsi="Arial" w:cs="Arial"/>
          <w:sz w:val="20"/>
          <w:szCs w:val="20"/>
        </w:rPr>
      </w:pPr>
    </w:p>
    <w:p w:rsidR="00846316" w:rsidRPr="0035160A" w:rsidRDefault="00846316" w:rsidP="00846316">
      <w:pPr>
        <w:ind w:firstLine="708"/>
        <w:jc w:val="both"/>
        <w:rPr>
          <w:rFonts w:ascii="Arial" w:hAnsi="Arial" w:cs="Arial"/>
          <w:sz w:val="20"/>
          <w:szCs w:val="20"/>
        </w:rPr>
      </w:pPr>
      <w:r w:rsidRPr="00D7613C">
        <w:rPr>
          <w:rFonts w:ascii="Arial" w:hAnsi="Arial" w:cs="Arial"/>
          <w:b/>
          <w:sz w:val="20"/>
          <w:szCs w:val="20"/>
        </w:rPr>
        <w:t>03.03.04.</w:t>
      </w:r>
      <w:r w:rsidRPr="0035160A">
        <w:rPr>
          <w:rFonts w:ascii="Arial" w:hAnsi="Arial" w:cs="Arial"/>
          <w:sz w:val="20"/>
          <w:szCs w:val="20"/>
        </w:rPr>
        <w:t xml:space="preserve"> Que esteja reunida sob forma de consórcio ou coligação.</w:t>
      </w:r>
    </w:p>
    <w:p w:rsidR="00846316" w:rsidRPr="0035160A" w:rsidRDefault="00846316" w:rsidP="00846316">
      <w:pPr>
        <w:jc w:val="both"/>
        <w:rPr>
          <w:rFonts w:ascii="Arial" w:hAnsi="Arial" w:cs="Arial"/>
          <w:sz w:val="20"/>
          <w:szCs w:val="20"/>
        </w:rPr>
      </w:pPr>
    </w:p>
    <w:p w:rsidR="00846316" w:rsidRPr="0035160A" w:rsidRDefault="00846316" w:rsidP="00846316">
      <w:pPr>
        <w:ind w:left="708"/>
        <w:jc w:val="both"/>
        <w:rPr>
          <w:rFonts w:ascii="Arial" w:hAnsi="Arial" w:cs="Arial"/>
          <w:sz w:val="20"/>
          <w:szCs w:val="20"/>
        </w:rPr>
      </w:pPr>
      <w:r w:rsidRPr="00D7613C">
        <w:rPr>
          <w:rFonts w:ascii="Arial" w:hAnsi="Arial" w:cs="Arial"/>
          <w:b/>
          <w:sz w:val="20"/>
          <w:szCs w:val="20"/>
        </w:rPr>
        <w:t>03.03.05.</w:t>
      </w:r>
      <w:r w:rsidRPr="0035160A">
        <w:rPr>
          <w:rFonts w:ascii="Arial" w:hAnsi="Arial" w:cs="Arial"/>
          <w:sz w:val="20"/>
          <w:szCs w:val="20"/>
        </w:rPr>
        <w:t xml:space="preserve"> Cujos sócios ou diretores pertençam, simultaneamente, a mais de uma empresa licitante.</w:t>
      </w:r>
    </w:p>
    <w:p w:rsidR="00846316" w:rsidRPr="0035160A" w:rsidRDefault="00846316" w:rsidP="00846316">
      <w:pPr>
        <w:ind w:firstLine="708"/>
        <w:jc w:val="both"/>
        <w:rPr>
          <w:rFonts w:ascii="Arial" w:hAnsi="Arial" w:cs="Arial"/>
          <w:sz w:val="20"/>
          <w:szCs w:val="20"/>
        </w:rPr>
      </w:pPr>
    </w:p>
    <w:p w:rsidR="00846316" w:rsidRPr="0035160A" w:rsidRDefault="00846316" w:rsidP="00846316">
      <w:pPr>
        <w:ind w:firstLine="708"/>
        <w:jc w:val="both"/>
        <w:rPr>
          <w:rFonts w:ascii="Arial" w:hAnsi="Arial" w:cs="Arial"/>
          <w:sz w:val="20"/>
          <w:szCs w:val="20"/>
        </w:rPr>
      </w:pPr>
      <w:r w:rsidRPr="00D7613C">
        <w:rPr>
          <w:rFonts w:ascii="Arial" w:hAnsi="Arial" w:cs="Arial"/>
          <w:b/>
          <w:sz w:val="20"/>
          <w:szCs w:val="20"/>
        </w:rPr>
        <w:t>03.03.06.</w:t>
      </w:r>
      <w:r w:rsidRPr="0035160A">
        <w:rPr>
          <w:rFonts w:ascii="Arial" w:hAnsi="Arial" w:cs="Arial"/>
          <w:sz w:val="20"/>
          <w:szCs w:val="20"/>
        </w:rPr>
        <w:t xml:space="preserve"> Estrangeira, que não funcione no País.</w:t>
      </w:r>
    </w:p>
    <w:p w:rsidR="00846316" w:rsidRPr="0035160A" w:rsidRDefault="00846316" w:rsidP="00846316">
      <w:pPr>
        <w:ind w:left="708"/>
        <w:jc w:val="both"/>
        <w:rPr>
          <w:rFonts w:ascii="Arial" w:hAnsi="Arial" w:cs="Arial"/>
          <w:sz w:val="20"/>
          <w:szCs w:val="20"/>
        </w:rPr>
      </w:pPr>
    </w:p>
    <w:p w:rsidR="00846316" w:rsidRPr="0035160A" w:rsidRDefault="00846316" w:rsidP="00846316">
      <w:pPr>
        <w:ind w:left="708"/>
        <w:jc w:val="both"/>
        <w:rPr>
          <w:rFonts w:ascii="Arial" w:hAnsi="Arial" w:cs="Arial"/>
          <w:sz w:val="20"/>
          <w:szCs w:val="20"/>
        </w:rPr>
      </w:pPr>
      <w:r w:rsidRPr="00D7613C">
        <w:rPr>
          <w:rFonts w:ascii="Arial" w:hAnsi="Arial" w:cs="Arial"/>
          <w:b/>
          <w:sz w:val="20"/>
          <w:szCs w:val="20"/>
        </w:rPr>
        <w:t>03.03.07.</w:t>
      </w:r>
      <w:r w:rsidRPr="0035160A">
        <w:rPr>
          <w:rFonts w:ascii="Arial" w:hAnsi="Arial" w:cs="Arial"/>
          <w:sz w:val="20"/>
          <w:szCs w:val="20"/>
        </w:rPr>
        <w:t xml:space="preserve"> Será vedada a participação nesta licitação de empresas, das quais participe, seja a que título for, servidor municipal de Leme.</w:t>
      </w:r>
    </w:p>
    <w:p w:rsidR="00846316" w:rsidRDefault="00846316" w:rsidP="00846316">
      <w:pPr>
        <w:jc w:val="both"/>
        <w:rPr>
          <w:rFonts w:ascii="Arial" w:hAnsi="Arial" w:cs="Arial"/>
          <w:sz w:val="20"/>
          <w:szCs w:val="20"/>
        </w:rPr>
      </w:pPr>
    </w:p>
    <w:p w:rsidR="00846316" w:rsidRPr="0035160A" w:rsidRDefault="00846316" w:rsidP="00846316">
      <w:pPr>
        <w:jc w:val="both"/>
        <w:rPr>
          <w:rFonts w:ascii="Arial" w:hAnsi="Arial" w:cs="Arial"/>
          <w:sz w:val="20"/>
          <w:szCs w:val="20"/>
        </w:rPr>
      </w:pPr>
      <w:r w:rsidRPr="0035160A">
        <w:rPr>
          <w:rFonts w:ascii="Arial" w:hAnsi="Arial" w:cs="Arial"/>
          <w:b/>
          <w:sz w:val="20"/>
          <w:szCs w:val="20"/>
        </w:rPr>
        <w:t>03.04.</w:t>
      </w:r>
      <w:r>
        <w:rPr>
          <w:rFonts w:ascii="Arial" w:hAnsi="Arial" w:cs="Arial"/>
          <w:sz w:val="20"/>
          <w:szCs w:val="20"/>
        </w:rPr>
        <w:t xml:space="preserve"> </w:t>
      </w:r>
      <w:r w:rsidRPr="0035160A">
        <w:rPr>
          <w:rFonts w:ascii="Arial" w:hAnsi="Arial" w:cs="Arial"/>
          <w:sz w:val="20"/>
          <w:szCs w:val="20"/>
        </w:rPr>
        <w:t>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846316" w:rsidRPr="006A14E2" w:rsidRDefault="00846316" w:rsidP="00846316">
      <w:pPr>
        <w:jc w:val="both"/>
        <w:rPr>
          <w:rFonts w:ascii="Arial" w:hAnsi="Arial" w:cs="Arial"/>
          <w:sz w:val="20"/>
          <w:szCs w:val="20"/>
        </w:rPr>
      </w:pPr>
    </w:p>
    <w:p w:rsidR="00846316" w:rsidRPr="0035160A" w:rsidRDefault="00846316" w:rsidP="00846316">
      <w:pPr>
        <w:ind w:left="708" w:right="27"/>
        <w:jc w:val="both"/>
        <w:rPr>
          <w:rFonts w:ascii="Arial" w:hAnsi="Arial" w:cs="Arial"/>
          <w:b/>
          <w:bCs/>
          <w:sz w:val="20"/>
          <w:szCs w:val="20"/>
        </w:rPr>
      </w:pPr>
      <w:r w:rsidRPr="0035160A">
        <w:rPr>
          <w:rFonts w:ascii="Arial" w:hAnsi="Arial" w:cs="Arial"/>
          <w:b/>
          <w:bCs/>
          <w:sz w:val="20"/>
          <w:szCs w:val="20"/>
        </w:rPr>
        <w:t>a)</w:t>
      </w:r>
      <w:r w:rsidRPr="00571C6A">
        <w:rPr>
          <w:rFonts w:ascii="Arial" w:hAnsi="Arial" w:cs="Arial"/>
          <w:bCs/>
          <w:sz w:val="20"/>
          <w:szCs w:val="20"/>
        </w:rPr>
        <w:t xml:space="preserve"> </w:t>
      </w:r>
      <w:r w:rsidRPr="0035160A">
        <w:rPr>
          <w:rFonts w:ascii="Arial" w:hAnsi="Arial" w:cs="Arial"/>
          <w:bCs/>
          <w:sz w:val="20"/>
          <w:szCs w:val="20"/>
        </w:rPr>
        <w:t>Ficha Técnica Descritiva contendo as especificações do objeto da licitação, conforme o Anexo IX</w:t>
      </w:r>
      <w:r w:rsidRPr="0035160A">
        <w:rPr>
          <w:rFonts w:ascii="Arial" w:hAnsi="Arial" w:cs="Arial"/>
          <w:b/>
          <w:bCs/>
          <w:sz w:val="20"/>
          <w:szCs w:val="20"/>
        </w:rPr>
        <w:t xml:space="preserve">, </w:t>
      </w:r>
      <w:r w:rsidRPr="0035160A">
        <w:rPr>
          <w:rFonts w:ascii="Arial" w:hAnsi="Arial" w:cs="Arial"/>
          <w:b/>
          <w:bCs/>
          <w:sz w:val="20"/>
          <w:szCs w:val="20"/>
          <w:highlight w:val="yellow"/>
          <w:u w:val="single"/>
        </w:rPr>
        <w:t>sendo VEDADA a identificação do licitante, sob pena de desclassificação</w:t>
      </w:r>
      <w:r w:rsidRPr="0035160A">
        <w:rPr>
          <w:rFonts w:ascii="Arial" w:hAnsi="Arial" w:cs="Arial"/>
          <w:b/>
          <w:bCs/>
          <w:sz w:val="20"/>
          <w:szCs w:val="20"/>
          <w:highlight w:val="yellow"/>
        </w:rPr>
        <w:t>.</w:t>
      </w:r>
    </w:p>
    <w:p w:rsidR="00A6555B" w:rsidRDefault="00A6555B" w:rsidP="00846316">
      <w:pPr>
        <w:ind w:left="708"/>
        <w:jc w:val="both"/>
        <w:rPr>
          <w:rFonts w:ascii="Arial" w:hAnsi="Arial" w:cs="Arial"/>
          <w:b/>
          <w:bCs/>
          <w:sz w:val="20"/>
          <w:szCs w:val="20"/>
        </w:rPr>
      </w:pPr>
    </w:p>
    <w:p w:rsidR="00846316" w:rsidRPr="0035160A" w:rsidRDefault="00846316" w:rsidP="00846316">
      <w:pPr>
        <w:ind w:left="708"/>
        <w:jc w:val="both"/>
        <w:rPr>
          <w:rFonts w:ascii="Arial" w:hAnsi="Arial" w:cs="Arial"/>
          <w:b/>
          <w:bCs/>
          <w:sz w:val="20"/>
          <w:szCs w:val="20"/>
        </w:rPr>
      </w:pPr>
      <w:r w:rsidRPr="00274F58">
        <w:rPr>
          <w:rFonts w:ascii="Arial" w:hAnsi="Arial" w:cs="Arial"/>
          <w:b/>
          <w:bCs/>
          <w:sz w:val="20"/>
          <w:szCs w:val="20"/>
        </w:rPr>
        <w:t xml:space="preserve">03.04.01. </w:t>
      </w:r>
      <w:r w:rsidRPr="0035160A">
        <w:rPr>
          <w:rFonts w:ascii="Arial" w:hAnsi="Arial" w:cs="Arial"/>
          <w:b/>
          <w:bCs/>
          <w:sz w:val="20"/>
          <w:szCs w:val="20"/>
        </w:rPr>
        <w:t xml:space="preserve">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324059" w:rsidRDefault="00324059" w:rsidP="00846316">
      <w:pPr>
        <w:jc w:val="both"/>
        <w:rPr>
          <w:rFonts w:ascii="Arial" w:hAnsi="Arial" w:cs="Arial"/>
          <w:b/>
          <w:sz w:val="20"/>
          <w:szCs w:val="20"/>
        </w:rPr>
      </w:pPr>
    </w:p>
    <w:p w:rsidR="00846316" w:rsidRPr="0035160A" w:rsidRDefault="00846316" w:rsidP="00846316">
      <w:pPr>
        <w:jc w:val="both"/>
        <w:rPr>
          <w:rFonts w:ascii="Arial" w:hAnsi="Arial" w:cs="Arial"/>
          <w:sz w:val="20"/>
          <w:szCs w:val="20"/>
        </w:rPr>
      </w:pPr>
      <w:r w:rsidRPr="0035160A">
        <w:rPr>
          <w:rFonts w:ascii="Arial" w:hAnsi="Arial" w:cs="Arial"/>
          <w:b/>
          <w:sz w:val="20"/>
          <w:szCs w:val="20"/>
        </w:rPr>
        <w:t>03.05.</w:t>
      </w:r>
      <w:r w:rsidRPr="0035160A">
        <w:rPr>
          <w:rFonts w:ascii="Arial" w:hAnsi="Arial" w:cs="Arial"/>
          <w:sz w:val="20"/>
          <w:szCs w:val="20"/>
        </w:rPr>
        <w:t xml:space="preserve"> As </w:t>
      </w:r>
      <w:r w:rsidRPr="0035160A">
        <w:rPr>
          <w:rFonts w:ascii="Arial" w:hAnsi="Arial" w:cs="Arial"/>
          <w:b/>
          <w:sz w:val="20"/>
          <w:szCs w:val="20"/>
          <w:u w:val="single"/>
        </w:rPr>
        <w:t>MICROEMPRESAS OU EMPRESAS DE PEQUENO PORTE</w:t>
      </w:r>
      <w:r w:rsidRPr="0035160A">
        <w:rPr>
          <w:rFonts w:ascii="Arial" w:hAnsi="Arial" w:cs="Arial"/>
          <w:sz w:val="20"/>
          <w:szCs w:val="20"/>
        </w:rPr>
        <w:t xml:space="preserve">, para fazer uso dos benefícios da Lei Complementar nº. 123/06, com redação dada pelas Leis Complementares nº. 147/14 e nº. 155/16, deverão informar sua condição de ME/EPP no campo próprio da Ficha Técnica Descritiva do Objeto, </w:t>
      </w:r>
      <w:r w:rsidRPr="0035160A">
        <w:rPr>
          <w:rFonts w:ascii="Arial" w:hAnsi="Arial" w:cs="Arial"/>
          <w:b/>
          <w:sz w:val="20"/>
          <w:szCs w:val="20"/>
          <w:highlight w:val="yellow"/>
          <w:u w:val="single"/>
        </w:rPr>
        <w:t>sem, contudo, identificar-se, sob pena de desclassificação</w:t>
      </w:r>
      <w:r w:rsidRPr="0035160A">
        <w:rPr>
          <w:rFonts w:ascii="Arial" w:hAnsi="Arial" w:cs="Arial"/>
          <w:sz w:val="20"/>
          <w:szCs w:val="20"/>
        </w:rPr>
        <w:t>.</w:t>
      </w:r>
    </w:p>
    <w:p w:rsidR="00846316" w:rsidRPr="006A14E2" w:rsidRDefault="00846316" w:rsidP="00846316">
      <w:pPr>
        <w:jc w:val="both"/>
        <w:rPr>
          <w:rFonts w:ascii="Arial" w:hAnsi="Arial" w:cs="Arial"/>
          <w:sz w:val="20"/>
          <w:szCs w:val="20"/>
        </w:rPr>
      </w:pPr>
    </w:p>
    <w:p w:rsidR="00846316" w:rsidRPr="006A14E2" w:rsidRDefault="00846316" w:rsidP="00846316">
      <w:pPr>
        <w:jc w:val="both"/>
        <w:rPr>
          <w:rFonts w:ascii="Arial" w:hAnsi="Arial" w:cs="Arial"/>
          <w:sz w:val="20"/>
          <w:szCs w:val="20"/>
        </w:rPr>
      </w:pPr>
      <w:r w:rsidRPr="0035160A">
        <w:rPr>
          <w:rFonts w:ascii="Arial" w:hAnsi="Arial" w:cs="Arial"/>
          <w:b/>
          <w:sz w:val="20"/>
          <w:szCs w:val="20"/>
        </w:rPr>
        <w:t>03.06.</w:t>
      </w:r>
      <w:r>
        <w:rPr>
          <w:rFonts w:ascii="Arial" w:hAnsi="Arial" w:cs="Arial"/>
          <w:sz w:val="20"/>
          <w:szCs w:val="20"/>
        </w:rPr>
        <w:t xml:space="preserve"> </w:t>
      </w:r>
      <w:r w:rsidRPr="0035160A">
        <w:rPr>
          <w:rFonts w:ascii="Arial" w:hAnsi="Arial" w:cs="Arial"/>
          <w:sz w:val="20"/>
          <w:szCs w:val="20"/>
        </w:rPr>
        <w:t xml:space="preserve">Caso a microempresa ou empresa de pequeno porte não proceda da forma estabelecida no item anterior, interpretar-se-á como renúncia tácita aos benefícios da Lei Complementar nº. 123/2006, com redação dada pelas Leis Complementares nº. 147/14 e nº. 155/16.  </w:t>
      </w:r>
    </w:p>
    <w:p w:rsidR="00A66F1F" w:rsidRDefault="00A66F1F" w:rsidP="00B158C4">
      <w:pPr>
        <w:jc w:val="both"/>
        <w:rPr>
          <w:rFonts w:ascii="Arial" w:eastAsia="Times New Roman" w:hAnsi="Arial" w:cs="Arial"/>
          <w:b/>
          <w:snapToGrid w:val="0"/>
          <w:sz w:val="20"/>
          <w:szCs w:val="20"/>
          <w:lang w:eastAsia="pt-BR"/>
        </w:rPr>
      </w:pPr>
    </w:p>
    <w:p w:rsidR="00846316" w:rsidRDefault="00846316" w:rsidP="00B158C4">
      <w:pPr>
        <w:jc w:val="both"/>
        <w:rPr>
          <w:rFonts w:ascii="Arial" w:eastAsia="Times New Roman" w:hAnsi="Arial" w:cs="Arial"/>
          <w:b/>
          <w:snapToGrid w:val="0"/>
          <w:sz w:val="20"/>
          <w:szCs w:val="20"/>
          <w:lang w:eastAsia="pt-BR"/>
        </w:rPr>
      </w:pPr>
    </w:p>
    <w:p w:rsidR="006559E7" w:rsidRPr="006559E7" w:rsidRDefault="006559E7" w:rsidP="006559E7">
      <w:pPr>
        <w:jc w:val="both"/>
        <w:rPr>
          <w:rFonts w:ascii="Arial" w:eastAsia="Times New Roman" w:hAnsi="Arial" w:cs="Arial"/>
          <w:b/>
          <w:snapToGrid w:val="0"/>
          <w:sz w:val="20"/>
          <w:szCs w:val="20"/>
          <w:lang w:eastAsia="pt-BR"/>
        </w:rPr>
      </w:pPr>
      <w:r w:rsidRPr="006559E7">
        <w:rPr>
          <w:rFonts w:ascii="Arial" w:eastAsia="Times New Roman" w:hAnsi="Arial" w:cs="Arial"/>
          <w:b/>
          <w:caps/>
          <w:snapToGrid w:val="0"/>
          <w:sz w:val="20"/>
          <w:szCs w:val="20"/>
          <w:lang w:eastAsia="pt-BR"/>
        </w:rPr>
        <w:t>04. credenciamento NO SISTEMA LICITAÇÕES da BOLSA BRASILEIRA DE MERCADORIAS</w:t>
      </w:r>
    </w:p>
    <w:p w:rsidR="00E0032D" w:rsidRPr="006559E7" w:rsidRDefault="00E0032D" w:rsidP="006559E7">
      <w:pPr>
        <w:tabs>
          <w:tab w:val="left" w:pos="567"/>
        </w:tabs>
        <w:jc w:val="both"/>
        <w:rPr>
          <w:rFonts w:ascii="Arial" w:eastAsia="Times New Roman" w:hAnsi="Arial" w:cs="Arial"/>
          <w:bCs/>
          <w:snapToGrid w:val="0"/>
          <w:sz w:val="20"/>
          <w:szCs w:val="20"/>
          <w:lang w:eastAsia="pt-BR"/>
        </w:rPr>
      </w:pPr>
    </w:p>
    <w:p w:rsidR="00A66F1F" w:rsidRDefault="00A66F1F" w:rsidP="00A66F1F">
      <w:pPr>
        <w:ind w:right="27"/>
        <w:jc w:val="both"/>
        <w:rPr>
          <w:rFonts w:ascii="Arial" w:eastAsia="Times New Roman" w:hAnsi="Arial" w:cs="Arial"/>
          <w:bCs/>
          <w:snapToGrid w:val="0"/>
          <w:sz w:val="20"/>
          <w:szCs w:val="20"/>
          <w:lang w:eastAsia="pt-BR"/>
        </w:rPr>
      </w:pPr>
      <w:r w:rsidRPr="00E75F7B">
        <w:rPr>
          <w:rFonts w:ascii="Arial" w:eastAsia="Times New Roman" w:hAnsi="Arial" w:cs="Arial"/>
          <w:b/>
          <w:bCs/>
          <w:snapToGrid w:val="0"/>
          <w:sz w:val="20"/>
          <w:szCs w:val="20"/>
          <w:lang w:eastAsia="pt-BR"/>
        </w:rPr>
        <w:t>04.01.</w:t>
      </w:r>
      <w:r>
        <w:rPr>
          <w:rFonts w:ascii="Arial" w:eastAsia="Times New Roman" w:hAnsi="Arial" w:cs="Arial"/>
          <w:bCs/>
          <w:snapToGrid w:val="0"/>
          <w:sz w:val="20"/>
          <w:szCs w:val="20"/>
          <w:lang w:eastAsia="pt-BR"/>
        </w:rPr>
        <w:t xml:space="preserve"> As informações e procedimentos sobre o credenciamento poderão ser obtidos no endereço eletrônico </w:t>
      </w:r>
      <w:r>
        <w:rPr>
          <w:rFonts w:ascii="Arial" w:eastAsia="Times New Roman" w:hAnsi="Arial" w:cs="Arial"/>
          <w:b/>
          <w:bCs/>
          <w:snapToGrid w:val="0"/>
          <w:sz w:val="20"/>
          <w:szCs w:val="20"/>
          <w:lang w:eastAsia="pt-BR"/>
        </w:rPr>
        <w:t>www.bbmnetlicitacoes.com.br</w:t>
      </w:r>
      <w:r>
        <w:rPr>
          <w:rFonts w:ascii="Arial" w:eastAsia="Times New Roman" w:hAnsi="Arial" w:cs="Arial"/>
          <w:bCs/>
          <w:snapToGrid w:val="0"/>
          <w:sz w:val="20"/>
          <w:szCs w:val="20"/>
          <w:lang w:eastAsia="pt-BR"/>
        </w:rPr>
        <w:t>.</w:t>
      </w:r>
    </w:p>
    <w:p w:rsidR="00A66F1F" w:rsidRDefault="00A66F1F" w:rsidP="00A66F1F">
      <w:pPr>
        <w:ind w:right="27"/>
        <w:jc w:val="both"/>
        <w:rPr>
          <w:rFonts w:ascii="Arial" w:eastAsia="Times New Roman" w:hAnsi="Arial" w:cs="Arial"/>
          <w:bCs/>
          <w:snapToGrid w:val="0"/>
          <w:sz w:val="20"/>
          <w:szCs w:val="20"/>
          <w:lang w:eastAsia="pt-BR"/>
        </w:rPr>
      </w:pPr>
    </w:p>
    <w:p w:rsidR="00A66F1F" w:rsidRDefault="00A66F1F" w:rsidP="00A66F1F">
      <w:pPr>
        <w:ind w:right="27"/>
        <w:jc w:val="both"/>
        <w:rPr>
          <w:rFonts w:ascii="Arial" w:eastAsia="Times New Roman" w:hAnsi="Arial" w:cs="Arial"/>
          <w:bCs/>
          <w:snapToGrid w:val="0"/>
          <w:sz w:val="20"/>
          <w:szCs w:val="20"/>
          <w:lang w:eastAsia="pt-BR"/>
        </w:rPr>
      </w:pPr>
      <w:r w:rsidRPr="00E75F7B">
        <w:rPr>
          <w:rFonts w:ascii="Arial" w:eastAsia="Times New Roman" w:hAnsi="Arial" w:cs="Arial"/>
          <w:b/>
          <w:bCs/>
          <w:snapToGrid w:val="0"/>
          <w:sz w:val="20"/>
          <w:szCs w:val="20"/>
          <w:lang w:eastAsia="pt-BR"/>
        </w:rPr>
        <w:t>04.02.</w:t>
      </w:r>
      <w:r>
        <w:rPr>
          <w:rFonts w:ascii="Arial" w:eastAsia="Times New Roman" w:hAnsi="Arial" w:cs="Arial"/>
          <w:bCs/>
          <w:snapToGrid w:val="0"/>
          <w:sz w:val="20"/>
          <w:szCs w:val="20"/>
          <w:lang w:eastAsia="pt-BR"/>
        </w:rPr>
        <w:t xml:space="preserve"> As dúvidas e esclarecimentos sobre Credenciamento no sistema eletrônico poderão ser dirimidas através da Central de Atendimento aos licitantes, por telefone, (11) 31131900 - Central de Atendimento em São Paulo, ou por </w:t>
      </w:r>
      <w:proofErr w:type="spellStart"/>
      <w:r>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 xml:space="preserve">: (11) 99837-6032, chat ou e-mail, disponíveis no endereço eletrônico </w:t>
      </w:r>
      <w:r>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A66F1F" w:rsidRDefault="00A66F1F" w:rsidP="00A66F1F">
      <w:pPr>
        <w:ind w:right="27"/>
        <w:jc w:val="both"/>
        <w:rPr>
          <w:rFonts w:ascii="Arial" w:eastAsia="Times New Roman" w:hAnsi="Arial" w:cs="Arial"/>
          <w:bCs/>
          <w:snapToGrid w:val="0"/>
          <w:sz w:val="20"/>
          <w:szCs w:val="20"/>
          <w:lang w:eastAsia="pt-BR"/>
        </w:rPr>
      </w:pPr>
    </w:p>
    <w:p w:rsidR="00A66F1F" w:rsidRDefault="00A66F1F" w:rsidP="00A66F1F">
      <w:pPr>
        <w:ind w:right="27"/>
        <w:jc w:val="both"/>
        <w:rPr>
          <w:rFonts w:ascii="Arial" w:eastAsia="Times New Roman" w:hAnsi="Arial" w:cs="Arial"/>
          <w:bCs/>
          <w:snapToGrid w:val="0"/>
          <w:sz w:val="20"/>
          <w:szCs w:val="20"/>
          <w:lang w:eastAsia="pt-BR"/>
        </w:rPr>
      </w:pPr>
      <w:r w:rsidRPr="00E75F7B">
        <w:rPr>
          <w:rFonts w:ascii="Arial" w:eastAsia="Times New Roman" w:hAnsi="Arial" w:cs="Arial"/>
          <w:b/>
          <w:bCs/>
          <w:snapToGrid w:val="0"/>
          <w:sz w:val="20"/>
          <w:szCs w:val="20"/>
          <w:lang w:eastAsia="pt-BR"/>
        </w:rPr>
        <w:t>04.03.</w:t>
      </w:r>
      <w:r>
        <w:rPr>
          <w:rFonts w:ascii="Arial" w:eastAsia="Times New Roman" w:hAnsi="Arial" w:cs="Arial"/>
          <w:bCs/>
          <w:snapToGrid w:val="0"/>
          <w:sz w:val="20"/>
          <w:szCs w:val="20"/>
          <w:lang w:eastAsia="pt-BR"/>
        </w:rPr>
        <w:t xml:space="preserve"> Qualquer dúvida dos interessados em relação ao acesso no sistema BBMNET Licitações poderá ser esclarecida através dos canais de atendimento da Bolsa Brasileira de Mercadorias, informados no site </w:t>
      </w:r>
      <w:r>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A66F1F" w:rsidRDefault="00A66F1F" w:rsidP="00A66F1F">
      <w:pPr>
        <w:ind w:right="27"/>
        <w:jc w:val="both"/>
        <w:rPr>
          <w:rFonts w:ascii="Arial" w:eastAsia="Times New Roman" w:hAnsi="Arial" w:cs="Arial"/>
          <w:bCs/>
          <w:snapToGrid w:val="0"/>
          <w:sz w:val="20"/>
          <w:szCs w:val="20"/>
          <w:lang w:eastAsia="pt-BR"/>
        </w:rPr>
      </w:pPr>
    </w:p>
    <w:p w:rsidR="00A66F1F" w:rsidRDefault="00A66F1F" w:rsidP="00A66F1F">
      <w:pPr>
        <w:ind w:right="27"/>
        <w:jc w:val="both"/>
        <w:rPr>
          <w:rFonts w:ascii="Arial" w:hAnsi="Arial" w:cs="Arial"/>
          <w:color w:val="000000"/>
          <w:sz w:val="20"/>
          <w:szCs w:val="20"/>
        </w:rPr>
      </w:pPr>
      <w:r w:rsidRPr="00E75F7B">
        <w:rPr>
          <w:rFonts w:ascii="Arial" w:eastAsia="Times New Roman" w:hAnsi="Arial" w:cs="Arial"/>
          <w:b/>
          <w:bCs/>
          <w:snapToGrid w:val="0"/>
          <w:sz w:val="20"/>
          <w:szCs w:val="20"/>
          <w:lang w:eastAsia="pt-BR"/>
        </w:rPr>
        <w:t>04.04.</w:t>
      </w:r>
      <w:r>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Pr>
          <w:rFonts w:ascii="Arial" w:eastAsia="Times New Roman" w:hAnsi="Arial" w:cs="Arial"/>
          <w:b/>
          <w:bCs/>
          <w:snapToGrid w:val="0"/>
          <w:sz w:val="20"/>
          <w:szCs w:val="20"/>
          <w:lang w:eastAsia="pt-BR"/>
        </w:rPr>
        <w:t>www.bbmnetlicitacoes.com.br</w:t>
      </w:r>
      <w:r>
        <w:rPr>
          <w:rFonts w:ascii="Arial" w:eastAsia="Times New Roman" w:hAnsi="Arial" w:cs="Arial"/>
          <w:bCs/>
          <w:snapToGrid w:val="0"/>
          <w:sz w:val="20"/>
          <w:szCs w:val="20"/>
          <w:lang w:eastAsia="pt-BR"/>
        </w:rPr>
        <w:t>), a título de taxa pela utilização dos recursos de tecnologia da informação (Artigo 5º, Inciso III, Lei nº. 10.520/</w:t>
      </w:r>
      <w:r>
        <w:rPr>
          <w:rFonts w:ascii="Arial" w:hAnsi="Arial" w:cs="Arial"/>
          <w:sz w:val="20"/>
        </w:rPr>
        <w:t>2002</w:t>
      </w:r>
      <w:r>
        <w:rPr>
          <w:rFonts w:ascii="Arial" w:eastAsia="Times New Roman" w:hAnsi="Arial" w:cs="Arial"/>
          <w:bCs/>
          <w:snapToGrid w:val="0"/>
          <w:sz w:val="20"/>
          <w:szCs w:val="20"/>
          <w:lang w:eastAsia="pt-BR"/>
        </w:rPr>
        <w:t>).</w:t>
      </w:r>
    </w:p>
    <w:p w:rsidR="006559E7" w:rsidRPr="006559E7" w:rsidRDefault="006559E7" w:rsidP="006559E7">
      <w:pPr>
        <w:ind w:right="27"/>
        <w:jc w:val="both"/>
        <w:rPr>
          <w:rFonts w:ascii="Arial" w:eastAsia="Times New Roman" w:hAnsi="Arial" w:cs="Arial"/>
          <w:bCs/>
          <w:snapToGrid w:val="0"/>
          <w:sz w:val="20"/>
          <w:szCs w:val="20"/>
          <w:lang w:eastAsia="pt-BR"/>
        </w:rPr>
      </w:pPr>
    </w:p>
    <w:p w:rsidR="00E0032D" w:rsidRDefault="00E0032D" w:rsidP="005F2D4E">
      <w:pPr>
        <w:ind w:right="27"/>
        <w:jc w:val="both"/>
        <w:rPr>
          <w:rFonts w:ascii="Arial" w:hAnsi="Arial" w:cs="Arial"/>
          <w:color w:val="000000"/>
          <w:sz w:val="20"/>
          <w:szCs w:val="20"/>
        </w:rPr>
      </w:pPr>
    </w:p>
    <w:p w:rsidR="006559E7" w:rsidRPr="006559E7" w:rsidRDefault="00B158C4" w:rsidP="006559E7">
      <w:pPr>
        <w:pStyle w:val="Textopadro"/>
        <w:widowControl/>
        <w:jc w:val="both"/>
        <w:rPr>
          <w:rFonts w:ascii="Arial" w:hAnsi="Arial" w:cs="Arial"/>
          <w:b/>
          <w:color w:val="FF0000"/>
          <w:sz w:val="20"/>
          <w:lang w:val="pt-BR"/>
        </w:rPr>
      </w:pPr>
      <w:r w:rsidRPr="00B158C4">
        <w:rPr>
          <w:rFonts w:ascii="Arial" w:hAnsi="Arial" w:cs="Arial"/>
          <w:b/>
          <w:sz w:val="20"/>
        </w:rPr>
        <w:t>0</w:t>
      </w:r>
      <w:r w:rsidR="006559E7" w:rsidRPr="006559E7">
        <w:rPr>
          <w:rFonts w:ascii="Arial" w:hAnsi="Arial" w:cs="Arial"/>
          <w:b/>
          <w:color w:val="000000" w:themeColor="text1"/>
          <w:sz w:val="20"/>
          <w:lang w:val="pt-BR"/>
        </w:rPr>
        <w:t>5. A CONDUÇÃO DO PREGÃO ELETRÔNICO</w:t>
      </w:r>
      <w:r w:rsidR="006559E7" w:rsidRPr="006559E7">
        <w:rPr>
          <w:rFonts w:ascii="Arial" w:hAnsi="Arial" w:cs="Arial"/>
          <w:b/>
          <w:color w:val="FF0000"/>
          <w:sz w:val="20"/>
          <w:lang w:val="pt-BR"/>
        </w:rPr>
        <w:t xml:space="preserve"> </w:t>
      </w:r>
    </w:p>
    <w:p w:rsidR="006559E7" w:rsidRPr="006559E7" w:rsidRDefault="006559E7" w:rsidP="006559E7">
      <w:pPr>
        <w:jc w:val="both"/>
        <w:rPr>
          <w:rFonts w:ascii="Arial" w:eastAsia="Times New Roman" w:hAnsi="Arial" w:cs="Arial"/>
          <w:snapToGrid w:val="0"/>
          <w:sz w:val="20"/>
          <w:szCs w:val="20"/>
          <w:lang w:eastAsia="pt-BR"/>
        </w:rPr>
      </w:pPr>
    </w:p>
    <w:p w:rsidR="00E75F7B" w:rsidRPr="00E75F7B" w:rsidRDefault="006559E7" w:rsidP="00E75F7B">
      <w:pPr>
        <w:widowControl w:val="0"/>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t>05.01.</w:t>
      </w:r>
      <w:r w:rsidRPr="006559E7">
        <w:rPr>
          <w:rFonts w:ascii="Arial" w:eastAsia="Times New Roman" w:hAnsi="Arial" w:cs="Arial"/>
          <w:snapToGrid w:val="0"/>
          <w:sz w:val="20"/>
          <w:szCs w:val="20"/>
          <w:lang w:eastAsia="pt-BR"/>
        </w:rPr>
        <w:t xml:space="preserve"> </w:t>
      </w:r>
      <w:r w:rsidR="00E75F7B" w:rsidRPr="00E75F7B">
        <w:rPr>
          <w:rFonts w:ascii="Arial" w:eastAsia="Times New Roman" w:hAnsi="Arial" w:cs="Arial"/>
          <w:snapToGrid w:val="0"/>
          <w:sz w:val="20"/>
          <w:szCs w:val="20"/>
          <w:lang w:eastAsia="pt-BR"/>
        </w:rPr>
        <w:t xml:space="preserve">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6559E7" w:rsidRPr="006559E7" w:rsidRDefault="006559E7" w:rsidP="006559E7">
      <w:pPr>
        <w:jc w:val="both"/>
        <w:rPr>
          <w:rFonts w:ascii="Arial" w:eastAsia="Times New Roman" w:hAnsi="Arial" w:cs="Arial"/>
          <w:snapToGrid w:val="0"/>
          <w:sz w:val="20"/>
          <w:szCs w:val="20"/>
          <w:lang w:eastAsia="pt-BR"/>
        </w:rPr>
      </w:pPr>
    </w:p>
    <w:p w:rsidR="006559E7" w:rsidRPr="006559E7" w:rsidRDefault="006559E7" w:rsidP="006559E7">
      <w:pPr>
        <w:widowControl w:val="0"/>
        <w:jc w:val="both"/>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05.02.</w:t>
      </w:r>
      <w:r w:rsidRPr="006559E7">
        <w:rPr>
          <w:rFonts w:ascii="Arial" w:eastAsia="Times New Roman" w:hAnsi="Arial" w:cs="Arial"/>
          <w:snapToGrid w:val="0"/>
          <w:sz w:val="20"/>
          <w:szCs w:val="20"/>
          <w:lang w:val="en-US" w:eastAsia="pt-BR"/>
        </w:rPr>
        <w:t xml:space="preserve"> O Pregão Eletrônico </w:t>
      </w:r>
      <w:proofErr w:type="spellStart"/>
      <w:r w:rsidRPr="006559E7">
        <w:rPr>
          <w:rFonts w:ascii="Arial" w:eastAsia="Times New Roman" w:hAnsi="Arial" w:cs="Arial"/>
          <w:snapToGrid w:val="0"/>
          <w:sz w:val="20"/>
          <w:szCs w:val="20"/>
          <w:lang w:val="en-US" w:eastAsia="pt-BR"/>
        </w:rPr>
        <w:t>será</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conduzido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pelo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Pregoeiro</w:t>
      </w:r>
      <w:proofErr w:type="spellEnd"/>
      <w:r w:rsidRPr="006559E7">
        <w:rPr>
          <w:rFonts w:ascii="Arial" w:eastAsia="Times New Roman" w:hAnsi="Arial" w:cs="Arial"/>
          <w:snapToGrid w:val="0"/>
          <w:sz w:val="20"/>
          <w:szCs w:val="20"/>
          <w:lang w:val="en-US" w:eastAsia="pt-BR"/>
        </w:rPr>
        <w:t xml:space="preserve">, com o </w:t>
      </w:r>
      <w:proofErr w:type="spellStart"/>
      <w:r w:rsidRPr="006559E7">
        <w:rPr>
          <w:rFonts w:ascii="Arial" w:eastAsia="Times New Roman" w:hAnsi="Arial" w:cs="Arial"/>
          <w:snapToGrid w:val="0"/>
          <w:sz w:val="20"/>
          <w:szCs w:val="20"/>
          <w:lang w:val="en-US" w:eastAsia="pt-BR"/>
        </w:rPr>
        <w:t>auxílio</w:t>
      </w:r>
      <w:proofErr w:type="spellEnd"/>
      <w:r w:rsidRPr="006559E7">
        <w:rPr>
          <w:rFonts w:ascii="Arial" w:eastAsia="Times New Roman" w:hAnsi="Arial" w:cs="Arial"/>
          <w:snapToGrid w:val="0"/>
          <w:sz w:val="20"/>
          <w:szCs w:val="20"/>
          <w:lang w:val="en-US" w:eastAsia="pt-BR"/>
        </w:rPr>
        <w:t xml:space="preserve"> da </w:t>
      </w:r>
      <w:proofErr w:type="spellStart"/>
      <w:r w:rsidRPr="006559E7">
        <w:rPr>
          <w:rFonts w:ascii="Arial" w:eastAsia="Times New Roman" w:hAnsi="Arial" w:cs="Arial"/>
          <w:snapToGrid w:val="0"/>
          <w:sz w:val="20"/>
          <w:szCs w:val="20"/>
          <w:lang w:val="en-US" w:eastAsia="pt-BR"/>
        </w:rPr>
        <w:t>Equipe</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Apoio</w:t>
      </w:r>
      <w:proofErr w:type="spellEnd"/>
      <w:r w:rsidRPr="006559E7">
        <w:rPr>
          <w:rFonts w:ascii="Arial" w:eastAsia="Times New Roman" w:hAnsi="Arial" w:cs="Arial"/>
          <w:snapToGrid w:val="0"/>
          <w:sz w:val="20"/>
          <w:szCs w:val="20"/>
          <w:lang w:val="en-US" w:eastAsia="pt-BR"/>
        </w:rPr>
        <w:t xml:space="preserve">, que </w:t>
      </w:r>
      <w:proofErr w:type="spellStart"/>
      <w:r w:rsidRPr="006559E7">
        <w:rPr>
          <w:rFonts w:ascii="Arial" w:eastAsia="Times New Roman" w:hAnsi="Arial" w:cs="Arial"/>
          <w:snapToGrid w:val="0"/>
          <w:sz w:val="20"/>
          <w:szCs w:val="20"/>
          <w:lang w:val="en-US" w:eastAsia="pt-BR"/>
        </w:rPr>
        <w:t>terá</w:t>
      </w:r>
      <w:proofErr w:type="spellEnd"/>
      <w:r w:rsidRPr="006559E7">
        <w:rPr>
          <w:rFonts w:ascii="Arial" w:eastAsia="Times New Roman" w:hAnsi="Arial" w:cs="Arial"/>
          <w:snapToGrid w:val="0"/>
          <w:sz w:val="20"/>
          <w:szCs w:val="20"/>
          <w:lang w:val="en-US" w:eastAsia="pt-BR"/>
        </w:rPr>
        <w:t xml:space="preserve"> as </w:t>
      </w:r>
      <w:proofErr w:type="spellStart"/>
      <w:r w:rsidRPr="006559E7">
        <w:rPr>
          <w:rFonts w:ascii="Arial" w:eastAsia="Times New Roman" w:hAnsi="Arial" w:cs="Arial"/>
          <w:snapToGrid w:val="0"/>
          <w:sz w:val="20"/>
          <w:szCs w:val="20"/>
          <w:lang w:val="en-US" w:eastAsia="pt-BR"/>
        </w:rPr>
        <w:t>seguintes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atribuições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a)</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Acompanhar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trabalhos</w:t>
      </w:r>
      <w:proofErr w:type="spellEnd"/>
      <w:r w:rsidRPr="006559E7">
        <w:rPr>
          <w:rFonts w:ascii="Arial" w:eastAsia="Times New Roman" w:hAnsi="Arial" w:cs="Arial"/>
          <w:snapToGrid w:val="0"/>
          <w:sz w:val="20"/>
          <w:szCs w:val="20"/>
          <w:lang w:val="en-US" w:eastAsia="pt-BR"/>
        </w:rPr>
        <w:t xml:space="preserve"> da </w:t>
      </w:r>
      <w:proofErr w:type="spellStart"/>
      <w:r w:rsidRPr="006559E7">
        <w:rPr>
          <w:rFonts w:ascii="Arial" w:eastAsia="Times New Roman" w:hAnsi="Arial" w:cs="Arial"/>
          <w:snapToGrid w:val="0"/>
          <w:sz w:val="20"/>
          <w:szCs w:val="20"/>
          <w:lang w:val="en-US" w:eastAsia="pt-BR"/>
        </w:rPr>
        <w:t>Equipe</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Apoio</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b)</w:t>
      </w:r>
      <w:r w:rsidRPr="006559E7">
        <w:rPr>
          <w:rFonts w:ascii="Arial" w:eastAsia="Times New Roman" w:hAnsi="Arial" w:cs="Arial"/>
          <w:snapToGrid w:val="0"/>
          <w:sz w:val="20"/>
          <w:szCs w:val="20"/>
          <w:lang w:val="en-US" w:eastAsia="pt-BR"/>
        </w:rPr>
        <w:t xml:space="preserve"> Responder as </w:t>
      </w:r>
      <w:proofErr w:type="spellStart"/>
      <w:r w:rsidRPr="006559E7">
        <w:rPr>
          <w:rFonts w:ascii="Arial" w:eastAsia="Times New Roman" w:hAnsi="Arial" w:cs="Arial"/>
          <w:snapToGrid w:val="0"/>
          <w:sz w:val="20"/>
          <w:szCs w:val="20"/>
          <w:lang w:val="en-US" w:eastAsia="pt-BR"/>
        </w:rPr>
        <w:t>solicitações</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esclarecimentos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formuladas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pelos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interessados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c)</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Abrir</w:t>
      </w:r>
      <w:proofErr w:type="spellEnd"/>
      <w:r w:rsidRPr="006559E7">
        <w:rPr>
          <w:rFonts w:ascii="Arial" w:eastAsia="Times New Roman" w:hAnsi="Arial" w:cs="Arial"/>
          <w:snapToGrid w:val="0"/>
          <w:sz w:val="20"/>
          <w:szCs w:val="20"/>
          <w:lang w:val="en-US" w:eastAsia="pt-BR"/>
        </w:rPr>
        <w:t xml:space="preserve"> as </w:t>
      </w:r>
      <w:proofErr w:type="spellStart"/>
      <w:r w:rsidRPr="006559E7">
        <w:rPr>
          <w:rFonts w:ascii="Arial" w:eastAsia="Times New Roman" w:hAnsi="Arial" w:cs="Arial"/>
          <w:snapToGrid w:val="0"/>
          <w:sz w:val="20"/>
          <w:szCs w:val="20"/>
          <w:lang w:val="en-US" w:eastAsia="pt-BR"/>
        </w:rPr>
        <w:t>propostas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iniciais</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preços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d)</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Analisar</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aceitabilidade</w:t>
      </w:r>
      <w:proofErr w:type="spellEnd"/>
      <w:r w:rsidRPr="006559E7">
        <w:rPr>
          <w:rFonts w:ascii="Arial" w:eastAsia="Times New Roman" w:hAnsi="Arial" w:cs="Arial"/>
          <w:snapToGrid w:val="0"/>
          <w:sz w:val="20"/>
          <w:szCs w:val="20"/>
          <w:lang w:val="en-US" w:eastAsia="pt-BR"/>
        </w:rPr>
        <w:t xml:space="preserve"> das </w:t>
      </w:r>
      <w:proofErr w:type="spellStart"/>
      <w:r w:rsidRPr="006559E7">
        <w:rPr>
          <w:rFonts w:ascii="Arial" w:eastAsia="Times New Roman" w:hAnsi="Arial" w:cs="Arial"/>
          <w:snapToGrid w:val="0"/>
          <w:sz w:val="20"/>
          <w:szCs w:val="20"/>
          <w:lang w:val="en-US" w:eastAsia="pt-BR"/>
        </w:rPr>
        <w:t>propostas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e)</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Desclassificar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propostas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indicando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motivos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f)</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Conduzir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procedimentos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relativos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aos</w:t>
      </w:r>
      <w:proofErr w:type="spellEnd"/>
      <w:r w:rsidRPr="006559E7">
        <w:rPr>
          <w:rFonts w:ascii="Arial" w:eastAsia="Times New Roman" w:hAnsi="Arial" w:cs="Arial"/>
          <w:snapToGrid w:val="0"/>
          <w:sz w:val="20"/>
          <w:szCs w:val="20"/>
          <w:lang w:val="en-US" w:eastAsia="pt-BR"/>
        </w:rPr>
        <w:t xml:space="preserve"> lances.</w:t>
      </w:r>
    </w:p>
    <w:p w:rsidR="006559E7" w:rsidRPr="006559E7" w:rsidRDefault="006559E7" w:rsidP="00E75F7B">
      <w:pPr>
        <w:widowControl w:val="0"/>
        <w:jc w:val="both"/>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g)</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Escolha</w:t>
      </w:r>
      <w:proofErr w:type="spellEnd"/>
      <w:r w:rsidRPr="006559E7">
        <w:rPr>
          <w:rFonts w:ascii="Arial" w:eastAsia="Times New Roman" w:hAnsi="Arial" w:cs="Arial"/>
          <w:snapToGrid w:val="0"/>
          <w:sz w:val="20"/>
          <w:szCs w:val="20"/>
          <w:lang w:val="en-US" w:eastAsia="pt-BR"/>
        </w:rPr>
        <w:t xml:space="preserve"> da </w:t>
      </w:r>
      <w:proofErr w:type="spellStart"/>
      <w:r w:rsidRPr="006559E7">
        <w:rPr>
          <w:rFonts w:ascii="Arial" w:eastAsia="Times New Roman" w:hAnsi="Arial" w:cs="Arial"/>
          <w:snapToGrid w:val="0"/>
          <w:sz w:val="20"/>
          <w:szCs w:val="20"/>
          <w:lang w:val="en-US" w:eastAsia="pt-BR"/>
        </w:rPr>
        <w:t>proposta</w:t>
      </w:r>
      <w:proofErr w:type="spellEnd"/>
      <w:r w:rsidRPr="006559E7">
        <w:rPr>
          <w:rFonts w:ascii="Arial" w:eastAsia="Times New Roman" w:hAnsi="Arial" w:cs="Arial"/>
          <w:snapToGrid w:val="0"/>
          <w:sz w:val="20"/>
          <w:szCs w:val="20"/>
          <w:lang w:val="en-US" w:eastAsia="pt-BR"/>
        </w:rPr>
        <w:t xml:space="preserve"> do lance de </w:t>
      </w:r>
      <w:proofErr w:type="spellStart"/>
      <w:r w:rsidRPr="006559E7">
        <w:rPr>
          <w:rFonts w:ascii="Arial" w:eastAsia="Times New Roman" w:hAnsi="Arial" w:cs="Arial"/>
          <w:snapToGrid w:val="0"/>
          <w:sz w:val="20"/>
          <w:szCs w:val="20"/>
          <w:lang w:val="en-US" w:eastAsia="pt-BR"/>
        </w:rPr>
        <w:t>menor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preço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respeitando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benefícios</w:t>
      </w:r>
      <w:proofErr w:type="spellEnd"/>
      <w:r w:rsidRPr="006559E7">
        <w:rPr>
          <w:rFonts w:ascii="Arial" w:eastAsia="Times New Roman" w:hAnsi="Arial" w:cs="Arial"/>
          <w:snapToGrid w:val="0"/>
          <w:sz w:val="20"/>
          <w:szCs w:val="20"/>
          <w:lang w:val="en-US" w:eastAsia="pt-BR"/>
        </w:rPr>
        <w:t xml:space="preserve"> à </w:t>
      </w:r>
      <w:proofErr w:type="spellStart"/>
      <w:r w:rsidRPr="006559E7">
        <w:rPr>
          <w:rFonts w:ascii="Arial" w:eastAsia="Times New Roman" w:hAnsi="Arial" w:cs="Arial"/>
          <w:snapToGrid w:val="0"/>
          <w:sz w:val="20"/>
          <w:szCs w:val="20"/>
          <w:lang w:val="en-US" w:eastAsia="pt-BR"/>
        </w:rPr>
        <w:t>microempresa</w:t>
      </w:r>
      <w:proofErr w:type="spellEnd"/>
      <w:r w:rsidRPr="006559E7">
        <w:rPr>
          <w:rFonts w:ascii="Arial" w:eastAsia="Times New Roman" w:hAnsi="Arial" w:cs="Arial"/>
          <w:snapToGrid w:val="0"/>
          <w:sz w:val="20"/>
          <w:szCs w:val="20"/>
          <w:lang w:val="en-US" w:eastAsia="pt-BR"/>
        </w:rPr>
        <w:t xml:space="preserve"> e </w:t>
      </w:r>
      <w:proofErr w:type="spellStart"/>
      <w:r w:rsidRPr="006559E7">
        <w:rPr>
          <w:rFonts w:ascii="Arial" w:eastAsia="Times New Roman" w:hAnsi="Arial" w:cs="Arial"/>
          <w:snapToGrid w:val="0"/>
          <w:sz w:val="20"/>
          <w:szCs w:val="20"/>
          <w:lang w:val="en-US" w:eastAsia="pt-BR"/>
        </w:rPr>
        <w:t>empresa</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pequeno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porte</w:t>
      </w:r>
      <w:proofErr w:type="spellEnd"/>
      <w:r w:rsidRPr="006559E7">
        <w:rPr>
          <w:rFonts w:ascii="Arial" w:eastAsia="Times New Roman" w:hAnsi="Arial" w:cs="Arial"/>
          <w:snapToGrid w:val="0"/>
          <w:sz w:val="20"/>
          <w:szCs w:val="20"/>
          <w:lang w:val="en-US" w:eastAsia="pt-BR"/>
        </w:rPr>
        <w:t>.</w:t>
      </w:r>
    </w:p>
    <w:p w:rsidR="00F951CC" w:rsidRPr="00C4731A"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h)</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Verificar</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habilitação</w:t>
      </w:r>
      <w:proofErr w:type="spellEnd"/>
      <w:r w:rsidRPr="006559E7">
        <w:rPr>
          <w:rFonts w:ascii="Arial" w:eastAsia="Times New Roman" w:hAnsi="Arial" w:cs="Arial"/>
          <w:snapToGrid w:val="0"/>
          <w:sz w:val="20"/>
          <w:szCs w:val="20"/>
          <w:lang w:val="en-US" w:eastAsia="pt-BR"/>
        </w:rPr>
        <w:t xml:space="preserve"> do </w:t>
      </w:r>
      <w:proofErr w:type="spellStart"/>
      <w:r w:rsidRPr="006559E7">
        <w:rPr>
          <w:rFonts w:ascii="Arial" w:eastAsia="Times New Roman" w:hAnsi="Arial" w:cs="Arial"/>
          <w:snapToGrid w:val="0"/>
          <w:sz w:val="20"/>
          <w:szCs w:val="20"/>
          <w:lang w:val="en-US" w:eastAsia="pt-BR"/>
        </w:rPr>
        <w:t>proponente</w:t>
      </w:r>
      <w:proofErr w:type="spellEnd"/>
      <w:r w:rsidRPr="006559E7">
        <w:rPr>
          <w:rFonts w:ascii="Arial" w:eastAsia="Times New Roman" w:hAnsi="Arial" w:cs="Arial"/>
          <w:snapToGrid w:val="0"/>
          <w:sz w:val="20"/>
          <w:szCs w:val="20"/>
          <w:lang w:val="en-US" w:eastAsia="pt-BR"/>
        </w:rPr>
        <w:t xml:space="preserve"> </w:t>
      </w:r>
      <w:proofErr w:type="spellStart"/>
      <w:r w:rsidR="00C4731A">
        <w:rPr>
          <w:rFonts w:ascii="Arial" w:eastAsia="Times New Roman" w:hAnsi="Arial" w:cs="Arial"/>
          <w:snapToGrid w:val="0"/>
          <w:sz w:val="20"/>
          <w:szCs w:val="20"/>
          <w:lang w:val="en-US" w:eastAsia="pt-BR"/>
        </w:rPr>
        <w:t>classificado</w:t>
      </w:r>
      <w:proofErr w:type="spellEnd"/>
      <w:r w:rsidR="00C4731A">
        <w:rPr>
          <w:rFonts w:ascii="Arial" w:eastAsia="Times New Roman" w:hAnsi="Arial" w:cs="Arial"/>
          <w:snapToGrid w:val="0"/>
          <w:sz w:val="20"/>
          <w:szCs w:val="20"/>
          <w:lang w:val="en-US" w:eastAsia="pt-BR"/>
        </w:rPr>
        <w:t xml:space="preserve"> </w:t>
      </w:r>
      <w:proofErr w:type="spellStart"/>
      <w:r w:rsidR="00C4731A">
        <w:rPr>
          <w:rFonts w:ascii="Arial" w:eastAsia="Times New Roman" w:hAnsi="Arial" w:cs="Arial"/>
          <w:snapToGrid w:val="0"/>
          <w:sz w:val="20"/>
          <w:szCs w:val="20"/>
          <w:lang w:val="en-US" w:eastAsia="pt-BR"/>
        </w:rPr>
        <w:t>em</w:t>
      </w:r>
      <w:proofErr w:type="spellEnd"/>
      <w:r w:rsidR="00C4731A">
        <w:rPr>
          <w:rFonts w:ascii="Arial" w:eastAsia="Times New Roman" w:hAnsi="Arial" w:cs="Arial"/>
          <w:snapToGrid w:val="0"/>
          <w:sz w:val="20"/>
          <w:szCs w:val="20"/>
          <w:lang w:val="en-US" w:eastAsia="pt-BR"/>
        </w:rPr>
        <w:t xml:space="preserve"> </w:t>
      </w:r>
      <w:proofErr w:type="spellStart"/>
      <w:r w:rsidR="00C4731A">
        <w:rPr>
          <w:rFonts w:ascii="Arial" w:eastAsia="Times New Roman" w:hAnsi="Arial" w:cs="Arial"/>
          <w:snapToGrid w:val="0"/>
          <w:sz w:val="20"/>
          <w:szCs w:val="20"/>
          <w:lang w:val="en-US" w:eastAsia="pt-BR"/>
        </w:rPr>
        <w:t>primeiro</w:t>
      </w:r>
      <w:proofErr w:type="spellEnd"/>
      <w:r w:rsidR="00C4731A">
        <w:rPr>
          <w:rFonts w:ascii="Arial" w:eastAsia="Times New Roman" w:hAnsi="Arial" w:cs="Arial"/>
          <w:snapToGrid w:val="0"/>
          <w:sz w:val="20"/>
          <w:szCs w:val="20"/>
          <w:lang w:val="en-US" w:eastAsia="pt-BR"/>
        </w:rPr>
        <w:t xml:space="preserve"> </w:t>
      </w:r>
      <w:proofErr w:type="spellStart"/>
      <w:r w:rsidR="00C4731A">
        <w:rPr>
          <w:rFonts w:ascii="Arial" w:eastAsia="Times New Roman" w:hAnsi="Arial" w:cs="Arial"/>
          <w:snapToGrid w:val="0"/>
          <w:sz w:val="20"/>
          <w:szCs w:val="20"/>
          <w:lang w:val="en-US" w:eastAsia="pt-BR"/>
        </w:rPr>
        <w:t>lugar</w:t>
      </w:r>
      <w:proofErr w:type="spellEnd"/>
      <w:r w:rsidR="00C4731A">
        <w:rPr>
          <w:rFonts w:ascii="Arial" w:eastAsia="Times New Roman" w:hAnsi="Arial" w:cs="Arial"/>
          <w:snapToGrid w:val="0"/>
          <w:sz w:val="20"/>
          <w:szCs w:val="20"/>
          <w:lang w:val="en-US" w:eastAsia="pt-BR"/>
        </w:rPr>
        <w:t>.</w:t>
      </w:r>
    </w:p>
    <w:p w:rsidR="006559E7" w:rsidRDefault="006559E7" w:rsidP="006559E7">
      <w:pPr>
        <w:widowControl w:val="0"/>
        <w:rPr>
          <w:rFonts w:ascii="Arial" w:eastAsia="Times New Roman" w:hAnsi="Arial" w:cs="Arial"/>
          <w:snapToGrid w:val="0"/>
          <w:sz w:val="20"/>
          <w:szCs w:val="20"/>
          <w:lang w:val="en-US" w:eastAsia="pt-BR"/>
        </w:rPr>
      </w:pPr>
      <w:proofErr w:type="spellStart"/>
      <w:r w:rsidRPr="006559E7">
        <w:rPr>
          <w:rFonts w:ascii="Arial" w:eastAsia="Times New Roman" w:hAnsi="Arial" w:cs="Arial"/>
          <w:b/>
          <w:snapToGrid w:val="0"/>
          <w:sz w:val="20"/>
          <w:szCs w:val="20"/>
          <w:lang w:val="en-US" w:eastAsia="pt-BR"/>
        </w:rPr>
        <w:t>i</w:t>
      </w:r>
      <w:proofErr w:type="spellEnd"/>
      <w:r w:rsidRPr="006559E7">
        <w:rPr>
          <w:rFonts w:ascii="Arial" w:eastAsia="Times New Roman" w:hAnsi="Arial" w:cs="Arial"/>
          <w:b/>
          <w:snapToGrid w:val="0"/>
          <w:sz w:val="20"/>
          <w:szCs w:val="20"/>
          <w:lang w:val="en-US" w:eastAsia="pt-BR"/>
        </w:rPr>
        <w:t>)</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Receber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examinar</w:t>
      </w:r>
      <w:proofErr w:type="spellEnd"/>
      <w:r w:rsidRPr="006559E7">
        <w:rPr>
          <w:rFonts w:ascii="Arial" w:eastAsia="Times New Roman" w:hAnsi="Arial" w:cs="Arial"/>
          <w:snapToGrid w:val="0"/>
          <w:sz w:val="20"/>
          <w:szCs w:val="20"/>
          <w:lang w:val="en-US" w:eastAsia="pt-BR"/>
        </w:rPr>
        <w:t xml:space="preserve"> e </w:t>
      </w:r>
      <w:proofErr w:type="spellStart"/>
      <w:r w:rsidRPr="006559E7">
        <w:rPr>
          <w:rFonts w:ascii="Arial" w:eastAsia="Times New Roman" w:hAnsi="Arial" w:cs="Arial"/>
          <w:snapToGrid w:val="0"/>
          <w:sz w:val="20"/>
          <w:szCs w:val="20"/>
          <w:lang w:val="en-US" w:eastAsia="pt-BR"/>
        </w:rPr>
        <w:t>decidir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sobre</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pertinência</w:t>
      </w:r>
      <w:proofErr w:type="spellEnd"/>
      <w:r w:rsidRPr="006559E7">
        <w:rPr>
          <w:rFonts w:ascii="Arial" w:eastAsia="Times New Roman" w:hAnsi="Arial" w:cs="Arial"/>
          <w:snapToGrid w:val="0"/>
          <w:sz w:val="20"/>
          <w:szCs w:val="20"/>
          <w:lang w:val="en-US" w:eastAsia="pt-BR"/>
        </w:rPr>
        <w:t xml:space="preserve"> dos </w:t>
      </w:r>
      <w:proofErr w:type="spellStart"/>
      <w:r w:rsidRPr="006559E7">
        <w:rPr>
          <w:rFonts w:ascii="Arial" w:eastAsia="Times New Roman" w:hAnsi="Arial" w:cs="Arial"/>
          <w:snapToGrid w:val="0"/>
          <w:sz w:val="20"/>
          <w:szCs w:val="20"/>
          <w:lang w:val="en-US" w:eastAsia="pt-BR"/>
        </w:rPr>
        <w:t>recursos</w:t>
      </w:r>
      <w:proofErr w:type="spellEnd"/>
      <w:r w:rsidRPr="006559E7">
        <w:rPr>
          <w:rFonts w:ascii="Arial" w:eastAsia="Times New Roman" w:hAnsi="Arial" w:cs="Arial"/>
          <w:snapToGrid w:val="0"/>
          <w:sz w:val="20"/>
          <w:szCs w:val="20"/>
          <w:lang w:val="en-US" w:eastAsia="pt-BR"/>
        </w:rPr>
        <w:t>.</w:t>
      </w:r>
    </w:p>
    <w:p w:rsidR="006559E7" w:rsidRPr="006559E7" w:rsidRDefault="00F951CC" w:rsidP="006559E7">
      <w:pPr>
        <w:widowControl w:val="0"/>
        <w:rPr>
          <w:rFonts w:ascii="Arial" w:eastAsia="Times New Roman" w:hAnsi="Arial" w:cs="Arial"/>
          <w:snapToGrid w:val="0"/>
          <w:sz w:val="20"/>
          <w:szCs w:val="20"/>
          <w:lang w:val="en-US" w:eastAsia="pt-BR"/>
        </w:rPr>
      </w:pPr>
      <w:r>
        <w:rPr>
          <w:rFonts w:ascii="Arial" w:eastAsia="Times New Roman" w:hAnsi="Arial" w:cs="Arial"/>
          <w:b/>
          <w:snapToGrid w:val="0"/>
          <w:sz w:val="20"/>
          <w:szCs w:val="20"/>
          <w:lang w:val="en-US" w:eastAsia="pt-BR"/>
        </w:rPr>
        <w:t>j</w:t>
      </w:r>
      <w:r w:rsidR="006559E7" w:rsidRPr="006559E7">
        <w:rPr>
          <w:rFonts w:ascii="Arial" w:eastAsia="Times New Roman" w:hAnsi="Arial" w:cs="Arial"/>
          <w:b/>
          <w:snapToGrid w:val="0"/>
          <w:sz w:val="20"/>
          <w:szCs w:val="20"/>
          <w:lang w:val="en-US" w:eastAsia="pt-BR"/>
        </w:rPr>
        <w:t>)</w:t>
      </w:r>
      <w:r w:rsidR="006559E7" w:rsidRPr="006559E7">
        <w:rPr>
          <w:rFonts w:ascii="Arial" w:eastAsia="Times New Roman" w:hAnsi="Arial" w:cs="Arial"/>
          <w:snapToGrid w:val="0"/>
          <w:sz w:val="20"/>
          <w:szCs w:val="20"/>
          <w:lang w:val="en-US" w:eastAsia="pt-BR"/>
        </w:rPr>
        <w:t xml:space="preserve"> </w:t>
      </w:r>
      <w:proofErr w:type="spellStart"/>
      <w:r w:rsidR="006559E7" w:rsidRPr="006559E7">
        <w:rPr>
          <w:rFonts w:ascii="Arial" w:eastAsia="Times New Roman" w:hAnsi="Arial" w:cs="Arial"/>
          <w:snapToGrid w:val="0"/>
          <w:sz w:val="20"/>
          <w:szCs w:val="20"/>
          <w:lang w:val="en-US" w:eastAsia="pt-BR"/>
        </w:rPr>
        <w:t>Declarar</w:t>
      </w:r>
      <w:proofErr w:type="spellEnd"/>
      <w:r w:rsidR="006559E7" w:rsidRPr="006559E7">
        <w:rPr>
          <w:rFonts w:ascii="Arial" w:eastAsia="Times New Roman" w:hAnsi="Arial" w:cs="Arial"/>
          <w:snapToGrid w:val="0"/>
          <w:sz w:val="20"/>
          <w:szCs w:val="20"/>
          <w:lang w:val="en-US" w:eastAsia="pt-BR"/>
        </w:rPr>
        <w:t xml:space="preserve"> o </w:t>
      </w:r>
      <w:proofErr w:type="spellStart"/>
      <w:r w:rsidR="006559E7" w:rsidRPr="006559E7">
        <w:rPr>
          <w:rFonts w:ascii="Arial" w:eastAsia="Times New Roman" w:hAnsi="Arial" w:cs="Arial"/>
          <w:snapToGrid w:val="0"/>
          <w:sz w:val="20"/>
          <w:szCs w:val="20"/>
          <w:lang w:val="en-US" w:eastAsia="pt-BR"/>
        </w:rPr>
        <w:t>vencedor</w:t>
      </w:r>
      <w:proofErr w:type="spellEnd"/>
      <w:r w:rsidR="006559E7"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k)</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Elaborar</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ata</w:t>
      </w:r>
      <w:proofErr w:type="spellEnd"/>
      <w:r w:rsidRPr="006559E7">
        <w:rPr>
          <w:rFonts w:ascii="Arial" w:eastAsia="Times New Roman" w:hAnsi="Arial" w:cs="Arial"/>
          <w:snapToGrid w:val="0"/>
          <w:sz w:val="20"/>
          <w:szCs w:val="20"/>
          <w:lang w:val="en-US" w:eastAsia="pt-BR"/>
        </w:rPr>
        <w:t xml:space="preserve"> da </w:t>
      </w:r>
      <w:proofErr w:type="spellStart"/>
      <w:r w:rsidRPr="006559E7">
        <w:rPr>
          <w:rFonts w:ascii="Arial" w:eastAsia="Times New Roman" w:hAnsi="Arial" w:cs="Arial"/>
          <w:snapToGrid w:val="0"/>
          <w:sz w:val="20"/>
          <w:szCs w:val="20"/>
          <w:lang w:val="en-US" w:eastAsia="pt-BR"/>
        </w:rPr>
        <w:t>sessão</w:t>
      </w:r>
      <w:proofErr w:type="spellEnd"/>
      <w:r w:rsidRPr="006559E7">
        <w:rPr>
          <w:rFonts w:ascii="Arial" w:eastAsia="Times New Roman" w:hAnsi="Arial" w:cs="Arial"/>
          <w:snapToGrid w:val="0"/>
          <w:sz w:val="20"/>
          <w:szCs w:val="20"/>
          <w:lang w:val="en-US" w:eastAsia="pt-BR"/>
        </w:rPr>
        <w:t xml:space="preserve"> com o </w:t>
      </w:r>
      <w:proofErr w:type="spellStart"/>
      <w:r w:rsidRPr="006559E7">
        <w:rPr>
          <w:rFonts w:ascii="Arial" w:eastAsia="Times New Roman" w:hAnsi="Arial" w:cs="Arial"/>
          <w:snapToGrid w:val="0"/>
          <w:sz w:val="20"/>
          <w:szCs w:val="20"/>
          <w:lang w:val="en-US" w:eastAsia="pt-BR"/>
        </w:rPr>
        <w:t>auxílio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eletrônico</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l)</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Encaminhar</w:t>
      </w:r>
      <w:proofErr w:type="spellEnd"/>
      <w:r w:rsidRPr="006559E7">
        <w:rPr>
          <w:rFonts w:ascii="Arial" w:eastAsia="Times New Roman" w:hAnsi="Arial" w:cs="Arial"/>
          <w:snapToGrid w:val="0"/>
          <w:sz w:val="20"/>
          <w:szCs w:val="20"/>
          <w:lang w:val="en-US" w:eastAsia="pt-BR"/>
        </w:rPr>
        <w:t xml:space="preserve"> o </w:t>
      </w:r>
      <w:proofErr w:type="spellStart"/>
      <w:r w:rsidRPr="006559E7">
        <w:rPr>
          <w:rFonts w:ascii="Arial" w:eastAsia="Times New Roman" w:hAnsi="Arial" w:cs="Arial"/>
          <w:snapToGrid w:val="0"/>
          <w:sz w:val="20"/>
          <w:szCs w:val="20"/>
          <w:lang w:val="en-US" w:eastAsia="pt-BR"/>
        </w:rPr>
        <w:t>processo</w:t>
      </w:r>
      <w:proofErr w:type="spellEnd"/>
      <w:r w:rsidRPr="006559E7">
        <w:rPr>
          <w:rFonts w:ascii="Arial" w:eastAsia="Times New Roman" w:hAnsi="Arial" w:cs="Arial"/>
          <w:snapToGrid w:val="0"/>
          <w:sz w:val="20"/>
          <w:szCs w:val="20"/>
          <w:lang w:val="en-US" w:eastAsia="pt-BR"/>
        </w:rPr>
        <w:t xml:space="preserve"> à </w:t>
      </w:r>
      <w:proofErr w:type="spellStart"/>
      <w:r w:rsidRPr="006559E7">
        <w:rPr>
          <w:rFonts w:ascii="Arial" w:eastAsia="Times New Roman" w:hAnsi="Arial" w:cs="Arial"/>
          <w:snapToGrid w:val="0"/>
          <w:sz w:val="20"/>
          <w:szCs w:val="20"/>
          <w:lang w:val="en-US" w:eastAsia="pt-BR"/>
        </w:rPr>
        <w:t>autoridade</w:t>
      </w:r>
      <w:proofErr w:type="spellEnd"/>
      <w:r w:rsidRPr="006559E7">
        <w:rPr>
          <w:rFonts w:ascii="Arial" w:eastAsia="Times New Roman" w:hAnsi="Arial" w:cs="Arial"/>
          <w:snapToGrid w:val="0"/>
          <w:sz w:val="20"/>
          <w:szCs w:val="20"/>
          <w:lang w:val="en-US" w:eastAsia="pt-BR"/>
        </w:rPr>
        <w:t xml:space="preserve"> superior para </w:t>
      </w:r>
      <w:proofErr w:type="spellStart"/>
      <w:r w:rsidRPr="006559E7">
        <w:rPr>
          <w:rFonts w:ascii="Arial" w:eastAsia="Times New Roman" w:hAnsi="Arial" w:cs="Arial"/>
          <w:snapToGrid w:val="0"/>
          <w:sz w:val="20"/>
          <w:szCs w:val="20"/>
          <w:lang w:val="en-US" w:eastAsia="pt-BR"/>
        </w:rPr>
        <w:t>homologar</w:t>
      </w:r>
      <w:proofErr w:type="spellEnd"/>
      <w:r w:rsidRPr="006559E7">
        <w:rPr>
          <w:rFonts w:ascii="Arial" w:eastAsia="Times New Roman" w:hAnsi="Arial" w:cs="Arial"/>
          <w:snapToGrid w:val="0"/>
          <w:sz w:val="20"/>
          <w:szCs w:val="20"/>
          <w:lang w:val="en-US" w:eastAsia="pt-BR"/>
        </w:rPr>
        <w:t xml:space="preserve"> e </w:t>
      </w:r>
      <w:proofErr w:type="spellStart"/>
      <w:r w:rsidRPr="006559E7">
        <w:rPr>
          <w:rFonts w:ascii="Arial" w:eastAsia="Times New Roman" w:hAnsi="Arial" w:cs="Arial"/>
          <w:snapToGrid w:val="0"/>
          <w:sz w:val="20"/>
          <w:szCs w:val="20"/>
          <w:lang w:val="en-US" w:eastAsia="pt-BR"/>
        </w:rPr>
        <w:t>autorizar</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contratação</w:t>
      </w:r>
      <w:proofErr w:type="spellEnd"/>
      <w:r w:rsidRPr="006559E7">
        <w:rPr>
          <w:rFonts w:ascii="Arial" w:eastAsia="Times New Roman" w:hAnsi="Arial" w:cs="Arial"/>
          <w:snapToGrid w:val="0"/>
          <w:sz w:val="20"/>
          <w:szCs w:val="20"/>
          <w:lang w:val="en-US" w:eastAsia="pt-BR"/>
        </w:rPr>
        <w:t>.</w:t>
      </w:r>
    </w:p>
    <w:p w:rsidR="006559E7" w:rsidRPr="006559E7" w:rsidRDefault="006559E7" w:rsidP="00E75F7B">
      <w:pPr>
        <w:jc w:val="both"/>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m)</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Abrir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processo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administrativo</w:t>
      </w:r>
      <w:proofErr w:type="spellEnd"/>
      <w:r w:rsidRPr="006559E7">
        <w:rPr>
          <w:rFonts w:ascii="Arial" w:eastAsia="Times New Roman" w:hAnsi="Arial" w:cs="Arial"/>
          <w:snapToGrid w:val="0"/>
          <w:sz w:val="20"/>
          <w:szCs w:val="20"/>
          <w:lang w:val="en-US" w:eastAsia="pt-BR"/>
        </w:rPr>
        <w:t xml:space="preserve"> para </w:t>
      </w:r>
      <w:proofErr w:type="spellStart"/>
      <w:r w:rsidRPr="006559E7">
        <w:rPr>
          <w:rFonts w:ascii="Arial" w:eastAsia="Times New Roman" w:hAnsi="Arial" w:cs="Arial"/>
          <w:snapToGrid w:val="0"/>
          <w:sz w:val="20"/>
          <w:szCs w:val="20"/>
          <w:lang w:val="en-US" w:eastAsia="pt-BR"/>
        </w:rPr>
        <w:t>apuração</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irregularidades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visando</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aplicação</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penalidades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previstas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na</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legislação</w:t>
      </w:r>
      <w:proofErr w:type="spellEnd"/>
      <w:r w:rsidRPr="006559E7">
        <w:rPr>
          <w:rFonts w:ascii="Arial" w:eastAsia="Times New Roman" w:hAnsi="Arial" w:cs="Arial"/>
          <w:snapToGrid w:val="0"/>
          <w:sz w:val="20"/>
          <w:szCs w:val="20"/>
          <w:lang w:val="en-US" w:eastAsia="pt-BR"/>
        </w:rPr>
        <w:t>.</w:t>
      </w:r>
    </w:p>
    <w:p w:rsidR="00E0032D" w:rsidRDefault="00E0032D" w:rsidP="00E0032D">
      <w:pPr>
        <w:jc w:val="both"/>
        <w:rPr>
          <w:rFonts w:ascii="Arial" w:hAnsi="Arial" w:cs="Arial"/>
          <w:b/>
          <w:sz w:val="20"/>
          <w:szCs w:val="20"/>
        </w:rPr>
      </w:pPr>
    </w:p>
    <w:p w:rsidR="00324059" w:rsidRDefault="00324059" w:rsidP="00E0032D">
      <w:pPr>
        <w:jc w:val="both"/>
        <w:rPr>
          <w:rFonts w:ascii="Arial" w:hAnsi="Arial" w:cs="Arial"/>
          <w:b/>
          <w:sz w:val="20"/>
          <w:szCs w:val="20"/>
        </w:rPr>
      </w:pPr>
    </w:p>
    <w:p w:rsidR="00E0032D" w:rsidRPr="00CC00F9" w:rsidRDefault="00E0032D" w:rsidP="00E0032D">
      <w:pPr>
        <w:jc w:val="both"/>
        <w:rPr>
          <w:rFonts w:ascii="Arial" w:hAnsi="Arial" w:cs="Arial"/>
          <w:b/>
          <w:sz w:val="20"/>
          <w:szCs w:val="20"/>
        </w:rPr>
      </w:pPr>
      <w:r w:rsidRPr="00CC00F9">
        <w:rPr>
          <w:rFonts w:ascii="Arial" w:hAnsi="Arial" w:cs="Arial"/>
          <w:b/>
          <w:sz w:val="20"/>
          <w:szCs w:val="20"/>
        </w:rPr>
        <w:t xml:space="preserve">06. DO ENVIO DAS PROPOSTAS, FORMULAÇÃO DOS LANCES E DECLARAÇÃO DO VENCEDOR </w:t>
      </w:r>
    </w:p>
    <w:p w:rsidR="00E75F7B" w:rsidRDefault="00E75F7B" w:rsidP="00E75F7B">
      <w:pPr>
        <w:pStyle w:val="Recuodecorpodetexto"/>
        <w:spacing w:after="0"/>
        <w:ind w:left="0"/>
        <w:jc w:val="both"/>
        <w:rPr>
          <w:rFonts w:ascii="Arial" w:hAnsi="Arial" w:cs="Arial"/>
          <w:sz w:val="20"/>
          <w:szCs w:val="20"/>
        </w:rPr>
      </w:pPr>
    </w:p>
    <w:p w:rsidR="00E75F7B" w:rsidRDefault="00E75F7B" w:rsidP="00E75F7B">
      <w:pPr>
        <w:pStyle w:val="Recuodecorpodetexto"/>
        <w:spacing w:after="0"/>
        <w:ind w:left="0"/>
        <w:jc w:val="both"/>
        <w:rPr>
          <w:rFonts w:ascii="Arial" w:hAnsi="Arial" w:cs="Arial"/>
          <w:sz w:val="20"/>
          <w:szCs w:val="20"/>
        </w:rPr>
      </w:pPr>
      <w:r w:rsidRPr="00E75F7B">
        <w:rPr>
          <w:rFonts w:ascii="Arial" w:hAnsi="Arial" w:cs="Arial"/>
          <w:b/>
          <w:sz w:val="20"/>
          <w:szCs w:val="20"/>
        </w:rPr>
        <w:t>06.01.</w:t>
      </w:r>
      <w:r>
        <w:rPr>
          <w:rFonts w:ascii="Arial" w:hAnsi="Arial" w:cs="Arial"/>
          <w:sz w:val="20"/>
          <w:szCs w:val="20"/>
        </w:rPr>
        <w:t xml:space="preserve"> O prazo para apresentação das propostas, contado a partir da publicação do aviso, não será inferior a oito dias úteis, conforme Parágrafo 3°, do Artigo 17, do Decreto Municipal nº. 5.313/2006.</w:t>
      </w:r>
    </w:p>
    <w:p w:rsidR="00E75F7B" w:rsidRDefault="00E75F7B" w:rsidP="00E75F7B">
      <w:pPr>
        <w:jc w:val="both"/>
        <w:rPr>
          <w:rFonts w:ascii="Arial" w:hAnsi="Arial" w:cs="Arial"/>
          <w:sz w:val="20"/>
          <w:szCs w:val="20"/>
        </w:rPr>
      </w:pPr>
    </w:p>
    <w:p w:rsidR="00E75F7B" w:rsidRDefault="00E75F7B" w:rsidP="00E75F7B">
      <w:pPr>
        <w:pStyle w:val="Recuodecorpodetexto"/>
        <w:spacing w:after="0"/>
        <w:ind w:left="0"/>
        <w:jc w:val="both"/>
        <w:rPr>
          <w:rFonts w:ascii="Arial" w:hAnsi="Arial" w:cs="Arial"/>
          <w:sz w:val="20"/>
          <w:szCs w:val="20"/>
        </w:rPr>
      </w:pPr>
      <w:r w:rsidRPr="00E75F7B">
        <w:rPr>
          <w:rFonts w:ascii="Arial" w:hAnsi="Arial" w:cs="Arial"/>
          <w:b/>
          <w:sz w:val="20"/>
          <w:szCs w:val="20"/>
        </w:rPr>
        <w:t>06.02.</w:t>
      </w:r>
      <w:r>
        <w:rPr>
          <w:rFonts w:ascii="Arial" w:hAnsi="Arial" w:cs="Arial"/>
          <w:sz w:val="20"/>
          <w:szCs w:val="20"/>
        </w:rPr>
        <w:t xml:space="preserve"> Após a divulgação do Edital no endereço eletrônico </w:t>
      </w:r>
      <w:r>
        <w:rPr>
          <w:rFonts w:ascii="Arial" w:hAnsi="Arial" w:cs="Arial"/>
          <w:b/>
          <w:sz w:val="20"/>
          <w:szCs w:val="20"/>
        </w:rPr>
        <w:t>www.bbmnetlicitacoes.com.br</w:t>
      </w:r>
      <w:r>
        <w:rPr>
          <w:rStyle w:val="Hyperlink"/>
          <w:rFonts w:ascii="Arial" w:hAnsi="Arial" w:cs="Arial"/>
          <w:sz w:val="20"/>
        </w:rPr>
        <w:t>,</w:t>
      </w:r>
      <w:r>
        <w:rPr>
          <w:rFonts w:ascii="Arial" w:hAnsi="Arial" w:cs="Arial"/>
          <w:sz w:val="20"/>
          <w:szCs w:val="20"/>
        </w:rPr>
        <w:t xml:space="preserve"> os licitantes poderão encaminhar propostas, devendo manifestar o pleno conhecimento, aceitação e atendimento às exigências de habilitação previstas no Edital. </w:t>
      </w:r>
    </w:p>
    <w:p w:rsidR="00E75F7B" w:rsidRDefault="00E75F7B" w:rsidP="00E75F7B">
      <w:pPr>
        <w:pStyle w:val="Textopadro"/>
        <w:widowControl/>
        <w:jc w:val="both"/>
        <w:rPr>
          <w:rFonts w:ascii="Arial" w:hAnsi="Arial" w:cs="Arial"/>
          <w:sz w:val="20"/>
          <w:lang w:val="pt-BR"/>
        </w:rPr>
      </w:pPr>
    </w:p>
    <w:p w:rsidR="00E75F7B" w:rsidRDefault="00E75F7B" w:rsidP="00E75F7B">
      <w:pPr>
        <w:pStyle w:val="Textopadro"/>
        <w:widowControl/>
        <w:jc w:val="both"/>
        <w:rPr>
          <w:rFonts w:ascii="Arial" w:hAnsi="Arial" w:cs="Arial"/>
          <w:sz w:val="20"/>
          <w:lang w:val="pt-BR"/>
        </w:rPr>
      </w:pPr>
      <w:r w:rsidRPr="00E75F7B">
        <w:rPr>
          <w:rFonts w:ascii="Arial" w:hAnsi="Arial" w:cs="Arial"/>
          <w:b/>
          <w:sz w:val="20"/>
          <w:lang w:val="pt-BR"/>
        </w:rPr>
        <w:t>06.03.</w:t>
      </w:r>
      <w:r>
        <w:rPr>
          <w:rFonts w:ascii="Arial" w:hAnsi="Arial" w:cs="Arial"/>
          <w:sz w:val="20"/>
          <w:lang w:val="pt-BR"/>
        </w:rPr>
        <w:t xml:space="preserve"> 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E75F7B" w:rsidRPr="00E75F7B" w:rsidRDefault="00E75F7B" w:rsidP="00E75F7B">
      <w:pPr>
        <w:pStyle w:val="Textopadro"/>
        <w:widowControl/>
        <w:jc w:val="both"/>
        <w:rPr>
          <w:rFonts w:ascii="Arial" w:hAnsi="Arial" w:cs="Arial"/>
          <w:b/>
          <w:bCs/>
          <w:sz w:val="20"/>
          <w:lang w:val="pt-BR"/>
        </w:rPr>
      </w:pPr>
    </w:p>
    <w:p w:rsidR="00E75F7B" w:rsidRDefault="00E75F7B" w:rsidP="00E75F7B">
      <w:pPr>
        <w:pStyle w:val="Textopadro"/>
        <w:widowControl/>
        <w:jc w:val="both"/>
        <w:rPr>
          <w:rFonts w:ascii="Arial" w:hAnsi="Arial" w:cs="Arial"/>
          <w:b/>
          <w:sz w:val="20"/>
          <w:lang w:val="pt-BR"/>
        </w:rPr>
      </w:pPr>
      <w:r w:rsidRPr="00E75F7B">
        <w:rPr>
          <w:rFonts w:ascii="Arial" w:hAnsi="Arial" w:cs="Arial"/>
          <w:b/>
          <w:bCs/>
          <w:sz w:val="20"/>
          <w:lang w:val="pt-BR"/>
        </w:rPr>
        <w:t>06.04.</w:t>
      </w:r>
      <w:r>
        <w:rPr>
          <w:rFonts w:ascii="Arial" w:hAnsi="Arial" w:cs="Arial"/>
          <w:bCs/>
          <w:sz w:val="20"/>
          <w:lang w:val="pt-BR"/>
        </w:rPr>
        <w:t xml:space="preserve"> O licitante será responsável por todas as transações efetuadas em seu nome no sistema eletrônico, assumindo como firmes e verdadeiras suas propostas e lances.</w:t>
      </w:r>
    </w:p>
    <w:p w:rsidR="00E75F7B" w:rsidRDefault="00E75F7B" w:rsidP="00E75F7B">
      <w:pPr>
        <w:pStyle w:val="Textopadro"/>
        <w:widowControl/>
        <w:jc w:val="both"/>
        <w:rPr>
          <w:rFonts w:ascii="Arial" w:hAnsi="Arial" w:cs="Arial"/>
          <w:bCs/>
          <w:sz w:val="20"/>
          <w:lang w:val="pt-BR"/>
        </w:rPr>
      </w:pPr>
    </w:p>
    <w:p w:rsidR="00E75F7B" w:rsidRDefault="00E75F7B" w:rsidP="00E75F7B">
      <w:pPr>
        <w:pStyle w:val="Textopadro"/>
        <w:jc w:val="both"/>
        <w:rPr>
          <w:rFonts w:ascii="Arial" w:hAnsi="Arial" w:cs="Arial"/>
          <w:sz w:val="20"/>
          <w:lang w:val="pt-BR"/>
        </w:rPr>
      </w:pPr>
      <w:r w:rsidRPr="00E75F7B">
        <w:rPr>
          <w:rFonts w:ascii="Arial" w:hAnsi="Arial" w:cs="Arial"/>
          <w:b/>
          <w:sz w:val="20"/>
          <w:lang w:val="pt-BR"/>
        </w:rPr>
        <w:t>06.05.</w:t>
      </w:r>
      <w:r>
        <w:rPr>
          <w:rFonts w:ascii="Arial" w:hAnsi="Arial" w:cs="Arial"/>
          <w:sz w:val="20"/>
          <w:lang w:val="pt-BR"/>
        </w:rPr>
        <w:t xml:space="preserve">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Pr>
          <w:rFonts w:ascii="Arial" w:hAnsi="Arial" w:cs="Arial"/>
          <w:b/>
          <w:sz w:val="20"/>
          <w:lang w:val="pt-BR"/>
        </w:rPr>
        <w:t>upload</w:t>
      </w:r>
      <w:r>
        <w:rPr>
          <w:rFonts w:ascii="Arial" w:hAnsi="Arial" w:cs="Arial"/>
          <w:sz w:val="20"/>
          <w:lang w:val="pt-BR"/>
        </w:rPr>
        <w:t xml:space="preserve">) ao sistema, conforme o modelo do </w:t>
      </w:r>
      <w:r>
        <w:rPr>
          <w:rFonts w:ascii="Arial" w:hAnsi="Arial" w:cs="Arial"/>
          <w:b/>
          <w:sz w:val="20"/>
          <w:lang w:val="pt-BR"/>
        </w:rPr>
        <w:t>Anexo IX</w:t>
      </w:r>
      <w:r>
        <w:rPr>
          <w:rFonts w:ascii="Arial" w:hAnsi="Arial" w:cs="Arial"/>
          <w:sz w:val="20"/>
          <w:lang w:val="pt-BR"/>
        </w:rPr>
        <w:t xml:space="preserve">.  </w:t>
      </w:r>
    </w:p>
    <w:p w:rsidR="00E75F7B" w:rsidRDefault="00E75F7B" w:rsidP="00E75F7B">
      <w:pPr>
        <w:pStyle w:val="Textopadro"/>
        <w:widowControl/>
        <w:tabs>
          <w:tab w:val="left" w:pos="709"/>
        </w:tabs>
        <w:jc w:val="both"/>
        <w:rPr>
          <w:rFonts w:ascii="Arial" w:hAnsi="Arial" w:cs="Arial"/>
          <w:sz w:val="20"/>
          <w:lang w:val="pt-BR"/>
        </w:rPr>
      </w:pPr>
    </w:p>
    <w:p w:rsidR="00E75F7B" w:rsidRDefault="00E75F7B" w:rsidP="00E75F7B">
      <w:pPr>
        <w:pStyle w:val="Textopadro"/>
        <w:widowControl/>
        <w:tabs>
          <w:tab w:val="left" w:pos="709"/>
        </w:tabs>
        <w:jc w:val="both"/>
        <w:rPr>
          <w:rFonts w:ascii="Arial" w:hAnsi="Arial" w:cs="Arial"/>
          <w:sz w:val="20"/>
          <w:lang w:val="pt-BR"/>
        </w:rPr>
      </w:pPr>
      <w:r w:rsidRPr="00E75F7B">
        <w:rPr>
          <w:rFonts w:ascii="Arial" w:hAnsi="Arial" w:cs="Arial"/>
          <w:b/>
          <w:sz w:val="20"/>
          <w:lang w:val="pt-BR"/>
        </w:rPr>
        <w:t>06.06.</w:t>
      </w:r>
      <w:r>
        <w:rPr>
          <w:rFonts w:ascii="Arial" w:hAnsi="Arial" w:cs="Arial"/>
          <w:sz w:val="20"/>
          <w:lang w:val="pt-BR"/>
        </w:rPr>
        <w:t xml:space="preserve"> A validade da proposta constante em campo próprio da Ficha Técnica Descritiva do objeto </w:t>
      </w:r>
      <w:r>
        <w:rPr>
          <w:rFonts w:ascii="Arial" w:hAnsi="Arial" w:cs="Arial"/>
          <w:b/>
          <w:sz w:val="20"/>
          <w:lang w:val="pt-BR"/>
        </w:rPr>
        <w:t>(Anexo IX)</w:t>
      </w:r>
      <w:r>
        <w:rPr>
          <w:rFonts w:ascii="Arial" w:hAnsi="Arial" w:cs="Arial"/>
          <w:sz w:val="20"/>
          <w:lang w:val="pt-BR"/>
        </w:rPr>
        <w:t xml:space="preserve"> será de 60 (sessenta) dias, contados a partir da data da sessão pública do Pregão.</w:t>
      </w:r>
    </w:p>
    <w:p w:rsidR="00E75F7B" w:rsidRDefault="00E75F7B" w:rsidP="00E75F7B">
      <w:pPr>
        <w:pStyle w:val="Recuodecorpodetexto"/>
        <w:spacing w:after="0"/>
        <w:ind w:left="0"/>
        <w:jc w:val="both"/>
        <w:rPr>
          <w:rFonts w:ascii="Arial" w:hAnsi="Arial" w:cs="Arial"/>
          <w:sz w:val="20"/>
          <w:szCs w:val="20"/>
        </w:rPr>
      </w:pPr>
    </w:p>
    <w:p w:rsidR="00E75F7B" w:rsidRDefault="00E75F7B" w:rsidP="00E75F7B">
      <w:pPr>
        <w:pStyle w:val="Textopadro"/>
        <w:widowControl/>
        <w:tabs>
          <w:tab w:val="left" w:pos="709"/>
        </w:tabs>
        <w:jc w:val="both"/>
        <w:rPr>
          <w:rFonts w:ascii="Arial" w:hAnsi="Arial" w:cs="Arial"/>
          <w:sz w:val="20"/>
          <w:lang w:val="pt-BR"/>
        </w:rPr>
      </w:pPr>
      <w:r w:rsidRPr="00E75F7B">
        <w:rPr>
          <w:rFonts w:ascii="Arial" w:hAnsi="Arial" w:cs="Arial"/>
          <w:b/>
          <w:sz w:val="20"/>
          <w:lang w:val="pt-BR"/>
        </w:rPr>
        <w:t>06.07.</w:t>
      </w:r>
      <w:r>
        <w:rPr>
          <w:rFonts w:ascii="Arial" w:hAnsi="Arial" w:cs="Arial"/>
          <w:sz w:val="20"/>
          <w:lang w:val="pt-BR"/>
        </w:rPr>
        <w:t xml:space="preserve"> É de exclusiva responsabilidade do usuário o sigilo da senha, não cabendo à Bolsa Brasileira de Mercadorias a responsabilidade por eventuais danos decorrentes de seu uso indevido, ainda que por terceiros.</w:t>
      </w:r>
    </w:p>
    <w:p w:rsidR="00E75F7B" w:rsidRDefault="00E75F7B" w:rsidP="00E75F7B">
      <w:pPr>
        <w:pStyle w:val="Textopadro"/>
        <w:widowControl/>
        <w:tabs>
          <w:tab w:val="left" w:pos="709"/>
        </w:tabs>
        <w:jc w:val="both"/>
        <w:rPr>
          <w:rFonts w:ascii="Arial" w:hAnsi="Arial" w:cs="Arial"/>
          <w:sz w:val="20"/>
          <w:lang w:val="pt-BR"/>
        </w:rPr>
      </w:pPr>
    </w:p>
    <w:p w:rsidR="00E75F7B" w:rsidRDefault="00E75F7B" w:rsidP="00E75F7B">
      <w:pPr>
        <w:pStyle w:val="Textopadro"/>
        <w:widowControl/>
        <w:jc w:val="both"/>
        <w:rPr>
          <w:rFonts w:ascii="Arial" w:hAnsi="Arial" w:cs="Arial"/>
          <w:sz w:val="20"/>
          <w:lang w:val="pt-BR"/>
        </w:rPr>
      </w:pPr>
      <w:r w:rsidRPr="00E75F7B">
        <w:rPr>
          <w:rFonts w:ascii="Arial" w:hAnsi="Arial" w:cs="Arial"/>
          <w:b/>
          <w:sz w:val="20"/>
          <w:lang w:val="pt-BR"/>
        </w:rPr>
        <w:t>06.08.</w:t>
      </w:r>
      <w:r>
        <w:rPr>
          <w:rFonts w:ascii="Arial" w:hAnsi="Arial" w:cs="Arial"/>
          <w:sz w:val="20"/>
          <w:lang w:val="pt-BR"/>
        </w:rPr>
        <w:t xml:space="preserve">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E75F7B" w:rsidRDefault="00E75F7B" w:rsidP="00E75F7B">
      <w:pPr>
        <w:pStyle w:val="Textopadro"/>
        <w:widowControl/>
        <w:tabs>
          <w:tab w:val="left" w:pos="709"/>
        </w:tabs>
        <w:ind w:left="709" w:hanging="709"/>
        <w:jc w:val="both"/>
        <w:rPr>
          <w:rFonts w:ascii="Arial" w:hAnsi="Arial" w:cs="Arial"/>
          <w:sz w:val="20"/>
          <w:lang w:val="pt-BR"/>
        </w:rPr>
      </w:pPr>
    </w:p>
    <w:p w:rsidR="00E75F7B" w:rsidRDefault="00E75F7B" w:rsidP="00E75F7B">
      <w:pPr>
        <w:pStyle w:val="Textopadro"/>
        <w:widowControl/>
        <w:tabs>
          <w:tab w:val="left" w:pos="709"/>
        </w:tabs>
        <w:jc w:val="both"/>
        <w:rPr>
          <w:rFonts w:ascii="Arial" w:hAnsi="Arial" w:cs="Arial"/>
          <w:sz w:val="20"/>
          <w:lang w:val="pt-BR"/>
        </w:rPr>
      </w:pPr>
      <w:r w:rsidRPr="00E75F7B">
        <w:rPr>
          <w:rFonts w:ascii="Arial" w:hAnsi="Arial" w:cs="Arial"/>
          <w:b/>
          <w:sz w:val="20"/>
          <w:lang w:val="pt-BR"/>
        </w:rPr>
        <w:t xml:space="preserve">06.09. </w:t>
      </w:r>
      <w:r>
        <w:rPr>
          <w:rFonts w:ascii="Arial" w:hAnsi="Arial" w:cs="Arial"/>
          <w:sz w:val="20"/>
          <w:lang w:val="pt-BR"/>
        </w:rPr>
        <w:t>Após o horário previsto no Edital para o envio da proposta inicial de preço, terá início a sessão pública do Pregão Eletrônico com a divulgação das propostas de preços recebidas, passando o Pregoeiro a avaliar a aceitabilidade das propostas.</w:t>
      </w:r>
    </w:p>
    <w:p w:rsidR="00E75F7B" w:rsidRDefault="00E75F7B" w:rsidP="00E75F7B">
      <w:pPr>
        <w:pStyle w:val="Textopadro"/>
        <w:widowControl/>
        <w:jc w:val="both"/>
        <w:rPr>
          <w:rFonts w:ascii="Arial" w:hAnsi="Arial" w:cs="Arial"/>
          <w:sz w:val="20"/>
          <w:lang w:val="pt-BR"/>
        </w:rPr>
      </w:pPr>
    </w:p>
    <w:p w:rsidR="00E75F7B" w:rsidRDefault="00E75F7B" w:rsidP="00E75F7B">
      <w:pPr>
        <w:pStyle w:val="Textopadro"/>
        <w:widowControl/>
        <w:tabs>
          <w:tab w:val="left" w:pos="705"/>
        </w:tabs>
        <w:jc w:val="both"/>
        <w:rPr>
          <w:rFonts w:ascii="Arial" w:hAnsi="Arial" w:cs="Arial"/>
          <w:sz w:val="20"/>
          <w:lang w:val="pt-BR"/>
        </w:rPr>
      </w:pPr>
      <w:r w:rsidRPr="00E75F7B">
        <w:rPr>
          <w:rFonts w:ascii="Arial" w:hAnsi="Arial" w:cs="Arial"/>
          <w:b/>
          <w:sz w:val="20"/>
          <w:lang w:val="pt-BR"/>
        </w:rPr>
        <w:t>06.10.</w:t>
      </w:r>
      <w:r>
        <w:rPr>
          <w:rFonts w:ascii="Arial" w:hAnsi="Arial" w:cs="Arial"/>
          <w:sz w:val="20"/>
          <w:lang w:val="pt-BR"/>
        </w:rPr>
        <w:t xml:space="preserve"> Aberta a etapa competitiva, os fornecedores deverão estar conectados ao sistema para participar da sessão de lances. A cada lance ofertado, o participante será imediatamente informado de seu recebimento e respectivo horário de registro e valor.</w:t>
      </w:r>
    </w:p>
    <w:p w:rsidR="00E75F7B" w:rsidRDefault="00E75F7B" w:rsidP="00E75F7B">
      <w:pPr>
        <w:pStyle w:val="Textopadro"/>
        <w:widowControl/>
        <w:tabs>
          <w:tab w:val="left" w:pos="705"/>
        </w:tabs>
        <w:jc w:val="both"/>
        <w:rPr>
          <w:rFonts w:ascii="Arial" w:hAnsi="Arial" w:cs="Arial"/>
          <w:sz w:val="20"/>
          <w:lang w:val="pt-BR"/>
        </w:rPr>
      </w:pPr>
    </w:p>
    <w:p w:rsidR="00E75F7B" w:rsidRDefault="00E75F7B" w:rsidP="00E75F7B">
      <w:pPr>
        <w:pStyle w:val="Textopadro"/>
        <w:widowControl/>
        <w:tabs>
          <w:tab w:val="left" w:pos="705"/>
        </w:tabs>
        <w:jc w:val="both"/>
        <w:rPr>
          <w:rFonts w:ascii="Arial" w:hAnsi="Arial" w:cs="Arial"/>
          <w:sz w:val="20"/>
          <w:lang w:val="pt-BR"/>
        </w:rPr>
      </w:pPr>
      <w:r w:rsidRPr="00E75F7B">
        <w:rPr>
          <w:rFonts w:ascii="Arial" w:hAnsi="Arial" w:cs="Arial"/>
          <w:b/>
          <w:sz w:val="20"/>
          <w:lang w:val="pt-BR"/>
        </w:rPr>
        <w:t>06.11.</w:t>
      </w:r>
      <w:r>
        <w:rPr>
          <w:rFonts w:ascii="Arial" w:hAnsi="Arial" w:cs="Arial"/>
          <w:sz w:val="20"/>
          <w:lang w:val="pt-BR"/>
        </w:rPr>
        <w:t xml:space="preserve"> Não serão aceitos dois ou mais lances de mesmo valor, prevalecendo aquele que for recebido e registrado em primeiro lugar.</w:t>
      </w:r>
    </w:p>
    <w:p w:rsidR="00E75F7B" w:rsidRDefault="00E75F7B" w:rsidP="00E75F7B">
      <w:pPr>
        <w:pStyle w:val="Textopadro"/>
        <w:widowControl/>
        <w:jc w:val="both"/>
        <w:rPr>
          <w:rFonts w:ascii="Arial" w:hAnsi="Arial" w:cs="Arial"/>
          <w:bCs/>
          <w:color w:val="000000"/>
          <w:sz w:val="20"/>
          <w:lang w:val="pt-BR"/>
        </w:rPr>
      </w:pPr>
    </w:p>
    <w:p w:rsidR="00E75F7B" w:rsidRDefault="00E75F7B" w:rsidP="00E75F7B">
      <w:pPr>
        <w:pStyle w:val="Textopadro"/>
        <w:widowControl/>
        <w:jc w:val="both"/>
        <w:rPr>
          <w:rFonts w:ascii="Arial" w:hAnsi="Arial" w:cs="Arial"/>
          <w:bCs/>
          <w:color w:val="000000"/>
          <w:sz w:val="20"/>
          <w:lang w:val="pt-BR"/>
        </w:rPr>
      </w:pPr>
      <w:r w:rsidRPr="00E75F7B">
        <w:rPr>
          <w:rFonts w:ascii="Arial" w:hAnsi="Arial" w:cs="Arial"/>
          <w:b/>
          <w:bCs/>
          <w:color w:val="000000"/>
          <w:sz w:val="20"/>
          <w:lang w:val="pt-BR"/>
        </w:rPr>
        <w:t>06.12.</w:t>
      </w:r>
      <w:r>
        <w:rPr>
          <w:rFonts w:ascii="Arial" w:hAnsi="Arial" w:cs="Arial"/>
          <w:bCs/>
          <w:color w:val="000000"/>
          <w:sz w:val="20"/>
          <w:lang w:val="pt-BR"/>
        </w:rPr>
        <w:t xml:space="preserve"> O fornecedor poderá encaminhar lance com valor superior ao menor lance registrado, desde que seja inferior ao seu último lance ofertado e diferente de qualquer lance válido registrado no sistema para o lote.</w:t>
      </w:r>
    </w:p>
    <w:p w:rsidR="00324059" w:rsidRDefault="00324059" w:rsidP="00E75F7B">
      <w:pPr>
        <w:pStyle w:val="Textopadro"/>
        <w:widowControl/>
        <w:tabs>
          <w:tab w:val="left" w:pos="705"/>
        </w:tabs>
        <w:jc w:val="both"/>
        <w:rPr>
          <w:rFonts w:ascii="Arial" w:hAnsi="Arial" w:cs="Arial"/>
          <w:sz w:val="20"/>
          <w:lang w:val="pt-BR"/>
        </w:rPr>
      </w:pPr>
    </w:p>
    <w:p w:rsidR="00E75F7B" w:rsidRDefault="00E75F7B" w:rsidP="00E75F7B">
      <w:pPr>
        <w:pStyle w:val="Textopadro"/>
        <w:widowControl/>
        <w:tabs>
          <w:tab w:val="left" w:pos="705"/>
        </w:tabs>
        <w:jc w:val="both"/>
        <w:rPr>
          <w:rFonts w:ascii="Arial" w:hAnsi="Arial" w:cs="Arial"/>
          <w:sz w:val="20"/>
          <w:lang w:val="pt-BR"/>
        </w:rPr>
      </w:pPr>
      <w:r w:rsidRPr="00E75F7B">
        <w:rPr>
          <w:rFonts w:ascii="Arial" w:hAnsi="Arial" w:cs="Arial"/>
          <w:b/>
          <w:sz w:val="20"/>
          <w:lang w:val="pt-BR"/>
        </w:rPr>
        <w:t>06.13.</w:t>
      </w:r>
      <w:r>
        <w:rPr>
          <w:rFonts w:ascii="Arial" w:hAnsi="Arial" w:cs="Arial"/>
          <w:sz w:val="20"/>
          <w:lang w:val="pt-BR"/>
        </w:rPr>
        <w:t xml:space="preserve"> Durante o transcurso da sessão pública, os participantes serão informados, em tempo real, do valor do menor lance registrado. </w:t>
      </w:r>
      <w:r>
        <w:rPr>
          <w:rFonts w:ascii="Arial" w:hAnsi="Arial" w:cs="Arial"/>
          <w:b/>
          <w:sz w:val="20"/>
          <w:u w:val="single"/>
          <w:lang w:val="pt-BR"/>
        </w:rPr>
        <w:t xml:space="preserve">O sistema </w:t>
      </w:r>
      <w:r>
        <w:rPr>
          <w:rFonts w:ascii="Arial" w:hAnsi="Arial" w:cs="Arial"/>
          <w:b/>
          <w:bCs/>
          <w:sz w:val="20"/>
          <w:u w:val="single"/>
          <w:lang w:val="pt-BR"/>
        </w:rPr>
        <w:t>não identificará</w:t>
      </w:r>
      <w:r>
        <w:rPr>
          <w:rFonts w:ascii="Arial" w:hAnsi="Arial" w:cs="Arial"/>
          <w:b/>
          <w:sz w:val="20"/>
          <w:u w:val="single"/>
          <w:lang w:val="pt-BR"/>
        </w:rPr>
        <w:t xml:space="preserve"> o autor dos lances ao Pregoeiro e aos demais participantes</w:t>
      </w:r>
      <w:r>
        <w:rPr>
          <w:rFonts w:ascii="Arial" w:hAnsi="Arial" w:cs="Arial"/>
          <w:sz w:val="20"/>
          <w:lang w:val="pt-BR"/>
        </w:rPr>
        <w:t>.</w:t>
      </w:r>
    </w:p>
    <w:p w:rsidR="00E75F7B" w:rsidRDefault="00E75F7B" w:rsidP="00E75F7B">
      <w:pPr>
        <w:jc w:val="both"/>
        <w:rPr>
          <w:rFonts w:ascii="Arial" w:hAnsi="Arial" w:cs="Arial"/>
          <w:sz w:val="20"/>
          <w:szCs w:val="20"/>
        </w:rPr>
      </w:pPr>
    </w:p>
    <w:p w:rsidR="00E75F7B" w:rsidRDefault="00E75F7B" w:rsidP="00E75F7B">
      <w:pPr>
        <w:pStyle w:val="Textopadro"/>
        <w:widowControl/>
        <w:jc w:val="both"/>
        <w:rPr>
          <w:rFonts w:ascii="Arial" w:hAnsi="Arial" w:cs="Arial"/>
          <w:sz w:val="20"/>
          <w:lang w:val="pt-BR"/>
        </w:rPr>
      </w:pPr>
      <w:r w:rsidRPr="00E75F7B">
        <w:rPr>
          <w:rFonts w:ascii="Arial" w:hAnsi="Arial" w:cs="Arial"/>
          <w:b/>
          <w:sz w:val="20"/>
          <w:lang w:val="pt-BR"/>
        </w:rPr>
        <w:t>06.14.</w:t>
      </w:r>
      <w:r>
        <w:rPr>
          <w:rFonts w:ascii="Arial" w:hAnsi="Arial" w:cs="Arial"/>
          <w:sz w:val="20"/>
          <w:lang w:val="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E75F7B" w:rsidRDefault="00E75F7B" w:rsidP="00E75F7B">
      <w:pPr>
        <w:pStyle w:val="Textopadro"/>
        <w:widowControl/>
        <w:jc w:val="both"/>
        <w:rPr>
          <w:rFonts w:ascii="Arial" w:hAnsi="Arial" w:cs="Arial"/>
          <w:b/>
          <w:sz w:val="20"/>
          <w:lang w:val="pt-BR"/>
        </w:rPr>
      </w:pPr>
    </w:p>
    <w:p w:rsidR="00324059" w:rsidRPr="00E75F7B" w:rsidRDefault="00324059" w:rsidP="00E75F7B">
      <w:pPr>
        <w:pStyle w:val="Textopadro"/>
        <w:widowControl/>
        <w:jc w:val="both"/>
        <w:rPr>
          <w:rFonts w:ascii="Arial" w:hAnsi="Arial" w:cs="Arial"/>
          <w:b/>
          <w:sz w:val="20"/>
          <w:lang w:val="pt-BR"/>
        </w:rPr>
      </w:pPr>
    </w:p>
    <w:p w:rsidR="00E75F7B" w:rsidRDefault="00E75F7B" w:rsidP="00E75F7B">
      <w:pPr>
        <w:pStyle w:val="Textopadro"/>
        <w:widowControl/>
        <w:jc w:val="both"/>
        <w:rPr>
          <w:rFonts w:ascii="Arial" w:hAnsi="Arial" w:cs="Arial"/>
          <w:b/>
          <w:sz w:val="20"/>
          <w:lang w:val="pt-BR"/>
        </w:rPr>
      </w:pPr>
      <w:r w:rsidRPr="00E75F7B">
        <w:rPr>
          <w:rFonts w:ascii="Arial" w:hAnsi="Arial" w:cs="Arial"/>
          <w:b/>
          <w:sz w:val="20"/>
          <w:lang w:val="pt-BR"/>
        </w:rPr>
        <w:t>06.15.</w:t>
      </w:r>
      <w:r>
        <w:rPr>
          <w:rFonts w:ascii="Arial" w:hAnsi="Arial" w:cs="Arial"/>
          <w:sz w:val="20"/>
          <w:lang w:val="pt-BR"/>
        </w:rPr>
        <w:t xml:space="preserve"> Quando a desconexão persistir por tempo superior a 10 (dez) minutos, a sessão do Pregão Eletrônico será suspensa e terá reinício somente após seu </w:t>
      </w:r>
      <w:proofErr w:type="spellStart"/>
      <w:r>
        <w:rPr>
          <w:rFonts w:ascii="Arial" w:hAnsi="Arial" w:cs="Arial"/>
          <w:sz w:val="20"/>
          <w:lang w:val="pt-BR"/>
        </w:rPr>
        <w:t>reagendamento</w:t>
      </w:r>
      <w:proofErr w:type="spellEnd"/>
      <w:r>
        <w:rPr>
          <w:rFonts w:ascii="Arial" w:hAnsi="Arial" w:cs="Arial"/>
          <w:sz w:val="20"/>
          <w:lang w:val="pt-BR"/>
        </w:rPr>
        <w:t xml:space="preserve">/comunicação expresso aos participantes, via chat do sistema eletrônico, onde serão designados o dia e a hora para continuidade da sessão. </w:t>
      </w:r>
    </w:p>
    <w:p w:rsidR="00E75F7B" w:rsidRDefault="00E75F7B" w:rsidP="00E75F7B">
      <w:pPr>
        <w:pStyle w:val="Textopadro"/>
        <w:widowControl/>
        <w:ind w:left="709" w:hanging="709"/>
        <w:jc w:val="both"/>
        <w:rPr>
          <w:rFonts w:ascii="Arial" w:hAnsi="Arial" w:cs="Arial"/>
          <w:sz w:val="20"/>
          <w:lang w:val="pt-BR"/>
        </w:rPr>
      </w:pPr>
    </w:p>
    <w:p w:rsidR="00E75F7B" w:rsidRDefault="00E75F7B" w:rsidP="00E75F7B">
      <w:pPr>
        <w:pStyle w:val="Textopadro"/>
        <w:jc w:val="both"/>
        <w:rPr>
          <w:rFonts w:ascii="Arial" w:hAnsi="Arial" w:cs="Arial"/>
          <w:sz w:val="20"/>
          <w:lang w:val="pt-BR"/>
        </w:rPr>
      </w:pPr>
      <w:r w:rsidRPr="00E75F7B">
        <w:rPr>
          <w:rFonts w:ascii="Arial" w:hAnsi="Arial" w:cs="Arial"/>
          <w:b/>
          <w:sz w:val="20"/>
          <w:lang w:val="pt-BR"/>
        </w:rPr>
        <w:t>06.16.</w:t>
      </w:r>
      <w:r>
        <w:rPr>
          <w:rFonts w:ascii="Arial" w:hAnsi="Arial" w:cs="Arial"/>
          <w:sz w:val="20"/>
          <w:lang w:val="pt-BR"/>
        </w:rPr>
        <w:t xml:space="preserve"> O andamento da licitação, entre a data de abertura das propostas e a adjudicação do objeto, deve ser acompanhado pelos participantes por meio do portal </w:t>
      </w:r>
      <w:r>
        <w:rPr>
          <w:rFonts w:ascii="Arial" w:hAnsi="Arial" w:cs="Arial"/>
          <w:b/>
          <w:sz w:val="20"/>
          <w:lang w:val="pt-BR"/>
        </w:rPr>
        <w:t>www.bbmnetlicitacoes.com.br</w:t>
      </w:r>
      <w:r>
        <w:rPr>
          <w:rFonts w:ascii="Arial" w:hAnsi="Arial" w:cs="Arial"/>
          <w:sz w:val="20"/>
          <w:lang w:val="pt-BR"/>
        </w:rPr>
        <w:t>, que veiculará avisos, convocações, desclassificações de licitantes, justificativas e outras decisões referentes ao procedimento.</w:t>
      </w:r>
    </w:p>
    <w:p w:rsidR="00E75F7B" w:rsidRDefault="00E75F7B" w:rsidP="00E75F7B">
      <w:pPr>
        <w:pStyle w:val="Textopadro"/>
        <w:widowControl/>
        <w:jc w:val="both"/>
        <w:rPr>
          <w:rFonts w:ascii="Arial" w:hAnsi="Arial" w:cs="Arial"/>
          <w:sz w:val="20"/>
          <w:lang w:val="pt-BR"/>
        </w:rPr>
      </w:pPr>
    </w:p>
    <w:p w:rsidR="00E75F7B" w:rsidRDefault="00E75F7B" w:rsidP="00E75F7B">
      <w:pPr>
        <w:pStyle w:val="Textopadro"/>
        <w:widowControl/>
        <w:jc w:val="both"/>
        <w:rPr>
          <w:rFonts w:ascii="Arial" w:hAnsi="Arial" w:cs="Arial"/>
          <w:b/>
          <w:sz w:val="20"/>
          <w:lang w:val="pt-BR"/>
        </w:rPr>
      </w:pPr>
      <w:r w:rsidRPr="00E75F7B">
        <w:rPr>
          <w:rFonts w:ascii="Arial" w:hAnsi="Arial" w:cs="Arial"/>
          <w:b/>
          <w:sz w:val="20"/>
          <w:lang w:val="pt-BR"/>
        </w:rPr>
        <w:t>06.17.</w:t>
      </w:r>
      <w:r>
        <w:rPr>
          <w:rFonts w:ascii="Arial" w:hAnsi="Arial" w:cs="Arial"/>
          <w:sz w:val="20"/>
          <w:lang w:val="pt-BR"/>
        </w:rPr>
        <w:t xml:space="preserve"> A etapa de lances da sessão pública será encerrada mediante aviso de fechamento iminente dos lances emitido pelo sistema eletrônico, após o qual se transcorrerá o período de tempo extra que poderá ser de </w:t>
      </w:r>
      <w:r>
        <w:rPr>
          <w:rFonts w:ascii="Arial" w:hAnsi="Arial" w:cs="Arial"/>
          <w:b/>
          <w:sz w:val="20"/>
          <w:lang w:val="pt-BR"/>
        </w:rPr>
        <w:t>01 (um) segundo a 30 (trinta) minutos</w:t>
      </w:r>
      <w:r>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Pr>
          <w:rFonts w:ascii="Arial" w:hAnsi="Arial" w:cs="Arial"/>
          <w:b/>
          <w:sz w:val="20"/>
          <w:lang w:val="pt-BR"/>
        </w:rPr>
        <w:t>(RANDÔMICO MANUAL)</w:t>
      </w:r>
      <w:r>
        <w:rPr>
          <w:rFonts w:ascii="Arial" w:hAnsi="Arial" w:cs="Arial"/>
          <w:sz w:val="20"/>
          <w:lang w:val="pt-BR"/>
        </w:rPr>
        <w:t>.</w:t>
      </w:r>
      <w:r>
        <w:rPr>
          <w:rFonts w:ascii="Arial" w:hAnsi="Arial" w:cs="Arial"/>
          <w:b/>
          <w:sz w:val="20"/>
          <w:lang w:val="pt-BR"/>
        </w:rPr>
        <w:t xml:space="preserve"> </w:t>
      </w:r>
    </w:p>
    <w:p w:rsidR="00E75F7B" w:rsidRDefault="00E75F7B" w:rsidP="00E75F7B">
      <w:pPr>
        <w:pStyle w:val="Textopadro"/>
        <w:widowControl/>
        <w:jc w:val="both"/>
        <w:rPr>
          <w:rFonts w:ascii="Arial" w:hAnsi="Arial" w:cs="Arial"/>
          <w:sz w:val="20"/>
          <w:lang w:val="pt-BR"/>
        </w:rPr>
      </w:pPr>
    </w:p>
    <w:p w:rsidR="00E75F7B" w:rsidRDefault="00E75F7B" w:rsidP="00E75F7B">
      <w:pPr>
        <w:pStyle w:val="Textopadro"/>
        <w:widowControl/>
        <w:jc w:val="both"/>
        <w:rPr>
          <w:rFonts w:ascii="Arial" w:hAnsi="Arial" w:cs="Arial"/>
          <w:sz w:val="20"/>
          <w:lang w:val="pt-BR"/>
        </w:rPr>
      </w:pPr>
      <w:r w:rsidRPr="00E75F7B">
        <w:rPr>
          <w:rFonts w:ascii="Arial" w:hAnsi="Arial" w:cs="Arial"/>
          <w:b/>
          <w:sz w:val="20"/>
          <w:lang w:val="pt-BR"/>
        </w:rPr>
        <w:t>06.18.</w:t>
      </w:r>
      <w:r>
        <w:rPr>
          <w:rFonts w:ascii="Arial" w:hAnsi="Arial" w:cs="Arial"/>
          <w:sz w:val="20"/>
          <w:lang w:val="pt-BR"/>
        </w:rPr>
        <w:t xml:space="preserve"> Devido à imprevisão de tempo extra (</w:t>
      </w:r>
      <w:r>
        <w:rPr>
          <w:rFonts w:ascii="Arial" w:hAnsi="Arial" w:cs="Arial"/>
          <w:b/>
          <w:sz w:val="20"/>
          <w:lang w:val="pt-BR"/>
        </w:rPr>
        <w:t>fechamento randômico</w:t>
      </w:r>
      <w:r>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E75F7B" w:rsidRDefault="00E75F7B" w:rsidP="00E75F7B">
      <w:pPr>
        <w:pStyle w:val="Textopadro"/>
        <w:widowControl/>
        <w:jc w:val="both"/>
        <w:rPr>
          <w:rFonts w:ascii="Arial" w:hAnsi="Arial" w:cs="Arial"/>
          <w:sz w:val="20"/>
          <w:lang w:val="pt-BR"/>
        </w:rPr>
      </w:pPr>
    </w:p>
    <w:p w:rsidR="00E75F7B" w:rsidRDefault="00E75F7B" w:rsidP="00E75F7B">
      <w:pPr>
        <w:pStyle w:val="Textopadro"/>
        <w:widowControl/>
        <w:jc w:val="both"/>
        <w:rPr>
          <w:rFonts w:ascii="Arial" w:hAnsi="Arial" w:cs="Arial"/>
          <w:sz w:val="20"/>
          <w:lang w:val="pt-BR"/>
        </w:rPr>
      </w:pPr>
      <w:r w:rsidRPr="00E75F7B">
        <w:rPr>
          <w:rFonts w:ascii="Arial" w:hAnsi="Arial" w:cs="Arial"/>
          <w:b/>
          <w:sz w:val="20"/>
          <w:lang w:val="pt-BR"/>
        </w:rPr>
        <w:t>06.19.</w:t>
      </w:r>
      <w:r>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E75F7B" w:rsidRDefault="00E75F7B" w:rsidP="00E0032D">
      <w:pPr>
        <w:spacing w:after="5" w:line="248" w:lineRule="auto"/>
        <w:jc w:val="both"/>
        <w:rPr>
          <w:rFonts w:ascii="Arial" w:eastAsia="Arial" w:hAnsi="Arial" w:cs="Arial"/>
          <w:b/>
          <w:color w:val="000000"/>
          <w:sz w:val="20"/>
          <w:szCs w:val="22"/>
          <w:lang w:eastAsia="pt-BR"/>
        </w:rPr>
      </w:pPr>
    </w:p>
    <w:p w:rsidR="00E0032D" w:rsidRPr="00A22257" w:rsidRDefault="00E0032D" w:rsidP="00E0032D">
      <w:pPr>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06.20.</w:t>
      </w:r>
      <w:r w:rsidRPr="00A22257">
        <w:rPr>
          <w:rFonts w:ascii="Arial" w:eastAsia="Arial" w:hAnsi="Arial" w:cs="Arial"/>
          <w:color w:val="000000"/>
          <w:sz w:val="20"/>
          <w:szCs w:val="22"/>
          <w:lang w:eastAsia="pt-BR"/>
        </w:rPr>
        <w:t xml:space="preserve"> O Pregoeiro anunciará o licitante detentor da proposta ou lance de </w:t>
      </w:r>
      <w:r w:rsidRPr="00A22257">
        <w:rPr>
          <w:rFonts w:ascii="Arial" w:eastAsia="Arial" w:hAnsi="Arial" w:cs="Arial"/>
          <w:b/>
          <w:color w:val="000000"/>
          <w:sz w:val="20"/>
          <w:szCs w:val="22"/>
          <w:lang w:eastAsia="pt-BR"/>
        </w:rPr>
        <w:t>MENOR PREÇO GLOBAL,</w:t>
      </w:r>
      <w:r w:rsidRPr="00A22257">
        <w:rPr>
          <w:rFonts w:ascii="Arial" w:eastAsia="Arial" w:hAnsi="Arial" w:cs="Arial"/>
          <w:color w:val="000000"/>
          <w:sz w:val="20"/>
          <w:szCs w:val="22"/>
          <w:lang w:eastAsia="pt-BR"/>
        </w:rPr>
        <w:t xml:space="preserve"> </w:t>
      </w:r>
      <w:r w:rsidR="00E7207A" w:rsidRPr="00E7207A">
        <w:rPr>
          <w:rFonts w:ascii="Arial" w:eastAsia="Arial" w:hAnsi="Arial" w:cs="Arial"/>
          <w:b/>
          <w:color w:val="000000"/>
          <w:sz w:val="20"/>
          <w:szCs w:val="22"/>
          <w:lang w:eastAsia="pt-BR"/>
        </w:rPr>
        <w:t>POR LOTE,</w:t>
      </w:r>
      <w:r w:rsidR="00E7207A">
        <w:rPr>
          <w:rFonts w:ascii="Arial" w:eastAsia="Arial" w:hAnsi="Arial" w:cs="Arial"/>
          <w:color w:val="000000"/>
          <w:sz w:val="20"/>
          <w:szCs w:val="22"/>
          <w:lang w:eastAsia="pt-BR"/>
        </w:rPr>
        <w:t xml:space="preserve"> </w:t>
      </w:r>
      <w:r w:rsidRPr="00A22257">
        <w:rPr>
          <w:rFonts w:ascii="Arial" w:eastAsia="Arial" w:hAnsi="Arial" w:cs="Arial"/>
          <w:color w:val="000000"/>
          <w:sz w:val="20"/>
          <w:szCs w:val="22"/>
          <w:lang w:eastAsia="pt-BR"/>
        </w:rPr>
        <w:t xml:space="preserve">após o encerramento da etapa de lances da sessão pública.  </w:t>
      </w:r>
    </w:p>
    <w:p w:rsidR="007F6495" w:rsidRDefault="007F6495" w:rsidP="007F6495">
      <w:pPr>
        <w:jc w:val="both"/>
        <w:rPr>
          <w:rFonts w:ascii="Arial" w:hAnsi="Arial" w:cs="Arial"/>
          <w:b/>
          <w:sz w:val="20"/>
        </w:rPr>
      </w:pPr>
    </w:p>
    <w:p w:rsidR="00ED75A6" w:rsidRDefault="00ED75A6" w:rsidP="006559E7">
      <w:pPr>
        <w:jc w:val="both"/>
        <w:rPr>
          <w:rFonts w:ascii="Arial" w:hAnsi="Arial" w:cs="Arial"/>
          <w:b/>
          <w:sz w:val="20"/>
        </w:rPr>
      </w:pPr>
    </w:p>
    <w:p w:rsidR="006559E7" w:rsidRPr="006559E7" w:rsidRDefault="006559E7" w:rsidP="006559E7">
      <w:pPr>
        <w:jc w:val="both"/>
        <w:rPr>
          <w:rFonts w:ascii="Arial" w:hAnsi="Arial" w:cs="Arial"/>
          <w:sz w:val="20"/>
          <w:szCs w:val="20"/>
        </w:rPr>
      </w:pPr>
      <w:r w:rsidRPr="006559E7">
        <w:rPr>
          <w:rFonts w:ascii="Arial" w:hAnsi="Arial" w:cs="Arial"/>
          <w:b/>
          <w:sz w:val="20"/>
        </w:rPr>
        <w:t xml:space="preserve">07. DA PARTICIPAÇÃO E DO BENEFÍCIO À MICROEMPRESA E EMPRESA DE PEQUENO PORTE </w:t>
      </w:r>
    </w:p>
    <w:p w:rsidR="00225152" w:rsidRPr="006559E7" w:rsidRDefault="00225152" w:rsidP="006559E7">
      <w:pPr>
        <w:autoSpaceDE w:val="0"/>
        <w:autoSpaceDN w:val="0"/>
        <w:adjustRightInd w:val="0"/>
        <w:jc w:val="both"/>
        <w:rPr>
          <w:rFonts w:ascii="Arial" w:hAnsi="Arial" w:cs="Arial"/>
          <w:sz w:val="20"/>
          <w:szCs w:val="20"/>
        </w:rPr>
      </w:pP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07.01.</w:t>
      </w:r>
      <w:r w:rsidRPr="00A22257">
        <w:rPr>
          <w:rFonts w:ascii="Arial" w:eastAsia="Arial" w:hAnsi="Arial" w:cs="Arial"/>
          <w:color w:val="000000"/>
          <w:sz w:val="20"/>
          <w:szCs w:val="20"/>
          <w:lang w:eastAsia="pt-BR"/>
        </w:rPr>
        <w:t xml:space="preserve"> Será assegurada a preferência de contratação para as microempresas e empresas de pequeno porte quando for constatado o empate após a etapa de lances. Neste caso, conforme estabelecem os artigos 44 e 45 da Lei Complementar </w:t>
      </w:r>
      <w:proofErr w:type="gramStart"/>
      <w:r w:rsidRPr="00A22257">
        <w:rPr>
          <w:rFonts w:ascii="Arial" w:eastAsia="Arial" w:hAnsi="Arial" w:cs="Arial"/>
          <w:color w:val="000000"/>
          <w:sz w:val="20"/>
          <w:szCs w:val="20"/>
          <w:lang w:eastAsia="pt-BR"/>
        </w:rPr>
        <w:t>n.º</w:t>
      </w:r>
      <w:proofErr w:type="gramEnd"/>
      <w:r w:rsidRPr="00A22257">
        <w:rPr>
          <w:rFonts w:ascii="Arial" w:eastAsia="Arial" w:hAnsi="Arial" w:cs="Arial"/>
          <w:color w:val="000000"/>
          <w:sz w:val="20"/>
          <w:szCs w:val="20"/>
          <w:lang w:eastAsia="pt-BR"/>
        </w:rPr>
        <w:t xml:space="preserve"> 123/2006, com redação dada pelas Leis Complementares n.º 147/2014 e n.º 155/2016, o Pregoeiro aplicará os critérios para desempate em favor da microempresa ou empresa de pequeno porte. </w:t>
      </w:r>
    </w:p>
    <w:p w:rsidR="00E0032D" w:rsidRPr="00A22257" w:rsidRDefault="00E0032D" w:rsidP="00E0032D">
      <w:pPr>
        <w:autoSpaceDE w:val="0"/>
        <w:autoSpaceDN w:val="0"/>
        <w:adjustRightInd w:val="0"/>
        <w:spacing w:after="5" w:line="248" w:lineRule="auto"/>
        <w:jc w:val="both"/>
        <w:rPr>
          <w:rFonts w:ascii="Arial" w:eastAsia="Arial" w:hAnsi="Arial" w:cs="Arial"/>
          <w:b/>
          <w:color w:val="000000"/>
          <w:sz w:val="20"/>
          <w:szCs w:val="20"/>
          <w:lang w:eastAsia="pt-BR"/>
        </w:rPr>
      </w:pP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07.02.</w:t>
      </w:r>
      <w:r w:rsidRPr="00A22257">
        <w:rPr>
          <w:rFonts w:ascii="Arial" w:eastAsia="Arial" w:hAnsi="Arial" w:cs="Arial"/>
          <w:color w:val="000000"/>
          <w:sz w:val="20"/>
          <w:szCs w:val="20"/>
          <w:lang w:eastAsia="pt-BR"/>
        </w:rPr>
        <w:t xml:space="preserve"> Entende-se por empate as situações em que as propostas apresentadas pelas microempresas e empresas de pequeno porte sejam iguais ou até 5% (cinco por cento) superiores à proposta mais bem classificada.</w:t>
      </w: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07.03.</w:t>
      </w:r>
      <w:r w:rsidRPr="00A22257">
        <w:rPr>
          <w:rFonts w:ascii="Arial" w:eastAsia="Arial" w:hAnsi="Arial" w:cs="Arial"/>
          <w:color w:val="000000"/>
          <w:sz w:val="20"/>
          <w:szCs w:val="20"/>
          <w:lang w:eastAsia="pt-BR"/>
        </w:rPr>
        <w:t xml:space="preserve"> Para efeito do disposto no subitem anterior, ocorrendo o empate, proceder-se-á da seguinte forma:</w:t>
      </w:r>
    </w:p>
    <w:p w:rsidR="00E0032D" w:rsidRPr="00A22257" w:rsidRDefault="00E0032D" w:rsidP="00E0032D">
      <w:pPr>
        <w:autoSpaceDE w:val="0"/>
        <w:autoSpaceDN w:val="0"/>
        <w:adjustRightInd w:val="0"/>
        <w:spacing w:after="5" w:line="248" w:lineRule="auto"/>
        <w:jc w:val="both"/>
        <w:rPr>
          <w:rFonts w:ascii="Arial" w:eastAsia="Arial" w:hAnsi="Arial" w:cs="Arial"/>
          <w:b/>
          <w:color w:val="000000"/>
          <w:sz w:val="20"/>
          <w:szCs w:val="20"/>
          <w:lang w:eastAsia="pt-BR"/>
        </w:rPr>
      </w:pPr>
    </w:p>
    <w:p w:rsidR="00E0032D" w:rsidRPr="00A22257" w:rsidRDefault="00E0032D" w:rsidP="00E0032D">
      <w:pPr>
        <w:ind w:left="709" w:right="-1"/>
        <w:jc w:val="both"/>
        <w:rPr>
          <w:rFonts w:ascii="Arial" w:eastAsia="Arial" w:hAnsi="Arial" w:cs="Arial"/>
          <w:color w:val="000000"/>
          <w:sz w:val="20"/>
          <w:szCs w:val="22"/>
          <w:lang w:eastAsia="pt-BR"/>
        </w:rPr>
      </w:pPr>
      <w:r w:rsidRPr="00A22257">
        <w:rPr>
          <w:rFonts w:ascii="Arial" w:eastAsia="Arial" w:hAnsi="Arial" w:cs="Arial"/>
          <w:color w:val="000000"/>
          <w:sz w:val="20"/>
          <w:szCs w:val="22"/>
          <w:lang w:eastAsia="pt-BR"/>
        </w:rPr>
        <w:t xml:space="preserve">I – </w:t>
      </w:r>
      <w:proofErr w:type="gramStart"/>
      <w:r w:rsidRPr="00A22257">
        <w:rPr>
          <w:rFonts w:ascii="Arial" w:eastAsia="Arial" w:hAnsi="Arial" w:cs="Arial"/>
          <w:color w:val="000000"/>
          <w:sz w:val="20"/>
          <w:szCs w:val="22"/>
          <w:lang w:eastAsia="pt-BR"/>
        </w:rPr>
        <w:t>a</w:t>
      </w:r>
      <w:proofErr w:type="gramEnd"/>
      <w:r w:rsidRPr="00A22257">
        <w:rPr>
          <w:rFonts w:ascii="Arial" w:eastAsia="Arial" w:hAnsi="Arial" w:cs="Arial"/>
          <w:color w:val="000000"/>
          <w:sz w:val="20"/>
          <w:szCs w:val="22"/>
          <w:lang w:eastAsia="pt-BR"/>
        </w:rPr>
        <w:t xml:space="preserve"> microempresa ou empresa de pequeno porte mais bem classificada poderá apresentar proposta de preço inferior àquela considerada vencedora do certame, situação em que será adjudicado em seu favor o objeto licitado.</w:t>
      </w:r>
    </w:p>
    <w:p w:rsidR="00324059" w:rsidRDefault="00324059" w:rsidP="00E0032D">
      <w:pPr>
        <w:autoSpaceDE w:val="0"/>
        <w:autoSpaceDN w:val="0"/>
        <w:adjustRightInd w:val="0"/>
        <w:spacing w:after="5" w:line="248" w:lineRule="auto"/>
        <w:ind w:left="708"/>
        <w:jc w:val="both"/>
        <w:rPr>
          <w:rFonts w:ascii="Arial" w:eastAsia="Arial" w:hAnsi="Arial" w:cs="Arial"/>
          <w:b/>
          <w:color w:val="000000"/>
          <w:sz w:val="20"/>
          <w:szCs w:val="20"/>
          <w:lang w:eastAsia="pt-BR"/>
        </w:rPr>
      </w:pPr>
    </w:p>
    <w:p w:rsidR="00E0032D" w:rsidRPr="00A22257" w:rsidRDefault="00E0032D" w:rsidP="00E0032D">
      <w:pPr>
        <w:autoSpaceDE w:val="0"/>
        <w:autoSpaceDN w:val="0"/>
        <w:adjustRightInd w:val="0"/>
        <w:spacing w:after="5" w:line="248" w:lineRule="auto"/>
        <w:ind w:left="708"/>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 xml:space="preserve">II </w:t>
      </w:r>
      <w:r w:rsidRPr="00A22257">
        <w:rPr>
          <w:rFonts w:ascii="Arial" w:eastAsia="Arial" w:hAnsi="Arial" w:cs="Arial"/>
          <w:color w:val="000000"/>
          <w:sz w:val="20"/>
          <w:szCs w:val="20"/>
          <w:lang w:eastAsia="pt-BR"/>
        </w:rPr>
        <w:t xml:space="preserve">– </w:t>
      </w:r>
      <w:proofErr w:type="gramStart"/>
      <w:r w:rsidRPr="00A22257">
        <w:rPr>
          <w:rFonts w:ascii="Arial" w:eastAsia="Arial" w:hAnsi="Arial" w:cs="Arial"/>
          <w:color w:val="000000"/>
          <w:sz w:val="20"/>
          <w:szCs w:val="20"/>
          <w:lang w:eastAsia="pt-BR"/>
        </w:rPr>
        <w:t>não</w:t>
      </w:r>
      <w:proofErr w:type="gramEnd"/>
      <w:r w:rsidRPr="00A22257">
        <w:rPr>
          <w:rFonts w:ascii="Arial" w:eastAsia="Arial" w:hAnsi="Arial" w:cs="Arial"/>
          <w:color w:val="000000"/>
          <w:sz w:val="20"/>
          <w:szCs w:val="20"/>
          <w:lang w:eastAsia="pt-BR"/>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p>
    <w:p w:rsidR="00E0032D" w:rsidRPr="00A22257" w:rsidRDefault="00E0032D" w:rsidP="00E0032D">
      <w:pPr>
        <w:autoSpaceDE w:val="0"/>
        <w:autoSpaceDN w:val="0"/>
        <w:adjustRightInd w:val="0"/>
        <w:spacing w:after="5" w:line="248" w:lineRule="auto"/>
        <w:ind w:left="708"/>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III</w:t>
      </w:r>
      <w:r w:rsidRPr="00A22257">
        <w:rPr>
          <w:rFonts w:ascii="Arial" w:eastAsia="Arial" w:hAnsi="Arial" w:cs="Arial"/>
          <w:color w:val="000000"/>
          <w:sz w:val="20"/>
          <w:szCs w:val="20"/>
          <w:lang w:eastAsia="pt-BR"/>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p>
    <w:p w:rsidR="00C4731A" w:rsidRDefault="00C4731A" w:rsidP="00E0032D">
      <w:pPr>
        <w:autoSpaceDE w:val="0"/>
        <w:autoSpaceDN w:val="0"/>
        <w:adjustRightInd w:val="0"/>
        <w:spacing w:after="5" w:line="248" w:lineRule="auto"/>
        <w:jc w:val="both"/>
        <w:rPr>
          <w:rFonts w:ascii="Arial" w:eastAsia="Arial" w:hAnsi="Arial" w:cs="Arial"/>
          <w:b/>
          <w:color w:val="000000"/>
          <w:sz w:val="20"/>
          <w:szCs w:val="20"/>
          <w:lang w:eastAsia="pt-BR"/>
        </w:rPr>
      </w:pP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07.04.</w:t>
      </w:r>
      <w:r w:rsidRPr="00A22257">
        <w:rPr>
          <w:rFonts w:ascii="Arial" w:eastAsia="Arial" w:hAnsi="Arial" w:cs="Arial"/>
          <w:color w:val="000000"/>
          <w:sz w:val="20"/>
          <w:szCs w:val="20"/>
          <w:lang w:eastAsia="pt-BR"/>
        </w:rPr>
        <w:t xml:space="preserve"> Na hipótese da não contratação nos termos previstos, o objeto licitado será adjudicado em favor da proposta originalmente vencedora do certame.</w:t>
      </w:r>
    </w:p>
    <w:p w:rsidR="00E0032D" w:rsidRPr="00A22257" w:rsidRDefault="00E0032D" w:rsidP="00E0032D">
      <w:pPr>
        <w:autoSpaceDE w:val="0"/>
        <w:autoSpaceDN w:val="0"/>
        <w:adjustRightInd w:val="0"/>
        <w:spacing w:after="5" w:line="248" w:lineRule="auto"/>
        <w:jc w:val="both"/>
        <w:rPr>
          <w:rFonts w:ascii="Arial" w:eastAsia="Arial" w:hAnsi="Arial" w:cs="Arial"/>
          <w:b/>
          <w:color w:val="000000"/>
          <w:sz w:val="20"/>
          <w:szCs w:val="20"/>
          <w:lang w:eastAsia="pt-BR"/>
        </w:rPr>
      </w:pP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07.05</w:t>
      </w:r>
      <w:r w:rsidRPr="00A22257">
        <w:rPr>
          <w:rFonts w:ascii="Arial" w:eastAsia="Arial" w:hAnsi="Arial" w:cs="Arial"/>
          <w:color w:val="000000"/>
          <w:sz w:val="20"/>
          <w:szCs w:val="20"/>
          <w:lang w:eastAsia="pt-BR"/>
        </w:rPr>
        <w:t>. Somente se aplicará o critério de desempate em favor da microempresa ou empresa de pequeno porte quando a melhor oferta inicial não tiver sido apresentada por uma microempresa ou empresa de pequeno porte.</w:t>
      </w:r>
    </w:p>
    <w:p w:rsidR="00E0032D" w:rsidRPr="00A22257" w:rsidRDefault="00E0032D" w:rsidP="00E0032D">
      <w:pPr>
        <w:autoSpaceDE w:val="0"/>
        <w:autoSpaceDN w:val="0"/>
        <w:adjustRightInd w:val="0"/>
        <w:spacing w:after="5" w:line="248" w:lineRule="auto"/>
        <w:jc w:val="both"/>
        <w:rPr>
          <w:rFonts w:ascii="Arial" w:eastAsia="Arial" w:hAnsi="Arial" w:cs="Arial"/>
          <w:b/>
          <w:color w:val="000000"/>
          <w:sz w:val="20"/>
          <w:szCs w:val="20"/>
          <w:lang w:eastAsia="pt-BR"/>
        </w:rPr>
      </w:pP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07.06.</w:t>
      </w:r>
      <w:r w:rsidRPr="00A22257">
        <w:rPr>
          <w:rFonts w:ascii="Arial" w:eastAsia="Arial" w:hAnsi="Arial" w:cs="Arial"/>
          <w:color w:val="000000"/>
          <w:sz w:val="20"/>
          <w:szCs w:val="20"/>
          <w:lang w:eastAsia="pt-BR"/>
        </w:rPr>
        <w:t xml:space="preserve"> A microempresa ou empresa de pequeno porte mais bem classificada será convocada para apresentar nova proposta no prazo máximo de 5 (cinco) minutos após o encerramento dos lances, sob pena de preclusão.</w:t>
      </w:r>
    </w:p>
    <w:p w:rsidR="00E75F7B" w:rsidRDefault="00E75F7B" w:rsidP="00E75F7B">
      <w:pPr>
        <w:autoSpaceDE w:val="0"/>
        <w:autoSpaceDN w:val="0"/>
        <w:adjustRightInd w:val="0"/>
        <w:jc w:val="both"/>
        <w:rPr>
          <w:rFonts w:ascii="Arial" w:hAnsi="Arial" w:cs="Arial"/>
          <w:sz w:val="20"/>
          <w:szCs w:val="20"/>
        </w:rPr>
      </w:pPr>
    </w:p>
    <w:p w:rsidR="00225152" w:rsidRDefault="00225152" w:rsidP="00E32005">
      <w:pPr>
        <w:autoSpaceDE w:val="0"/>
        <w:autoSpaceDN w:val="0"/>
        <w:adjustRightInd w:val="0"/>
        <w:jc w:val="both"/>
        <w:rPr>
          <w:rFonts w:ascii="Arial" w:hAnsi="Arial" w:cs="Arial"/>
          <w:sz w:val="20"/>
          <w:szCs w:val="20"/>
        </w:rPr>
      </w:pPr>
    </w:p>
    <w:p w:rsidR="00074EA8" w:rsidRPr="00074EA8" w:rsidRDefault="00074EA8" w:rsidP="00074EA8">
      <w:pPr>
        <w:jc w:val="both"/>
        <w:rPr>
          <w:rFonts w:ascii="Arial" w:eastAsia="Times New Roman" w:hAnsi="Arial" w:cs="Arial"/>
          <w:b/>
          <w:snapToGrid w:val="0"/>
          <w:color w:val="FF0000"/>
          <w:sz w:val="20"/>
          <w:szCs w:val="20"/>
          <w:lang w:eastAsia="pt-BR"/>
        </w:rPr>
      </w:pPr>
      <w:r w:rsidRPr="00074EA8">
        <w:rPr>
          <w:rFonts w:ascii="Arial" w:eastAsia="Times New Roman" w:hAnsi="Arial" w:cs="Arial"/>
          <w:b/>
          <w:snapToGrid w:val="0"/>
          <w:sz w:val="20"/>
          <w:szCs w:val="20"/>
          <w:lang w:eastAsia="pt-BR"/>
        </w:rPr>
        <w:t xml:space="preserve">08. CRITÉRIOS DE JULGAMENTO </w:t>
      </w:r>
    </w:p>
    <w:p w:rsidR="00074EA8" w:rsidRPr="00074EA8" w:rsidRDefault="00074EA8" w:rsidP="00074EA8">
      <w:pPr>
        <w:jc w:val="both"/>
        <w:rPr>
          <w:rFonts w:ascii="Arial" w:eastAsia="Times New Roman" w:hAnsi="Arial" w:cs="Arial"/>
          <w:snapToGrid w:val="0"/>
          <w:sz w:val="20"/>
          <w:szCs w:val="20"/>
          <w:lang w:eastAsia="pt-BR"/>
        </w:rPr>
      </w:pPr>
    </w:p>
    <w:p w:rsidR="005A146A" w:rsidRPr="005A146A" w:rsidRDefault="00ED75A6" w:rsidP="005A146A">
      <w:pPr>
        <w:jc w:val="both"/>
        <w:rPr>
          <w:rFonts w:ascii="Arial" w:hAnsi="Arial" w:cs="Arial"/>
          <w:sz w:val="20"/>
        </w:rPr>
      </w:pPr>
      <w:r w:rsidRPr="00CC00F9">
        <w:rPr>
          <w:rFonts w:ascii="Arial" w:eastAsia="Times New Roman" w:hAnsi="Arial" w:cs="Arial"/>
          <w:b/>
          <w:snapToGrid w:val="0"/>
          <w:sz w:val="20"/>
          <w:szCs w:val="20"/>
          <w:lang w:eastAsia="pt-BR"/>
        </w:rPr>
        <w:t>08.01.</w:t>
      </w:r>
      <w:r w:rsidRPr="00CC00F9">
        <w:rPr>
          <w:rFonts w:ascii="Arial" w:hAnsi="Arial" w:cs="Arial"/>
          <w:sz w:val="20"/>
        </w:rPr>
        <w:t xml:space="preserve"> </w:t>
      </w:r>
      <w:r w:rsidRPr="00465183">
        <w:rPr>
          <w:rFonts w:ascii="Arial" w:hAnsi="Arial" w:cs="Arial"/>
          <w:sz w:val="20"/>
        </w:rPr>
        <w:t xml:space="preserve">Para julgamento, será adotado o critério de </w:t>
      </w:r>
      <w:r w:rsidRPr="00465183">
        <w:rPr>
          <w:rFonts w:ascii="Arial" w:hAnsi="Arial" w:cs="Arial"/>
          <w:b/>
          <w:sz w:val="20"/>
        </w:rPr>
        <w:t>MENOR PREÇO</w:t>
      </w:r>
      <w:r>
        <w:rPr>
          <w:rFonts w:ascii="Arial" w:hAnsi="Arial" w:cs="Arial"/>
          <w:b/>
          <w:sz w:val="20"/>
        </w:rPr>
        <w:t xml:space="preserve"> GLOBAL</w:t>
      </w:r>
      <w:r w:rsidRPr="00465183">
        <w:rPr>
          <w:rFonts w:ascii="Arial" w:hAnsi="Arial" w:cs="Arial"/>
          <w:b/>
          <w:sz w:val="20"/>
        </w:rPr>
        <w:t>,</w:t>
      </w:r>
      <w:r w:rsidRPr="00465183">
        <w:rPr>
          <w:rFonts w:ascii="Arial" w:hAnsi="Arial" w:cs="Arial"/>
          <w:sz w:val="20"/>
        </w:rPr>
        <w:t xml:space="preserve"> </w:t>
      </w:r>
      <w:r w:rsidR="00A82C8B" w:rsidRPr="00A82C8B">
        <w:rPr>
          <w:rFonts w:ascii="Arial" w:hAnsi="Arial" w:cs="Arial"/>
          <w:b/>
          <w:sz w:val="20"/>
        </w:rPr>
        <w:t>POR LOTE</w:t>
      </w:r>
      <w:r w:rsidR="00A82C8B">
        <w:rPr>
          <w:rFonts w:ascii="Arial" w:hAnsi="Arial" w:cs="Arial"/>
          <w:sz w:val="20"/>
        </w:rPr>
        <w:t xml:space="preserve">, </w:t>
      </w:r>
      <w:r w:rsidR="005A146A" w:rsidRPr="005A146A">
        <w:rPr>
          <w:rFonts w:ascii="Arial" w:hAnsi="Arial" w:cs="Arial"/>
          <w:sz w:val="20"/>
        </w:rPr>
        <w:t xml:space="preserve">observado o prazo para fornecimento, as especificações técnicas, parâmetros mínimos de desempenho e de qualidade, e demais condições definidas neste Edital. </w:t>
      </w:r>
    </w:p>
    <w:p w:rsidR="00ED75A6" w:rsidRDefault="00ED75A6" w:rsidP="00ED75A6">
      <w:pPr>
        <w:pStyle w:val="Textopadro"/>
        <w:jc w:val="both"/>
        <w:rPr>
          <w:rFonts w:ascii="Arial" w:hAnsi="Arial" w:cs="Arial"/>
          <w:b/>
          <w:sz w:val="20"/>
        </w:rPr>
      </w:pPr>
    </w:p>
    <w:p w:rsidR="00ED75A6" w:rsidRPr="00465183" w:rsidRDefault="00ED75A6" w:rsidP="00ED75A6">
      <w:pPr>
        <w:pStyle w:val="Textopadro"/>
        <w:jc w:val="both"/>
        <w:rPr>
          <w:rFonts w:ascii="Arial" w:hAnsi="Arial" w:cs="Arial"/>
          <w:sz w:val="20"/>
          <w:lang w:val="pt-BR"/>
        </w:rPr>
      </w:pPr>
      <w:r w:rsidRPr="00CC00F9">
        <w:rPr>
          <w:rFonts w:ascii="Arial" w:hAnsi="Arial" w:cs="Arial"/>
          <w:b/>
          <w:sz w:val="20"/>
        </w:rPr>
        <w:t>08.02.</w:t>
      </w:r>
      <w:r w:rsidRPr="00CC00F9">
        <w:rPr>
          <w:rFonts w:ascii="Arial" w:hAnsi="Arial" w:cs="Arial"/>
          <w:sz w:val="20"/>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sidR="005A146A">
        <w:rPr>
          <w:rFonts w:ascii="Arial" w:hAnsi="Arial" w:cs="Arial"/>
          <w:sz w:val="20"/>
          <w:lang w:val="pt-BR"/>
        </w:rPr>
        <w:t xml:space="preserve"> objeto </w:t>
      </w:r>
      <w:r w:rsidRPr="00465183">
        <w:rPr>
          <w:rFonts w:ascii="Arial" w:hAnsi="Arial" w:cs="Arial"/>
          <w:sz w:val="20"/>
          <w:lang w:val="pt-BR"/>
        </w:rPr>
        <w:t>licitado.</w:t>
      </w:r>
    </w:p>
    <w:p w:rsidR="00ED75A6" w:rsidRPr="00CC00F9" w:rsidRDefault="00ED75A6" w:rsidP="00ED75A6">
      <w:pPr>
        <w:jc w:val="both"/>
        <w:rPr>
          <w:rFonts w:ascii="Arial" w:eastAsia="Times New Roman" w:hAnsi="Arial" w:cs="Arial"/>
          <w:snapToGrid w:val="0"/>
          <w:sz w:val="20"/>
          <w:szCs w:val="20"/>
          <w:lang w:eastAsia="pt-BR"/>
        </w:rPr>
      </w:pPr>
    </w:p>
    <w:p w:rsidR="00ED75A6" w:rsidRPr="00CC00F9" w:rsidRDefault="00ED75A6" w:rsidP="00ED75A6">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08.03.</w:t>
      </w:r>
      <w:r w:rsidRPr="00CC00F9">
        <w:rPr>
          <w:rFonts w:ascii="Arial" w:eastAsia="Times New Roman" w:hAnsi="Arial" w:cs="Arial"/>
          <w:snapToGrid w:val="0"/>
          <w:sz w:val="20"/>
          <w:szCs w:val="20"/>
          <w:lang w:eastAsia="pt-BR"/>
        </w:rPr>
        <w:t xml:space="preserve"> Serão aceitas 02 (duas) casas após a virgula, para identificação dos preços unitários, sendo desconsideradas as demais. Em caso de divergências entre os preços unitários e totais, prevalecerá o preço unitário.</w:t>
      </w:r>
    </w:p>
    <w:p w:rsidR="00ED75A6" w:rsidRDefault="00ED75A6" w:rsidP="00ED75A6">
      <w:pPr>
        <w:jc w:val="both"/>
        <w:rPr>
          <w:rFonts w:ascii="Arial" w:eastAsia="Times New Roman" w:hAnsi="Arial" w:cs="Arial"/>
          <w:b/>
          <w:snapToGrid w:val="0"/>
          <w:sz w:val="20"/>
          <w:szCs w:val="20"/>
          <w:lang w:eastAsia="pt-BR"/>
        </w:rPr>
      </w:pPr>
    </w:p>
    <w:p w:rsidR="005A146A" w:rsidRPr="005A146A" w:rsidRDefault="00ED75A6" w:rsidP="005A146A">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08.04.</w:t>
      </w:r>
      <w:r w:rsidRPr="00CC00F9">
        <w:rPr>
          <w:rFonts w:ascii="Arial" w:eastAsia="Times New Roman" w:hAnsi="Arial" w:cs="Arial"/>
          <w:snapToGrid w:val="0"/>
          <w:sz w:val="20"/>
          <w:szCs w:val="20"/>
          <w:lang w:eastAsia="pt-BR"/>
        </w:rPr>
        <w:t xml:space="preserve"> </w:t>
      </w:r>
      <w:r w:rsidR="005A146A" w:rsidRPr="005A146A">
        <w:rPr>
          <w:rFonts w:ascii="Arial" w:eastAsia="Times New Roman" w:hAnsi="Arial" w:cs="Arial"/>
          <w:snapToGrid w:val="0"/>
          <w:sz w:val="20"/>
          <w:szCs w:val="20"/>
          <w:lang w:eastAsia="pt-BR"/>
        </w:rPr>
        <w:t>Serão desclassificadas as propostas que não atenderem ao Artigo 48, da Lei nº. 8.666/93, e que conflitem com as normas deste Edital ou da legislação em vigor.</w:t>
      </w:r>
    </w:p>
    <w:p w:rsidR="00ED75A6" w:rsidRDefault="00ED75A6" w:rsidP="00ED75A6">
      <w:pPr>
        <w:jc w:val="both"/>
        <w:rPr>
          <w:rFonts w:ascii="Arial" w:eastAsia="Times New Roman" w:hAnsi="Arial" w:cs="Arial"/>
          <w:b/>
          <w:snapToGrid w:val="0"/>
          <w:sz w:val="20"/>
          <w:szCs w:val="20"/>
          <w:lang w:eastAsia="pt-BR"/>
        </w:rPr>
      </w:pPr>
    </w:p>
    <w:p w:rsidR="00ED75A6" w:rsidRPr="00CC00F9" w:rsidRDefault="00ED75A6" w:rsidP="00ED75A6">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08.05.</w:t>
      </w:r>
      <w:r w:rsidRPr="00CC00F9">
        <w:rPr>
          <w:rFonts w:ascii="Arial" w:eastAsia="Times New Roman" w:hAnsi="Arial" w:cs="Arial"/>
          <w:snapToGrid w:val="0"/>
          <w:sz w:val="20"/>
          <w:szCs w:val="20"/>
          <w:lang w:eastAsia="pt-BR"/>
        </w:rPr>
        <w:t xml:space="preserve"> O Pregoeiro anunciará o licitante detentor da proposta ou lance de </w:t>
      </w:r>
      <w:r w:rsidRPr="00ED75A6">
        <w:rPr>
          <w:rFonts w:ascii="Arial" w:eastAsia="Times New Roman" w:hAnsi="Arial" w:cs="Arial"/>
          <w:b/>
          <w:snapToGrid w:val="0"/>
          <w:sz w:val="20"/>
          <w:szCs w:val="20"/>
          <w:lang w:eastAsia="pt-BR"/>
        </w:rPr>
        <w:t>MENOR PREÇO GLOBAL</w:t>
      </w:r>
      <w:r w:rsidR="00A82C8B">
        <w:rPr>
          <w:rFonts w:ascii="Arial" w:eastAsia="Times New Roman" w:hAnsi="Arial" w:cs="Arial"/>
          <w:b/>
          <w:snapToGrid w:val="0"/>
          <w:sz w:val="20"/>
          <w:szCs w:val="20"/>
          <w:lang w:eastAsia="pt-BR"/>
        </w:rPr>
        <w:t>, POR LOTE,</w:t>
      </w:r>
      <w:r w:rsidRPr="00ED75A6">
        <w:rPr>
          <w:rFonts w:ascii="Arial" w:eastAsia="Times New Roman" w:hAnsi="Arial" w:cs="Arial"/>
          <w:b/>
          <w:snapToGrid w:val="0"/>
          <w:sz w:val="20"/>
          <w:szCs w:val="20"/>
          <w:lang w:eastAsia="pt-BR"/>
        </w:rPr>
        <w:t xml:space="preserve"> </w:t>
      </w:r>
      <w:r w:rsidRPr="00CC00F9">
        <w:rPr>
          <w:rFonts w:ascii="Arial" w:eastAsia="Times New Roman" w:hAnsi="Arial" w:cs="Arial"/>
          <w:snapToGrid w:val="0"/>
          <w:sz w:val="20"/>
          <w:szCs w:val="20"/>
          <w:lang w:eastAsia="pt-BR"/>
        </w:rPr>
        <w:t>após o encerramento da etapa de lances da sessão pública, ou, quando for o caso, após negociação para que seja obtido melhor preço e decisão acerca da aceitação do lance de menor preço.</w:t>
      </w:r>
    </w:p>
    <w:p w:rsidR="00ED75A6" w:rsidRPr="00CC00F9" w:rsidRDefault="00ED75A6" w:rsidP="00ED75A6">
      <w:pPr>
        <w:jc w:val="both"/>
        <w:rPr>
          <w:rFonts w:ascii="Arial" w:eastAsia="Times New Roman" w:hAnsi="Arial" w:cs="Arial"/>
          <w:b/>
          <w:snapToGrid w:val="0"/>
          <w:sz w:val="20"/>
          <w:szCs w:val="20"/>
          <w:lang w:eastAsia="pt-BR"/>
        </w:rPr>
      </w:pPr>
    </w:p>
    <w:p w:rsidR="005A146A" w:rsidRPr="005A146A" w:rsidRDefault="00ED75A6" w:rsidP="005A146A">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08.06.</w:t>
      </w:r>
      <w:r w:rsidRPr="00CC00F9">
        <w:rPr>
          <w:rFonts w:ascii="Arial" w:eastAsia="Times New Roman" w:hAnsi="Arial" w:cs="Arial"/>
          <w:snapToGrid w:val="0"/>
          <w:sz w:val="20"/>
          <w:szCs w:val="20"/>
          <w:lang w:eastAsia="pt-BR"/>
        </w:rPr>
        <w:t xml:space="preserve"> </w:t>
      </w:r>
      <w:r w:rsidR="005A146A" w:rsidRPr="005A146A">
        <w:rPr>
          <w:rFonts w:ascii="Arial" w:eastAsia="Times New Roman" w:hAnsi="Arial" w:cs="Arial"/>
          <w:snapToGrid w:val="0"/>
          <w:sz w:val="20"/>
          <w:szCs w:val="20"/>
          <w:lang w:eastAsia="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5A146A" w:rsidRPr="00CC00F9" w:rsidRDefault="005A146A" w:rsidP="00ED75A6">
      <w:pPr>
        <w:widowControl w:val="0"/>
        <w:jc w:val="both"/>
        <w:rPr>
          <w:rFonts w:ascii="Arial" w:eastAsia="Times New Roman" w:hAnsi="Arial" w:cs="Arial"/>
          <w:b/>
          <w:snapToGrid w:val="0"/>
          <w:sz w:val="20"/>
          <w:szCs w:val="20"/>
          <w:lang w:eastAsia="pt-BR"/>
        </w:rPr>
      </w:pPr>
    </w:p>
    <w:p w:rsidR="00ED75A6" w:rsidRPr="00CC00F9" w:rsidRDefault="00ED75A6" w:rsidP="00ED75A6">
      <w:pPr>
        <w:widowControl w:val="0"/>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08.07.</w:t>
      </w:r>
      <w:r w:rsidRPr="00CC00F9">
        <w:rPr>
          <w:rFonts w:ascii="Arial" w:eastAsia="Times New Roman" w:hAnsi="Arial" w:cs="Arial"/>
          <w:snapToGrid w:val="0"/>
          <w:sz w:val="20"/>
          <w:szCs w:val="20"/>
          <w:lang w:eastAsia="pt-BR"/>
        </w:rPr>
        <w:t xml:space="preserve"> </w:t>
      </w:r>
      <w:r w:rsidR="005A146A" w:rsidRPr="005A146A">
        <w:rPr>
          <w:rFonts w:ascii="Arial" w:eastAsia="Times New Roman" w:hAnsi="Arial" w:cs="Arial"/>
          <w:snapToGrid w:val="0"/>
          <w:sz w:val="20"/>
          <w:szCs w:val="20"/>
          <w:lang w:eastAsia="pt-BR"/>
        </w:rPr>
        <w:t>Caso não sejam apresentados lances, será verificada a conformidade entre a proposta de menor preço e o valor estimado para a contratação.</w:t>
      </w:r>
    </w:p>
    <w:p w:rsidR="00ED75A6" w:rsidRPr="00CC00F9" w:rsidRDefault="00ED75A6" w:rsidP="00ED75A6">
      <w:pPr>
        <w:tabs>
          <w:tab w:val="left" w:pos="705"/>
        </w:tabs>
        <w:jc w:val="both"/>
        <w:rPr>
          <w:rFonts w:ascii="Arial" w:eastAsia="Times New Roman" w:hAnsi="Arial" w:cs="Arial"/>
          <w:snapToGrid w:val="0"/>
          <w:sz w:val="20"/>
          <w:szCs w:val="20"/>
          <w:lang w:eastAsia="pt-BR"/>
        </w:rPr>
      </w:pPr>
    </w:p>
    <w:p w:rsidR="00ED75A6" w:rsidRPr="0092738F" w:rsidRDefault="00ED75A6" w:rsidP="00ED75A6">
      <w:pPr>
        <w:tabs>
          <w:tab w:val="left" w:pos="705"/>
        </w:tabs>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08.08.</w:t>
      </w:r>
      <w:r w:rsidRPr="00CC00F9">
        <w:rPr>
          <w:rFonts w:ascii="Arial" w:eastAsia="Times New Roman" w:hAnsi="Arial" w:cs="Arial"/>
          <w:snapToGrid w:val="0"/>
          <w:sz w:val="20"/>
          <w:szCs w:val="20"/>
          <w:lang w:eastAsia="pt-BR"/>
        </w:rPr>
        <w:t xml:space="preserve"> </w:t>
      </w:r>
      <w:r w:rsidR="005A146A" w:rsidRPr="005A146A">
        <w:rPr>
          <w:rFonts w:ascii="Arial" w:eastAsia="Times New Roman" w:hAnsi="Arial" w:cs="Arial"/>
          <w:snapToGrid w:val="0"/>
          <w:sz w:val="20"/>
          <w:szCs w:val="20"/>
          <w:lang w:eastAsia="pt-BR"/>
        </w:rPr>
        <w:t>Constatando o atendimento das exigências fixadas no Edital, o objeto será adjudicado ao autor da proposta ou lance de menor preço</w:t>
      </w:r>
      <w:r w:rsidRPr="00CC00F9">
        <w:rPr>
          <w:rFonts w:ascii="Arial" w:eastAsia="Times New Roman" w:hAnsi="Arial" w:cs="Arial"/>
          <w:snapToGrid w:val="0"/>
          <w:sz w:val="20"/>
          <w:szCs w:val="20"/>
          <w:lang w:eastAsia="pt-BR"/>
        </w:rPr>
        <w:t>.</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324059" w:rsidRDefault="00324059" w:rsidP="005F2D4E">
      <w:pPr>
        <w:pStyle w:val="Textopadro"/>
        <w:widowControl/>
        <w:tabs>
          <w:tab w:val="left" w:pos="720"/>
        </w:tabs>
        <w:jc w:val="both"/>
        <w:rPr>
          <w:rFonts w:ascii="Arial" w:hAnsi="Arial" w:cs="Arial"/>
          <w:b/>
          <w:sz w:val="20"/>
          <w:lang w:val="pt-BR"/>
        </w:rPr>
      </w:pPr>
    </w:p>
    <w:p w:rsidR="005F2D4E" w:rsidRPr="00623E80" w:rsidRDefault="005F2D4E" w:rsidP="005F2D4E">
      <w:pPr>
        <w:pStyle w:val="Textopadro"/>
        <w:widowControl/>
        <w:tabs>
          <w:tab w:val="left" w:pos="720"/>
        </w:tabs>
        <w:jc w:val="both"/>
        <w:rPr>
          <w:rFonts w:ascii="Arial" w:hAnsi="Arial" w:cs="Arial"/>
          <w:b/>
          <w:sz w:val="20"/>
          <w:lang w:val="pt-BR"/>
        </w:rPr>
      </w:pPr>
      <w:r w:rsidRPr="00623E80">
        <w:rPr>
          <w:rFonts w:ascii="Arial" w:hAnsi="Arial" w:cs="Arial"/>
          <w:b/>
          <w:sz w:val="20"/>
          <w:lang w:val="pt-BR"/>
        </w:rPr>
        <w:t>09. HABILITAÇÃO</w:t>
      </w:r>
    </w:p>
    <w:p w:rsidR="00ED75A6" w:rsidRPr="00ED75A6" w:rsidRDefault="00ED75A6" w:rsidP="00ED75A6">
      <w:pPr>
        <w:jc w:val="both"/>
        <w:rPr>
          <w:rFonts w:ascii="Arial" w:eastAsia="Times New Roman" w:hAnsi="Arial" w:cs="Arial"/>
          <w:b/>
          <w:snapToGrid w:val="0"/>
          <w:sz w:val="20"/>
          <w:szCs w:val="20"/>
          <w:lang w:eastAsia="pt-BR"/>
        </w:rPr>
      </w:pPr>
    </w:p>
    <w:p w:rsidR="005A146A" w:rsidRDefault="005A146A" w:rsidP="005A146A">
      <w:pPr>
        <w:pStyle w:val="Textopadro"/>
        <w:widowControl/>
        <w:jc w:val="both"/>
        <w:rPr>
          <w:rFonts w:ascii="Arial" w:hAnsi="Arial" w:cs="Arial"/>
          <w:sz w:val="20"/>
          <w:lang w:val="pt-BR"/>
        </w:rPr>
      </w:pPr>
      <w:r w:rsidRPr="005A146A">
        <w:rPr>
          <w:rFonts w:ascii="Arial" w:hAnsi="Arial" w:cs="Arial"/>
          <w:b/>
          <w:sz w:val="20"/>
          <w:lang w:val="pt-BR"/>
        </w:rPr>
        <w:t>09.01.</w:t>
      </w:r>
      <w:r>
        <w:rPr>
          <w:rFonts w:ascii="Arial" w:hAnsi="Arial" w:cs="Arial"/>
          <w:sz w:val="20"/>
          <w:lang w:val="pt-BR"/>
        </w:rPr>
        <w:t xml:space="preserve"> A documentação de habilitação está relacionada no </w:t>
      </w:r>
      <w:r>
        <w:rPr>
          <w:rFonts w:ascii="Arial" w:hAnsi="Arial" w:cs="Arial"/>
          <w:b/>
          <w:sz w:val="20"/>
          <w:lang w:val="pt-BR"/>
        </w:rPr>
        <w:t>Anexo III</w:t>
      </w:r>
      <w:r>
        <w:rPr>
          <w:rFonts w:ascii="Arial" w:hAnsi="Arial" w:cs="Arial"/>
          <w:sz w:val="20"/>
          <w:lang w:val="pt-BR"/>
        </w:rPr>
        <w:t>.</w:t>
      </w:r>
    </w:p>
    <w:p w:rsidR="00003EAC" w:rsidRDefault="00003EAC" w:rsidP="005A146A">
      <w:pPr>
        <w:pStyle w:val="Textopadro"/>
        <w:widowControl/>
        <w:jc w:val="both"/>
        <w:rPr>
          <w:rFonts w:ascii="Arial" w:hAnsi="Arial" w:cs="Arial"/>
          <w:b/>
          <w:bCs/>
          <w:sz w:val="20"/>
          <w:lang w:val="pt-BR"/>
        </w:rPr>
      </w:pPr>
    </w:p>
    <w:p w:rsidR="005A146A" w:rsidRDefault="005A146A" w:rsidP="005A146A">
      <w:pPr>
        <w:pStyle w:val="Textopadro"/>
        <w:widowControl/>
        <w:jc w:val="both"/>
        <w:rPr>
          <w:rFonts w:ascii="Arial" w:hAnsi="Arial" w:cs="Arial"/>
          <w:sz w:val="20"/>
          <w:lang w:val="pt-BR"/>
        </w:rPr>
      </w:pPr>
      <w:r w:rsidRPr="005A146A">
        <w:rPr>
          <w:rFonts w:ascii="Arial" w:hAnsi="Arial" w:cs="Arial"/>
          <w:b/>
          <w:bCs/>
          <w:sz w:val="20"/>
          <w:lang w:val="pt-BR"/>
        </w:rPr>
        <w:t>09.02.</w:t>
      </w:r>
      <w:r>
        <w:rPr>
          <w:rFonts w:ascii="Arial" w:hAnsi="Arial" w:cs="Arial"/>
          <w:bCs/>
          <w:sz w:val="20"/>
          <w:lang w:val="pt-BR"/>
        </w:rPr>
        <w:t xml:space="preserve"> Os documentos relativos à habilitação </w:t>
      </w:r>
      <w:r>
        <w:rPr>
          <w:rFonts w:ascii="Arial" w:hAnsi="Arial" w:cs="Arial"/>
          <w:b/>
          <w:bCs/>
          <w:sz w:val="20"/>
          <w:lang w:val="pt-BR"/>
        </w:rPr>
        <w:t>(original ou cópia autenticada)</w:t>
      </w:r>
      <w:r>
        <w:rPr>
          <w:rFonts w:ascii="Arial" w:hAnsi="Arial" w:cs="Arial"/>
          <w:bCs/>
          <w:sz w:val="20"/>
          <w:lang w:val="pt-BR"/>
        </w:rPr>
        <w:t xml:space="preserve"> deverão ser entregues no Departamento de Protocolo e Documentação da SAECIL -</w:t>
      </w:r>
      <w:r>
        <w:rPr>
          <w:rFonts w:ascii="Arial" w:hAnsi="Arial" w:cs="Arial"/>
          <w:sz w:val="20"/>
          <w:lang w:val="pt-BR"/>
        </w:rPr>
        <w:t xml:space="preserve"> Superintendência de Água e Esgotos da Cidade de Leme - Divisão Técnica Administrativa, à Rua Padre Julião, nº. 971, Centro, Leme/SP, CEP nº. 13.610-230</w:t>
      </w:r>
      <w:r>
        <w:rPr>
          <w:rFonts w:ascii="Arial" w:hAnsi="Arial" w:cs="Arial"/>
          <w:bCs/>
          <w:sz w:val="20"/>
          <w:lang w:val="pt-BR"/>
        </w:rPr>
        <w:t xml:space="preserve">, </w:t>
      </w:r>
      <w:r>
        <w:rPr>
          <w:rFonts w:ascii="Arial" w:hAnsi="Arial" w:cs="Arial"/>
          <w:b/>
          <w:bCs/>
          <w:sz w:val="20"/>
          <w:u w:val="single"/>
          <w:lang w:val="pt-BR"/>
        </w:rPr>
        <w:t>no prazo máximo de 05 (cinco) dias úteis</w:t>
      </w:r>
      <w:r>
        <w:rPr>
          <w:rFonts w:ascii="Arial" w:hAnsi="Arial" w:cs="Arial"/>
          <w:bCs/>
          <w:sz w:val="20"/>
          <w:lang w:val="pt-BR"/>
        </w:rPr>
        <w:t>,</w:t>
      </w:r>
      <w:r>
        <w:rPr>
          <w:rFonts w:ascii="Arial" w:hAnsi="Arial" w:cs="Arial"/>
          <w:b/>
          <w:bCs/>
          <w:sz w:val="20"/>
          <w:lang w:val="pt-BR"/>
        </w:rPr>
        <w:t xml:space="preserve"> </w:t>
      </w:r>
      <w:r>
        <w:rPr>
          <w:rFonts w:ascii="Arial" w:hAnsi="Arial" w:cs="Arial"/>
          <w:sz w:val="20"/>
          <w:lang w:val="pt-BR"/>
        </w:rPr>
        <w:t xml:space="preserve">contados da data da sessão pública virtual, juntamente com a proposta de preços escrita (nome, endereço, telefone e nome do responsável do órgão). </w:t>
      </w:r>
    </w:p>
    <w:p w:rsidR="005A146A" w:rsidRDefault="005A146A" w:rsidP="005A146A">
      <w:pPr>
        <w:pStyle w:val="Textopadro"/>
        <w:widowControl/>
        <w:jc w:val="both"/>
        <w:rPr>
          <w:rFonts w:ascii="Arial" w:hAnsi="Arial" w:cs="Arial"/>
          <w:sz w:val="20"/>
          <w:lang w:val="pt-BR"/>
        </w:rPr>
      </w:pPr>
    </w:p>
    <w:p w:rsidR="00324059" w:rsidRDefault="00324059" w:rsidP="005A146A">
      <w:pPr>
        <w:pStyle w:val="Textopadro"/>
        <w:widowControl/>
        <w:jc w:val="both"/>
        <w:rPr>
          <w:rFonts w:ascii="Arial" w:hAnsi="Arial" w:cs="Arial"/>
          <w:sz w:val="20"/>
          <w:lang w:val="pt-BR"/>
        </w:rPr>
      </w:pPr>
    </w:p>
    <w:p w:rsidR="00324059" w:rsidRDefault="00324059" w:rsidP="005A146A">
      <w:pPr>
        <w:pStyle w:val="Textopadro"/>
        <w:widowControl/>
        <w:jc w:val="both"/>
        <w:rPr>
          <w:rFonts w:ascii="Arial" w:hAnsi="Arial" w:cs="Arial"/>
          <w:sz w:val="20"/>
          <w:lang w:val="pt-BR"/>
        </w:rPr>
      </w:pPr>
    </w:p>
    <w:p w:rsidR="005A146A" w:rsidRDefault="005A146A" w:rsidP="005A146A">
      <w:pPr>
        <w:pStyle w:val="Textopadro"/>
        <w:widowControl/>
        <w:jc w:val="both"/>
        <w:rPr>
          <w:rFonts w:ascii="Arial" w:hAnsi="Arial" w:cs="Arial"/>
          <w:sz w:val="20"/>
          <w:lang w:val="pt-BR"/>
        </w:rPr>
      </w:pPr>
      <w:r w:rsidRPr="00003EAC">
        <w:rPr>
          <w:rFonts w:ascii="Arial" w:hAnsi="Arial" w:cs="Arial"/>
          <w:b/>
          <w:sz w:val="20"/>
          <w:lang w:val="pt-BR"/>
        </w:rPr>
        <w:t>09.03.</w:t>
      </w:r>
      <w:r>
        <w:rPr>
          <w:rFonts w:ascii="Arial" w:hAnsi="Arial" w:cs="Arial"/>
          <w:sz w:val="20"/>
          <w:lang w:val="pt-BR"/>
        </w:rPr>
        <w:t xml:space="preserve"> Os documentos extraídos via internet terão sua autenticidade confirmada no respectivo site.</w:t>
      </w:r>
    </w:p>
    <w:p w:rsidR="00C4731A" w:rsidRDefault="00C4731A" w:rsidP="005A146A">
      <w:pPr>
        <w:pStyle w:val="Textopadro"/>
        <w:widowControl/>
        <w:tabs>
          <w:tab w:val="left" w:pos="705"/>
        </w:tabs>
        <w:jc w:val="both"/>
        <w:rPr>
          <w:rFonts w:ascii="Arial" w:hAnsi="Arial" w:cs="Arial"/>
          <w:b/>
          <w:sz w:val="20"/>
          <w:lang w:val="pt-BR"/>
        </w:rPr>
      </w:pPr>
    </w:p>
    <w:p w:rsidR="005A146A" w:rsidRDefault="005A146A" w:rsidP="005A146A">
      <w:pPr>
        <w:pStyle w:val="Textopadro"/>
        <w:widowControl/>
        <w:tabs>
          <w:tab w:val="left" w:pos="705"/>
        </w:tabs>
        <w:jc w:val="both"/>
        <w:rPr>
          <w:rFonts w:ascii="Arial" w:hAnsi="Arial" w:cs="Arial"/>
          <w:sz w:val="20"/>
          <w:lang w:val="pt-BR"/>
        </w:rPr>
      </w:pPr>
      <w:r w:rsidRPr="00003EAC">
        <w:rPr>
          <w:rFonts w:ascii="Arial" w:hAnsi="Arial" w:cs="Arial"/>
          <w:b/>
          <w:sz w:val="20"/>
          <w:lang w:val="pt-BR"/>
        </w:rPr>
        <w:t>09.04.</w:t>
      </w:r>
      <w:r>
        <w:rPr>
          <w:rFonts w:ascii="Arial" w:hAnsi="Arial" w:cs="Arial"/>
          <w:sz w:val="20"/>
          <w:lang w:val="pt-BR"/>
        </w:rPr>
        <w:t xml:space="preserve"> O licitante vencedor deverá encaminhar, </w:t>
      </w:r>
      <w:r>
        <w:rPr>
          <w:rFonts w:ascii="Arial" w:hAnsi="Arial" w:cs="Arial"/>
          <w:b/>
          <w:sz w:val="20"/>
          <w:u w:val="single"/>
          <w:lang w:val="pt-BR"/>
        </w:rPr>
        <w:t>sob pena de desclassificação</w:t>
      </w:r>
      <w:r>
        <w:rPr>
          <w:rFonts w:ascii="Arial" w:hAnsi="Arial" w:cs="Arial"/>
          <w:sz w:val="20"/>
          <w:lang w:val="pt-BR"/>
        </w:rPr>
        <w:t xml:space="preserve">, junto com os documentos de habilitação: </w:t>
      </w:r>
    </w:p>
    <w:p w:rsidR="005A146A" w:rsidRDefault="005A146A" w:rsidP="005A146A">
      <w:pPr>
        <w:pStyle w:val="Textopadro"/>
        <w:widowControl/>
        <w:tabs>
          <w:tab w:val="left" w:pos="705"/>
        </w:tabs>
        <w:jc w:val="both"/>
        <w:rPr>
          <w:rFonts w:ascii="Arial" w:hAnsi="Arial" w:cs="Arial"/>
          <w:b/>
          <w:sz w:val="20"/>
          <w:lang w:val="pt-BR"/>
        </w:rPr>
      </w:pPr>
    </w:p>
    <w:p w:rsidR="005A146A" w:rsidRDefault="00003EAC" w:rsidP="00003EAC">
      <w:pPr>
        <w:pStyle w:val="Textopadro"/>
        <w:widowControl/>
        <w:numPr>
          <w:ilvl w:val="0"/>
          <w:numId w:val="45"/>
        </w:numPr>
        <w:tabs>
          <w:tab w:val="left" w:pos="705"/>
        </w:tabs>
        <w:jc w:val="both"/>
        <w:rPr>
          <w:rFonts w:ascii="Arial" w:hAnsi="Arial" w:cs="Arial"/>
          <w:b/>
          <w:sz w:val="20"/>
          <w:lang w:val="pt-BR"/>
        </w:rPr>
      </w:pPr>
      <w:r w:rsidRPr="00003EAC">
        <w:rPr>
          <w:rFonts w:ascii="Arial" w:hAnsi="Arial" w:cs="Arial"/>
          <w:b/>
          <w:bCs/>
          <w:sz w:val="20"/>
          <w:lang w:val="pt-BR"/>
        </w:rPr>
        <w:t xml:space="preserve">A proposta, escrita, com o preço unitário readequado ao preço final global vencedor do certame, mediante a aplicação de desconto linear entre os preços de cada item que compõem o lote. </w:t>
      </w:r>
    </w:p>
    <w:p w:rsidR="00003EAC" w:rsidRDefault="00003EAC" w:rsidP="00003EAC">
      <w:pPr>
        <w:pStyle w:val="Textopadro"/>
        <w:widowControl/>
        <w:tabs>
          <w:tab w:val="left" w:pos="705"/>
        </w:tabs>
        <w:ind w:left="1069"/>
        <w:jc w:val="both"/>
        <w:rPr>
          <w:rFonts w:ascii="Arial" w:hAnsi="Arial" w:cs="Arial"/>
          <w:b/>
          <w:bCs/>
          <w:sz w:val="20"/>
          <w:lang w:val="pt-BR"/>
        </w:rPr>
      </w:pPr>
    </w:p>
    <w:p w:rsidR="005A146A" w:rsidRDefault="005A146A" w:rsidP="005A146A">
      <w:pPr>
        <w:pStyle w:val="Textopadro"/>
        <w:widowControl/>
        <w:tabs>
          <w:tab w:val="num" w:pos="1440"/>
        </w:tabs>
        <w:jc w:val="both"/>
        <w:rPr>
          <w:rFonts w:ascii="Arial" w:hAnsi="Arial" w:cs="Arial"/>
          <w:b/>
          <w:sz w:val="20"/>
          <w:lang w:val="pt-BR"/>
        </w:rPr>
      </w:pPr>
      <w:r w:rsidRPr="00003EAC">
        <w:rPr>
          <w:rFonts w:ascii="Arial" w:hAnsi="Arial" w:cs="Arial"/>
          <w:b/>
          <w:bCs/>
          <w:sz w:val="20"/>
          <w:lang w:val="pt-BR"/>
        </w:rPr>
        <w:t>09.05.</w:t>
      </w:r>
      <w:r>
        <w:rPr>
          <w:rFonts w:ascii="Arial" w:hAnsi="Arial" w:cs="Arial"/>
          <w:bCs/>
          <w:sz w:val="20"/>
          <w:lang w:val="pt-BR"/>
        </w:rPr>
        <w:t xml:space="preserve"> O não cumprimento do envio dos documentos dentro do prazo acima estabelecido, e/ou sua reprovação, acarretará na desclassificação da licitante, estando sujeita ainda, às penalidades previstas neste Edital e na legislação correlata, prosseguindo-se o processo, podendo o Pregoeiro convocar a empresa que apresentou a proposta ou o lance subsequente.</w:t>
      </w:r>
      <w:r>
        <w:rPr>
          <w:rFonts w:ascii="Arial" w:hAnsi="Arial" w:cs="Arial"/>
          <w:b/>
          <w:sz w:val="20"/>
          <w:lang w:val="pt-BR"/>
        </w:rPr>
        <w:t xml:space="preserve"> </w:t>
      </w:r>
    </w:p>
    <w:p w:rsidR="00ED75A6" w:rsidRPr="00ED75A6" w:rsidRDefault="00ED75A6" w:rsidP="00ED75A6">
      <w:pPr>
        <w:jc w:val="both"/>
        <w:rPr>
          <w:rFonts w:ascii="Arial" w:eastAsia="Times New Roman" w:hAnsi="Arial" w:cs="Arial"/>
          <w:bCs/>
          <w:snapToGrid w:val="0"/>
          <w:sz w:val="20"/>
          <w:szCs w:val="20"/>
          <w:highlight w:val="yellow"/>
          <w:lang w:eastAsia="pt-BR"/>
        </w:rPr>
      </w:pPr>
    </w:p>
    <w:p w:rsidR="00ED75A6" w:rsidRDefault="00ED75A6" w:rsidP="005F2D4E">
      <w:pPr>
        <w:pStyle w:val="Textopadro"/>
        <w:widowControl/>
        <w:tabs>
          <w:tab w:val="left" w:pos="705"/>
        </w:tabs>
        <w:ind w:left="705" w:hanging="705"/>
        <w:jc w:val="both"/>
        <w:rPr>
          <w:rFonts w:ascii="Arial" w:hAnsi="Arial" w:cs="Arial"/>
          <w:b/>
          <w:sz w:val="20"/>
          <w:lang w:val="pt-BR"/>
        </w:rPr>
      </w:pPr>
    </w:p>
    <w:p w:rsidR="00074EA8" w:rsidRPr="00074EA8" w:rsidRDefault="00074EA8" w:rsidP="00074EA8">
      <w:pPr>
        <w:tabs>
          <w:tab w:val="left" w:pos="705"/>
        </w:tabs>
        <w:ind w:left="705" w:hanging="705"/>
        <w:jc w:val="both"/>
        <w:rPr>
          <w:rFonts w:ascii="Arial" w:eastAsia="Times New Roman" w:hAnsi="Arial" w:cs="Arial"/>
          <w:snapToGrid w:val="0"/>
          <w:sz w:val="20"/>
          <w:szCs w:val="20"/>
          <w:lang w:eastAsia="pt-BR"/>
        </w:rPr>
      </w:pPr>
      <w:r w:rsidRPr="00074EA8">
        <w:rPr>
          <w:rFonts w:ascii="Arial" w:eastAsia="Times New Roman" w:hAnsi="Arial" w:cs="Arial"/>
          <w:b/>
          <w:snapToGrid w:val="0"/>
          <w:sz w:val="20"/>
          <w:szCs w:val="20"/>
          <w:lang w:eastAsia="pt-BR"/>
        </w:rPr>
        <w:t>10. RECURSOS</w:t>
      </w:r>
    </w:p>
    <w:p w:rsidR="00F951CC" w:rsidRPr="00074EA8" w:rsidRDefault="00F951CC" w:rsidP="00074EA8">
      <w:pPr>
        <w:tabs>
          <w:tab w:val="left" w:pos="705"/>
        </w:tabs>
        <w:jc w:val="both"/>
        <w:rPr>
          <w:rFonts w:ascii="Arial" w:eastAsia="Times New Roman" w:hAnsi="Arial" w:cs="Arial"/>
          <w:snapToGrid w:val="0"/>
          <w:sz w:val="20"/>
          <w:szCs w:val="20"/>
          <w:lang w:eastAsia="pt-BR"/>
        </w:rPr>
      </w:pPr>
    </w:p>
    <w:p w:rsidR="00003EAC" w:rsidRPr="00003EAC" w:rsidRDefault="00ED75A6" w:rsidP="00003EAC">
      <w:pPr>
        <w:pStyle w:val="Textopadro"/>
        <w:jc w:val="both"/>
        <w:rPr>
          <w:rFonts w:ascii="Arial" w:hAnsi="Arial" w:cs="Arial"/>
          <w:sz w:val="20"/>
        </w:rPr>
      </w:pPr>
      <w:r w:rsidRPr="00F37160">
        <w:rPr>
          <w:rFonts w:ascii="Arial" w:hAnsi="Arial" w:cs="Arial"/>
          <w:b/>
          <w:sz w:val="20"/>
          <w:lang w:val="pt-BR"/>
        </w:rPr>
        <w:t>10.01.</w:t>
      </w:r>
      <w:r w:rsidR="00003EAC" w:rsidRPr="00003EAC">
        <w:rPr>
          <w:rFonts w:ascii="Arial" w:hAnsi="Arial" w:cs="Arial"/>
          <w:sz w:val="20"/>
        </w:rPr>
        <w:t xml:space="preserve"> </w:t>
      </w:r>
      <w:proofErr w:type="spellStart"/>
      <w:r w:rsidR="00003EAC" w:rsidRPr="00003EAC">
        <w:rPr>
          <w:rFonts w:ascii="Arial" w:hAnsi="Arial" w:cs="Arial"/>
          <w:sz w:val="20"/>
        </w:rPr>
        <w:t>Conforme</w:t>
      </w:r>
      <w:proofErr w:type="spellEnd"/>
      <w:r w:rsidR="00003EAC" w:rsidRPr="00003EAC">
        <w:rPr>
          <w:rFonts w:ascii="Arial" w:hAnsi="Arial" w:cs="Arial"/>
          <w:sz w:val="20"/>
        </w:rPr>
        <w:t xml:space="preserve"> o </w:t>
      </w:r>
      <w:proofErr w:type="spellStart"/>
      <w:r w:rsidR="00003EAC" w:rsidRPr="00003EAC">
        <w:rPr>
          <w:rFonts w:ascii="Arial" w:hAnsi="Arial" w:cs="Arial"/>
          <w:sz w:val="20"/>
        </w:rPr>
        <w:t>Artigo</w:t>
      </w:r>
      <w:proofErr w:type="spellEnd"/>
      <w:r w:rsidR="00003EAC" w:rsidRPr="00003EAC">
        <w:rPr>
          <w:rFonts w:ascii="Arial" w:hAnsi="Arial" w:cs="Arial"/>
          <w:sz w:val="20"/>
        </w:rPr>
        <w:t xml:space="preserve"> 26, do </w:t>
      </w:r>
      <w:proofErr w:type="spellStart"/>
      <w:r w:rsidR="00003EAC" w:rsidRPr="00003EAC">
        <w:rPr>
          <w:rFonts w:ascii="Arial" w:hAnsi="Arial" w:cs="Arial"/>
          <w:sz w:val="20"/>
        </w:rPr>
        <w:t>Decreto</w:t>
      </w:r>
      <w:proofErr w:type="spellEnd"/>
      <w:r w:rsidR="00003EAC" w:rsidRPr="00003EAC">
        <w:rPr>
          <w:rFonts w:ascii="Arial" w:hAnsi="Arial" w:cs="Arial"/>
          <w:sz w:val="20"/>
        </w:rPr>
        <w:t xml:space="preserve"> nº. 5.313/2006, </w:t>
      </w:r>
      <w:proofErr w:type="spellStart"/>
      <w:r w:rsidR="00003EAC" w:rsidRPr="00003EAC">
        <w:rPr>
          <w:rFonts w:ascii="Arial" w:hAnsi="Arial" w:cs="Arial"/>
          <w:sz w:val="20"/>
        </w:rPr>
        <w:t>ao</w:t>
      </w:r>
      <w:proofErr w:type="spellEnd"/>
      <w:r w:rsidR="00003EAC" w:rsidRPr="00003EAC">
        <w:rPr>
          <w:rFonts w:ascii="Arial" w:hAnsi="Arial" w:cs="Arial"/>
          <w:sz w:val="20"/>
        </w:rPr>
        <w:t xml:space="preserve"> final da </w:t>
      </w:r>
      <w:proofErr w:type="spellStart"/>
      <w:r w:rsidR="00003EAC" w:rsidRPr="00003EAC">
        <w:rPr>
          <w:rFonts w:ascii="Arial" w:hAnsi="Arial" w:cs="Arial"/>
          <w:sz w:val="20"/>
        </w:rPr>
        <w:t>sessão</w:t>
      </w:r>
      <w:proofErr w:type="spellEnd"/>
      <w:r w:rsidR="00003EAC" w:rsidRPr="00003EAC">
        <w:rPr>
          <w:rFonts w:ascii="Arial" w:hAnsi="Arial" w:cs="Arial"/>
          <w:sz w:val="20"/>
        </w:rPr>
        <w:t xml:space="preserve">, o </w:t>
      </w:r>
      <w:proofErr w:type="spellStart"/>
      <w:r w:rsidR="00003EAC" w:rsidRPr="00003EAC">
        <w:rPr>
          <w:rFonts w:ascii="Arial" w:hAnsi="Arial" w:cs="Arial"/>
          <w:sz w:val="20"/>
        </w:rPr>
        <w:t>proponente</w:t>
      </w:r>
      <w:proofErr w:type="spellEnd"/>
      <w:r w:rsidR="00003EAC" w:rsidRPr="00003EAC">
        <w:rPr>
          <w:rFonts w:ascii="Arial" w:hAnsi="Arial" w:cs="Arial"/>
          <w:sz w:val="20"/>
        </w:rPr>
        <w:t xml:space="preserve"> que </w:t>
      </w:r>
      <w:proofErr w:type="spellStart"/>
      <w:r w:rsidR="00003EAC" w:rsidRPr="00003EAC">
        <w:rPr>
          <w:rFonts w:ascii="Arial" w:hAnsi="Arial" w:cs="Arial"/>
          <w:sz w:val="20"/>
        </w:rPr>
        <w:t>desejar</w:t>
      </w:r>
      <w:proofErr w:type="spellEnd"/>
      <w:r w:rsidR="00003EAC" w:rsidRPr="00003EAC">
        <w:rPr>
          <w:rFonts w:ascii="Arial" w:hAnsi="Arial" w:cs="Arial"/>
          <w:sz w:val="20"/>
        </w:rPr>
        <w:t xml:space="preserve"> </w:t>
      </w:r>
      <w:proofErr w:type="spellStart"/>
      <w:r w:rsidR="00003EAC" w:rsidRPr="00003EAC">
        <w:rPr>
          <w:rFonts w:ascii="Arial" w:hAnsi="Arial" w:cs="Arial"/>
          <w:sz w:val="20"/>
        </w:rPr>
        <w:t>recorrer</w:t>
      </w:r>
      <w:proofErr w:type="spellEnd"/>
      <w:r w:rsidR="00003EAC" w:rsidRPr="00003EAC">
        <w:rPr>
          <w:rFonts w:ascii="Arial" w:hAnsi="Arial" w:cs="Arial"/>
          <w:sz w:val="20"/>
        </w:rPr>
        <w:t xml:space="preserve"> contra </w:t>
      </w:r>
      <w:proofErr w:type="spellStart"/>
      <w:r w:rsidR="00003EAC" w:rsidRPr="00003EAC">
        <w:rPr>
          <w:rFonts w:ascii="Arial" w:hAnsi="Arial" w:cs="Arial"/>
          <w:sz w:val="20"/>
        </w:rPr>
        <w:t>decisões</w:t>
      </w:r>
      <w:proofErr w:type="spellEnd"/>
      <w:r w:rsidR="00003EAC" w:rsidRPr="00003EAC">
        <w:rPr>
          <w:rFonts w:ascii="Arial" w:hAnsi="Arial" w:cs="Arial"/>
          <w:sz w:val="20"/>
        </w:rPr>
        <w:t xml:space="preserve"> do </w:t>
      </w:r>
      <w:proofErr w:type="spellStart"/>
      <w:r w:rsidR="00003EAC" w:rsidRPr="00003EAC">
        <w:rPr>
          <w:rFonts w:ascii="Arial" w:hAnsi="Arial" w:cs="Arial"/>
          <w:sz w:val="20"/>
        </w:rPr>
        <w:t>Pregoeiro</w:t>
      </w:r>
      <w:proofErr w:type="spellEnd"/>
      <w:r w:rsidR="00003EAC" w:rsidRPr="00003EAC">
        <w:rPr>
          <w:rFonts w:ascii="Arial" w:hAnsi="Arial" w:cs="Arial"/>
          <w:sz w:val="20"/>
        </w:rPr>
        <w:t xml:space="preserve"> </w:t>
      </w:r>
      <w:proofErr w:type="spellStart"/>
      <w:r w:rsidR="00003EAC" w:rsidRPr="00003EAC">
        <w:rPr>
          <w:rFonts w:ascii="Arial" w:hAnsi="Arial" w:cs="Arial"/>
          <w:sz w:val="20"/>
        </w:rPr>
        <w:t>poderá</w:t>
      </w:r>
      <w:proofErr w:type="spellEnd"/>
      <w:r w:rsidR="00003EAC" w:rsidRPr="00003EAC">
        <w:rPr>
          <w:rFonts w:ascii="Arial" w:hAnsi="Arial" w:cs="Arial"/>
          <w:sz w:val="20"/>
        </w:rPr>
        <w:t xml:space="preserve"> </w:t>
      </w:r>
      <w:proofErr w:type="spellStart"/>
      <w:r w:rsidR="00003EAC" w:rsidRPr="00003EAC">
        <w:rPr>
          <w:rFonts w:ascii="Arial" w:hAnsi="Arial" w:cs="Arial"/>
          <w:sz w:val="20"/>
        </w:rPr>
        <w:t>fazê</w:t>
      </w:r>
      <w:proofErr w:type="spellEnd"/>
      <w:r w:rsidR="00003EAC" w:rsidRPr="00003EAC">
        <w:rPr>
          <w:rFonts w:ascii="Arial" w:hAnsi="Arial" w:cs="Arial"/>
          <w:sz w:val="20"/>
        </w:rPr>
        <w:t xml:space="preserve">-lo, </w:t>
      </w:r>
      <w:proofErr w:type="spellStart"/>
      <w:r w:rsidR="00003EAC" w:rsidRPr="00003EAC">
        <w:rPr>
          <w:rFonts w:ascii="Arial" w:hAnsi="Arial" w:cs="Arial"/>
          <w:bCs/>
          <w:sz w:val="20"/>
        </w:rPr>
        <w:t>por</w:t>
      </w:r>
      <w:proofErr w:type="spellEnd"/>
      <w:r w:rsidR="00003EAC" w:rsidRPr="00003EAC">
        <w:rPr>
          <w:rFonts w:ascii="Arial" w:hAnsi="Arial" w:cs="Arial"/>
          <w:bCs/>
          <w:sz w:val="20"/>
        </w:rPr>
        <w:t xml:space="preserve"> </w:t>
      </w:r>
      <w:proofErr w:type="spellStart"/>
      <w:r w:rsidR="00003EAC" w:rsidRPr="00003EAC">
        <w:rPr>
          <w:rFonts w:ascii="Arial" w:hAnsi="Arial" w:cs="Arial"/>
          <w:bCs/>
          <w:sz w:val="20"/>
        </w:rPr>
        <w:t>meio</w:t>
      </w:r>
      <w:proofErr w:type="spellEnd"/>
      <w:r w:rsidR="00003EAC" w:rsidRPr="00003EAC">
        <w:rPr>
          <w:rFonts w:ascii="Arial" w:hAnsi="Arial" w:cs="Arial"/>
          <w:bCs/>
          <w:sz w:val="20"/>
        </w:rPr>
        <w:t xml:space="preserve"> do </w:t>
      </w:r>
      <w:proofErr w:type="spellStart"/>
      <w:r w:rsidR="00003EAC" w:rsidRPr="00003EAC">
        <w:rPr>
          <w:rFonts w:ascii="Arial" w:hAnsi="Arial" w:cs="Arial"/>
          <w:bCs/>
          <w:sz w:val="20"/>
        </w:rPr>
        <w:t>seu</w:t>
      </w:r>
      <w:proofErr w:type="spellEnd"/>
      <w:r w:rsidR="00003EAC" w:rsidRPr="00003EAC">
        <w:rPr>
          <w:rFonts w:ascii="Arial" w:hAnsi="Arial" w:cs="Arial"/>
          <w:bCs/>
          <w:sz w:val="20"/>
        </w:rPr>
        <w:t xml:space="preserve"> </w:t>
      </w:r>
      <w:proofErr w:type="spellStart"/>
      <w:r w:rsidR="00003EAC" w:rsidRPr="00003EAC">
        <w:rPr>
          <w:rFonts w:ascii="Arial" w:hAnsi="Arial" w:cs="Arial"/>
          <w:bCs/>
          <w:sz w:val="20"/>
        </w:rPr>
        <w:t>representante</w:t>
      </w:r>
      <w:proofErr w:type="spellEnd"/>
      <w:r w:rsidR="00003EAC" w:rsidRPr="00003EAC">
        <w:rPr>
          <w:rFonts w:ascii="Arial" w:hAnsi="Arial" w:cs="Arial"/>
          <w:sz w:val="20"/>
        </w:rPr>
        <w:t xml:space="preserve">, </w:t>
      </w:r>
      <w:proofErr w:type="spellStart"/>
      <w:r w:rsidR="00003EAC" w:rsidRPr="00003EAC">
        <w:rPr>
          <w:rFonts w:ascii="Arial" w:hAnsi="Arial" w:cs="Arial"/>
          <w:sz w:val="20"/>
        </w:rPr>
        <w:t>manifestando</w:t>
      </w:r>
      <w:proofErr w:type="spellEnd"/>
      <w:r w:rsidR="00003EAC" w:rsidRPr="00003EAC">
        <w:rPr>
          <w:rFonts w:ascii="Arial" w:hAnsi="Arial" w:cs="Arial"/>
          <w:sz w:val="20"/>
        </w:rPr>
        <w:t xml:space="preserve"> </w:t>
      </w:r>
      <w:proofErr w:type="spellStart"/>
      <w:r w:rsidR="00003EAC" w:rsidRPr="00003EAC">
        <w:rPr>
          <w:rFonts w:ascii="Arial" w:hAnsi="Arial" w:cs="Arial"/>
          <w:sz w:val="20"/>
        </w:rPr>
        <w:t>sua</w:t>
      </w:r>
      <w:proofErr w:type="spellEnd"/>
      <w:r w:rsidR="00003EAC" w:rsidRPr="00003EAC">
        <w:rPr>
          <w:rFonts w:ascii="Arial" w:hAnsi="Arial" w:cs="Arial"/>
          <w:sz w:val="20"/>
        </w:rPr>
        <w:t xml:space="preserve"> </w:t>
      </w:r>
      <w:proofErr w:type="spellStart"/>
      <w:r w:rsidR="00003EAC" w:rsidRPr="00003EAC">
        <w:rPr>
          <w:rFonts w:ascii="Arial" w:hAnsi="Arial" w:cs="Arial"/>
          <w:sz w:val="20"/>
        </w:rPr>
        <w:t>intenção</w:t>
      </w:r>
      <w:proofErr w:type="spellEnd"/>
      <w:r w:rsidR="00003EAC" w:rsidRPr="00003EAC">
        <w:rPr>
          <w:rFonts w:ascii="Arial" w:hAnsi="Arial" w:cs="Arial"/>
          <w:sz w:val="20"/>
        </w:rPr>
        <w:t xml:space="preserve"> com </w:t>
      </w:r>
      <w:proofErr w:type="spellStart"/>
      <w:r w:rsidR="00003EAC" w:rsidRPr="00003EAC">
        <w:rPr>
          <w:rFonts w:ascii="Arial" w:hAnsi="Arial" w:cs="Arial"/>
          <w:sz w:val="20"/>
        </w:rPr>
        <w:t>registro</w:t>
      </w:r>
      <w:proofErr w:type="spellEnd"/>
      <w:r w:rsidR="00003EAC" w:rsidRPr="00003EAC">
        <w:rPr>
          <w:rFonts w:ascii="Arial" w:hAnsi="Arial" w:cs="Arial"/>
          <w:sz w:val="20"/>
        </w:rPr>
        <w:t xml:space="preserve"> da </w:t>
      </w:r>
      <w:proofErr w:type="spellStart"/>
      <w:r w:rsidR="00003EAC" w:rsidRPr="00003EAC">
        <w:rPr>
          <w:rFonts w:ascii="Arial" w:hAnsi="Arial" w:cs="Arial"/>
          <w:sz w:val="20"/>
        </w:rPr>
        <w:t>síntese</w:t>
      </w:r>
      <w:proofErr w:type="spellEnd"/>
      <w:r w:rsidR="00003EAC" w:rsidRPr="00003EAC">
        <w:rPr>
          <w:rFonts w:ascii="Arial" w:hAnsi="Arial" w:cs="Arial"/>
          <w:sz w:val="20"/>
        </w:rPr>
        <w:t xml:space="preserve"> das </w:t>
      </w:r>
      <w:proofErr w:type="spellStart"/>
      <w:r w:rsidR="00003EAC" w:rsidRPr="00003EAC">
        <w:rPr>
          <w:rFonts w:ascii="Arial" w:hAnsi="Arial" w:cs="Arial"/>
          <w:sz w:val="20"/>
        </w:rPr>
        <w:t>suas</w:t>
      </w:r>
      <w:proofErr w:type="spellEnd"/>
      <w:r w:rsidR="00003EAC" w:rsidRPr="00003EAC">
        <w:rPr>
          <w:rFonts w:ascii="Arial" w:hAnsi="Arial" w:cs="Arial"/>
          <w:sz w:val="20"/>
        </w:rPr>
        <w:t xml:space="preserve"> </w:t>
      </w:r>
      <w:proofErr w:type="spellStart"/>
      <w:r w:rsidR="00003EAC" w:rsidRPr="00003EAC">
        <w:rPr>
          <w:rFonts w:ascii="Arial" w:hAnsi="Arial" w:cs="Arial"/>
          <w:sz w:val="20"/>
        </w:rPr>
        <w:t>razões</w:t>
      </w:r>
      <w:proofErr w:type="spellEnd"/>
      <w:r w:rsidR="00003EAC" w:rsidRPr="00003EAC">
        <w:rPr>
          <w:rFonts w:ascii="Arial" w:hAnsi="Arial" w:cs="Arial"/>
          <w:sz w:val="20"/>
        </w:rPr>
        <w:t xml:space="preserve">, </w:t>
      </w:r>
      <w:proofErr w:type="spellStart"/>
      <w:r w:rsidR="00003EAC" w:rsidRPr="00003EAC">
        <w:rPr>
          <w:rFonts w:ascii="Arial" w:hAnsi="Arial" w:cs="Arial"/>
          <w:sz w:val="20"/>
        </w:rPr>
        <w:t>sendo-lhe</w:t>
      </w:r>
      <w:proofErr w:type="spellEnd"/>
      <w:r w:rsidR="00003EAC" w:rsidRPr="00003EAC">
        <w:rPr>
          <w:rFonts w:ascii="Arial" w:hAnsi="Arial" w:cs="Arial"/>
          <w:sz w:val="20"/>
        </w:rPr>
        <w:t xml:space="preserve"> </w:t>
      </w:r>
      <w:proofErr w:type="spellStart"/>
      <w:r w:rsidR="00003EAC" w:rsidRPr="00003EAC">
        <w:rPr>
          <w:rFonts w:ascii="Arial" w:hAnsi="Arial" w:cs="Arial"/>
          <w:sz w:val="20"/>
        </w:rPr>
        <w:t>facultado</w:t>
      </w:r>
      <w:proofErr w:type="spellEnd"/>
      <w:r w:rsidR="00003EAC" w:rsidRPr="00003EAC">
        <w:rPr>
          <w:rFonts w:ascii="Arial" w:hAnsi="Arial" w:cs="Arial"/>
          <w:sz w:val="20"/>
        </w:rPr>
        <w:t xml:space="preserve"> </w:t>
      </w:r>
      <w:proofErr w:type="spellStart"/>
      <w:r w:rsidR="00003EAC" w:rsidRPr="00003EAC">
        <w:rPr>
          <w:rFonts w:ascii="Arial" w:hAnsi="Arial" w:cs="Arial"/>
          <w:sz w:val="20"/>
        </w:rPr>
        <w:t>juntar</w:t>
      </w:r>
      <w:proofErr w:type="spellEnd"/>
      <w:r w:rsidR="00003EAC" w:rsidRPr="00003EAC">
        <w:rPr>
          <w:rFonts w:ascii="Arial" w:hAnsi="Arial" w:cs="Arial"/>
          <w:sz w:val="20"/>
        </w:rPr>
        <w:t xml:space="preserve"> </w:t>
      </w:r>
      <w:proofErr w:type="spellStart"/>
      <w:r w:rsidR="00003EAC" w:rsidRPr="00003EAC">
        <w:rPr>
          <w:rFonts w:ascii="Arial" w:hAnsi="Arial" w:cs="Arial"/>
          <w:sz w:val="20"/>
        </w:rPr>
        <w:t>memoriais</w:t>
      </w:r>
      <w:proofErr w:type="spellEnd"/>
      <w:r w:rsidR="00003EAC" w:rsidRPr="00003EAC">
        <w:rPr>
          <w:rFonts w:ascii="Arial" w:hAnsi="Arial" w:cs="Arial"/>
          <w:sz w:val="20"/>
        </w:rPr>
        <w:t xml:space="preserve"> no </w:t>
      </w:r>
      <w:proofErr w:type="spellStart"/>
      <w:r w:rsidR="00003EAC" w:rsidRPr="00003EAC">
        <w:rPr>
          <w:rFonts w:ascii="Arial" w:hAnsi="Arial" w:cs="Arial"/>
          <w:sz w:val="20"/>
        </w:rPr>
        <w:t>prazo</w:t>
      </w:r>
      <w:proofErr w:type="spellEnd"/>
      <w:r w:rsidR="00003EAC" w:rsidRPr="00003EAC">
        <w:rPr>
          <w:rFonts w:ascii="Arial" w:hAnsi="Arial" w:cs="Arial"/>
          <w:sz w:val="20"/>
        </w:rPr>
        <w:t xml:space="preserve"> de </w:t>
      </w:r>
      <w:r w:rsidR="00003EAC">
        <w:rPr>
          <w:rFonts w:ascii="Arial" w:hAnsi="Arial" w:cs="Arial"/>
          <w:sz w:val="20"/>
        </w:rPr>
        <w:t>0</w:t>
      </w:r>
      <w:r w:rsidR="00003EAC" w:rsidRPr="00003EAC">
        <w:rPr>
          <w:rFonts w:ascii="Arial" w:hAnsi="Arial" w:cs="Arial"/>
          <w:sz w:val="20"/>
        </w:rPr>
        <w:t>3 (</w:t>
      </w:r>
      <w:proofErr w:type="spellStart"/>
      <w:r w:rsidR="00003EAC" w:rsidRPr="00003EAC">
        <w:rPr>
          <w:rFonts w:ascii="Arial" w:hAnsi="Arial" w:cs="Arial"/>
          <w:sz w:val="20"/>
        </w:rPr>
        <w:t>três</w:t>
      </w:r>
      <w:proofErr w:type="spellEnd"/>
      <w:r w:rsidR="00003EAC" w:rsidRPr="00003EAC">
        <w:rPr>
          <w:rFonts w:ascii="Arial" w:hAnsi="Arial" w:cs="Arial"/>
          <w:sz w:val="20"/>
        </w:rPr>
        <w:t xml:space="preserve">) </w:t>
      </w:r>
      <w:proofErr w:type="spellStart"/>
      <w:r w:rsidR="00003EAC" w:rsidRPr="00003EAC">
        <w:rPr>
          <w:rFonts w:ascii="Arial" w:hAnsi="Arial" w:cs="Arial"/>
          <w:sz w:val="20"/>
        </w:rPr>
        <w:t>dias</w:t>
      </w:r>
      <w:proofErr w:type="spellEnd"/>
      <w:r w:rsidR="00003EAC" w:rsidRPr="00003EAC">
        <w:rPr>
          <w:rFonts w:ascii="Arial" w:hAnsi="Arial" w:cs="Arial"/>
          <w:sz w:val="20"/>
        </w:rPr>
        <w:t xml:space="preserve"> </w:t>
      </w:r>
      <w:proofErr w:type="spellStart"/>
      <w:r w:rsidR="00003EAC" w:rsidRPr="00003EAC">
        <w:rPr>
          <w:rFonts w:ascii="Arial" w:hAnsi="Arial" w:cs="Arial"/>
          <w:sz w:val="20"/>
        </w:rPr>
        <w:t>úteis</w:t>
      </w:r>
      <w:proofErr w:type="spellEnd"/>
      <w:r w:rsidR="00003EAC" w:rsidRPr="00003EAC">
        <w:rPr>
          <w:rFonts w:ascii="Arial" w:hAnsi="Arial" w:cs="Arial"/>
          <w:sz w:val="20"/>
        </w:rPr>
        <w:t xml:space="preserve">. </w:t>
      </w:r>
      <w:proofErr w:type="spellStart"/>
      <w:r w:rsidR="00003EAC" w:rsidRPr="00003EAC">
        <w:rPr>
          <w:rFonts w:ascii="Arial" w:hAnsi="Arial" w:cs="Arial"/>
          <w:sz w:val="20"/>
        </w:rPr>
        <w:t>Os</w:t>
      </w:r>
      <w:proofErr w:type="spellEnd"/>
      <w:r w:rsidR="00003EAC" w:rsidRPr="00003EAC">
        <w:rPr>
          <w:rFonts w:ascii="Arial" w:hAnsi="Arial" w:cs="Arial"/>
          <w:sz w:val="20"/>
        </w:rPr>
        <w:t xml:space="preserve"> </w:t>
      </w:r>
      <w:proofErr w:type="spellStart"/>
      <w:r w:rsidR="00003EAC" w:rsidRPr="00003EAC">
        <w:rPr>
          <w:rFonts w:ascii="Arial" w:hAnsi="Arial" w:cs="Arial"/>
          <w:sz w:val="20"/>
        </w:rPr>
        <w:t>interessados</w:t>
      </w:r>
      <w:proofErr w:type="spellEnd"/>
      <w:r w:rsidR="00003EAC" w:rsidRPr="00003EAC">
        <w:rPr>
          <w:rFonts w:ascii="Arial" w:hAnsi="Arial" w:cs="Arial"/>
          <w:sz w:val="20"/>
        </w:rPr>
        <w:t xml:space="preserve"> </w:t>
      </w:r>
      <w:proofErr w:type="spellStart"/>
      <w:r w:rsidR="00003EAC" w:rsidRPr="00003EAC">
        <w:rPr>
          <w:rFonts w:ascii="Arial" w:hAnsi="Arial" w:cs="Arial"/>
          <w:sz w:val="20"/>
        </w:rPr>
        <w:t>ficam</w:t>
      </w:r>
      <w:proofErr w:type="spellEnd"/>
      <w:r w:rsidR="00003EAC" w:rsidRPr="00003EAC">
        <w:rPr>
          <w:rFonts w:ascii="Arial" w:hAnsi="Arial" w:cs="Arial"/>
          <w:sz w:val="20"/>
        </w:rPr>
        <w:t xml:space="preserve">, </w:t>
      </w:r>
      <w:proofErr w:type="spellStart"/>
      <w:r w:rsidR="00003EAC" w:rsidRPr="00003EAC">
        <w:rPr>
          <w:rFonts w:ascii="Arial" w:hAnsi="Arial" w:cs="Arial"/>
          <w:sz w:val="20"/>
        </w:rPr>
        <w:t>desde</w:t>
      </w:r>
      <w:proofErr w:type="spellEnd"/>
      <w:r w:rsidR="00003EAC" w:rsidRPr="00003EAC">
        <w:rPr>
          <w:rFonts w:ascii="Arial" w:hAnsi="Arial" w:cs="Arial"/>
          <w:sz w:val="20"/>
        </w:rPr>
        <w:t xml:space="preserve"> logo, </w:t>
      </w:r>
      <w:proofErr w:type="spellStart"/>
      <w:r w:rsidR="00003EAC" w:rsidRPr="00003EAC">
        <w:rPr>
          <w:rFonts w:ascii="Arial" w:hAnsi="Arial" w:cs="Arial"/>
          <w:sz w:val="20"/>
        </w:rPr>
        <w:t>intimados</w:t>
      </w:r>
      <w:proofErr w:type="spellEnd"/>
      <w:r w:rsidR="00003EAC" w:rsidRPr="00003EAC">
        <w:rPr>
          <w:rFonts w:ascii="Arial" w:hAnsi="Arial" w:cs="Arial"/>
          <w:sz w:val="20"/>
        </w:rPr>
        <w:t xml:space="preserve"> a </w:t>
      </w:r>
      <w:proofErr w:type="spellStart"/>
      <w:r w:rsidR="00003EAC" w:rsidRPr="00003EAC">
        <w:rPr>
          <w:rFonts w:ascii="Arial" w:hAnsi="Arial" w:cs="Arial"/>
          <w:sz w:val="20"/>
        </w:rPr>
        <w:t>apresentar</w:t>
      </w:r>
      <w:proofErr w:type="spellEnd"/>
      <w:r w:rsidR="00003EAC" w:rsidRPr="00003EAC">
        <w:rPr>
          <w:rFonts w:ascii="Arial" w:hAnsi="Arial" w:cs="Arial"/>
          <w:sz w:val="20"/>
        </w:rPr>
        <w:t xml:space="preserve"> </w:t>
      </w:r>
      <w:proofErr w:type="spellStart"/>
      <w:r w:rsidR="00003EAC" w:rsidRPr="00003EAC">
        <w:rPr>
          <w:rFonts w:ascii="Arial" w:hAnsi="Arial" w:cs="Arial"/>
          <w:sz w:val="20"/>
        </w:rPr>
        <w:t>contrarrazões</w:t>
      </w:r>
      <w:proofErr w:type="spellEnd"/>
      <w:r w:rsidR="00003EAC" w:rsidRPr="00003EAC">
        <w:rPr>
          <w:rFonts w:ascii="Arial" w:hAnsi="Arial" w:cs="Arial"/>
          <w:sz w:val="20"/>
        </w:rPr>
        <w:t xml:space="preserve"> </w:t>
      </w:r>
      <w:proofErr w:type="spellStart"/>
      <w:r w:rsidR="00003EAC" w:rsidRPr="00003EAC">
        <w:rPr>
          <w:rFonts w:ascii="Arial" w:hAnsi="Arial" w:cs="Arial"/>
          <w:sz w:val="20"/>
        </w:rPr>
        <w:t>em</w:t>
      </w:r>
      <w:proofErr w:type="spellEnd"/>
      <w:r w:rsidR="00003EAC" w:rsidRPr="00003EAC">
        <w:rPr>
          <w:rFonts w:ascii="Arial" w:hAnsi="Arial" w:cs="Arial"/>
          <w:sz w:val="20"/>
        </w:rPr>
        <w:t xml:space="preserve"> </w:t>
      </w:r>
      <w:proofErr w:type="spellStart"/>
      <w:r w:rsidR="00003EAC" w:rsidRPr="00003EAC">
        <w:rPr>
          <w:rFonts w:ascii="Arial" w:hAnsi="Arial" w:cs="Arial"/>
          <w:sz w:val="20"/>
        </w:rPr>
        <w:t>igual</w:t>
      </w:r>
      <w:proofErr w:type="spellEnd"/>
      <w:r w:rsidR="00003EAC" w:rsidRPr="00003EAC">
        <w:rPr>
          <w:rFonts w:ascii="Arial" w:hAnsi="Arial" w:cs="Arial"/>
          <w:sz w:val="20"/>
        </w:rPr>
        <w:t xml:space="preserve"> </w:t>
      </w:r>
      <w:proofErr w:type="spellStart"/>
      <w:r w:rsidR="00003EAC" w:rsidRPr="00003EAC">
        <w:rPr>
          <w:rFonts w:ascii="Arial" w:hAnsi="Arial" w:cs="Arial"/>
          <w:sz w:val="20"/>
        </w:rPr>
        <w:t>número</w:t>
      </w:r>
      <w:proofErr w:type="spellEnd"/>
      <w:r w:rsidR="00003EAC" w:rsidRPr="00003EAC">
        <w:rPr>
          <w:rFonts w:ascii="Arial" w:hAnsi="Arial" w:cs="Arial"/>
          <w:sz w:val="20"/>
        </w:rPr>
        <w:t xml:space="preserve"> de </w:t>
      </w:r>
      <w:proofErr w:type="spellStart"/>
      <w:r w:rsidR="00003EAC" w:rsidRPr="00003EAC">
        <w:rPr>
          <w:rFonts w:ascii="Arial" w:hAnsi="Arial" w:cs="Arial"/>
          <w:sz w:val="20"/>
        </w:rPr>
        <w:t>dias</w:t>
      </w:r>
      <w:proofErr w:type="spellEnd"/>
      <w:r w:rsidR="00003EAC" w:rsidRPr="00003EAC">
        <w:rPr>
          <w:rFonts w:ascii="Arial" w:hAnsi="Arial" w:cs="Arial"/>
          <w:sz w:val="20"/>
        </w:rPr>
        <w:t xml:space="preserve">, que </w:t>
      </w:r>
      <w:proofErr w:type="spellStart"/>
      <w:r w:rsidR="00003EAC" w:rsidRPr="00003EAC">
        <w:rPr>
          <w:rFonts w:ascii="Arial" w:hAnsi="Arial" w:cs="Arial"/>
          <w:sz w:val="20"/>
        </w:rPr>
        <w:t>começarão</w:t>
      </w:r>
      <w:proofErr w:type="spellEnd"/>
      <w:r w:rsidR="00003EAC" w:rsidRPr="00003EAC">
        <w:rPr>
          <w:rFonts w:ascii="Arial" w:hAnsi="Arial" w:cs="Arial"/>
          <w:sz w:val="20"/>
        </w:rPr>
        <w:t xml:space="preserve"> a </w:t>
      </w:r>
      <w:proofErr w:type="spellStart"/>
      <w:r w:rsidR="00003EAC" w:rsidRPr="00003EAC">
        <w:rPr>
          <w:rFonts w:ascii="Arial" w:hAnsi="Arial" w:cs="Arial"/>
          <w:sz w:val="20"/>
        </w:rPr>
        <w:t>correr</w:t>
      </w:r>
      <w:proofErr w:type="spellEnd"/>
      <w:r w:rsidR="00003EAC" w:rsidRPr="00003EAC">
        <w:rPr>
          <w:rFonts w:ascii="Arial" w:hAnsi="Arial" w:cs="Arial"/>
          <w:sz w:val="20"/>
        </w:rPr>
        <w:t xml:space="preserve"> do </w:t>
      </w:r>
      <w:proofErr w:type="spellStart"/>
      <w:r w:rsidR="00003EAC" w:rsidRPr="00003EAC">
        <w:rPr>
          <w:rFonts w:ascii="Arial" w:hAnsi="Arial" w:cs="Arial"/>
          <w:sz w:val="20"/>
        </w:rPr>
        <w:t>término</w:t>
      </w:r>
      <w:proofErr w:type="spellEnd"/>
      <w:r w:rsidR="00003EAC" w:rsidRPr="00003EAC">
        <w:rPr>
          <w:rFonts w:ascii="Arial" w:hAnsi="Arial" w:cs="Arial"/>
          <w:sz w:val="20"/>
        </w:rPr>
        <w:t xml:space="preserve"> do </w:t>
      </w:r>
      <w:proofErr w:type="spellStart"/>
      <w:r w:rsidR="00003EAC" w:rsidRPr="00003EAC">
        <w:rPr>
          <w:rFonts w:ascii="Arial" w:hAnsi="Arial" w:cs="Arial"/>
          <w:sz w:val="20"/>
        </w:rPr>
        <w:t>prazo</w:t>
      </w:r>
      <w:proofErr w:type="spellEnd"/>
      <w:r w:rsidR="00003EAC" w:rsidRPr="00003EAC">
        <w:rPr>
          <w:rFonts w:ascii="Arial" w:hAnsi="Arial" w:cs="Arial"/>
          <w:sz w:val="20"/>
        </w:rPr>
        <w:t xml:space="preserve"> do </w:t>
      </w:r>
      <w:proofErr w:type="spellStart"/>
      <w:r w:rsidR="00003EAC" w:rsidRPr="00003EAC">
        <w:rPr>
          <w:rFonts w:ascii="Arial" w:hAnsi="Arial" w:cs="Arial"/>
          <w:sz w:val="20"/>
        </w:rPr>
        <w:t>recorrente</w:t>
      </w:r>
      <w:proofErr w:type="spellEnd"/>
      <w:r w:rsidR="00003EAC" w:rsidRPr="00003EAC">
        <w:rPr>
          <w:rFonts w:ascii="Arial" w:hAnsi="Arial" w:cs="Arial"/>
          <w:sz w:val="20"/>
        </w:rPr>
        <w:t xml:space="preserve">. A </w:t>
      </w:r>
      <w:proofErr w:type="spellStart"/>
      <w:r w:rsidR="00003EAC" w:rsidRPr="00003EAC">
        <w:rPr>
          <w:rFonts w:ascii="Arial" w:hAnsi="Arial" w:cs="Arial"/>
          <w:sz w:val="20"/>
        </w:rPr>
        <w:t>falta</w:t>
      </w:r>
      <w:proofErr w:type="spellEnd"/>
      <w:r w:rsidR="00003EAC" w:rsidRPr="00003EAC">
        <w:rPr>
          <w:rFonts w:ascii="Arial" w:hAnsi="Arial" w:cs="Arial"/>
          <w:sz w:val="20"/>
        </w:rPr>
        <w:t xml:space="preserve"> de </w:t>
      </w:r>
      <w:proofErr w:type="spellStart"/>
      <w:r w:rsidR="00003EAC" w:rsidRPr="00003EAC">
        <w:rPr>
          <w:rFonts w:ascii="Arial" w:hAnsi="Arial" w:cs="Arial"/>
          <w:sz w:val="20"/>
        </w:rPr>
        <w:t>manifestação</w:t>
      </w:r>
      <w:proofErr w:type="spellEnd"/>
      <w:r w:rsidR="00003EAC" w:rsidRPr="00003EAC">
        <w:rPr>
          <w:rFonts w:ascii="Arial" w:hAnsi="Arial" w:cs="Arial"/>
          <w:sz w:val="20"/>
        </w:rPr>
        <w:t xml:space="preserve"> </w:t>
      </w:r>
      <w:proofErr w:type="spellStart"/>
      <w:r w:rsidR="00003EAC" w:rsidRPr="00003EAC">
        <w:rPr>
          <w:rFonts w:ascii="Arial" w:hAnsi="Arial" w:cs="Arial"/>
          <w:sz w:val="20"/>
        </w:rPr>
        <w:t>imediata</w:t>
      </w:r>
      <w:proofErr w:type="spellEnd"/>
      <w:r w:rsidR="00003EAC" w:rsidRPr="00003EAC">
        <w:rPr>
          <w:rFonts w:ascii="Arial" w:hAnsi="Arial" w:cs="Arial"/>
          <w:sz w:val="20"/>
        </w:rPr>
        <w:t xml:space="preserve"> e </w:t>
      </w:r>
      <w:proofErr w:type="spellStart"/>
      <w:r w:rsidR="00003EAC" w:rsidRPr="00003EAC">
        <w:rPr>
          <w:rFonts w:ascii="Arial" w:hAnsi="Arial" w:cs="Arial"/>
          <w:sz w:val="20"/>
        </w:rPr>
        <w:t>motivada</w:t>
      </w:r>
      <w:proofErr w:type="spellEnd"/>
      <w:r w:rsidR="00003EAC" w:rsidRPr="00003EAC">
        <w:rPr>
          <w:rFonts w:ascii="Arial" w:hAnsi="Arial" w:cs="Arial"/>
          <w:sz w:val="20"/>
        </w:rPr>
        <w:t xml:space="preserve"> </w:t>
      </w:r>
      <w:proofErr w:type="spellStart"/>
      <w:r w:rsidR="00003EAC" w:rsidRPr="00003EAC">
        <w:rPr>
          <w:rFonts w:ascii="Arial" w:hAnsi="Arial" w:cs="Arial"/>
          <w:sz w:val="20"/>
        </w:rPr>
        <w:t>importará</w:t>
      </w:r>
      <w:proofErr w:type="spellEnd"/>
      <w:r w:rsidR="00003EAC" w:rsidRPr="00003EAC">
        <w:rPr>
          <w:rFonts w:ascii="Arial" w:hAnsi="Arial" w:cs="Arial"/>
          <w:sz w:val="20"/>
        </w:rPr>
        <w:t xml:space="preserve"> a </w:t>
      </w:r>
      <w:proofErr w:type="spellStart"/>
      <w:r w:rsidR="00003EAC" w:rsidRPr="00003EAC">
        <w:rPr>
          <w:rFonts w:ascii="Arial" w:hAnsi="Arial" w:cs="Arial"/>
          <w:sz w:val="20"/>
        </w:rPr>
        <w:t>preclusão</w:t>
      </w:r>
      <w:proofErr w:type="spellEnd"/>
      <w:r w:rsidR="00003EAC" w:rsidRPr="00003EAC">
        <w:rPr>
          <w:rFonts w:ascii="Arial" w:hAnsi="Arial" w:cs="Arial"/>
          <w:sz w:val="20"/>
        </w:rPr>
        <w:t xml:space="preserve"> do </w:t>
      </w:r>
      <w:proofErr w:type="spellStart"/>
      <w:r w:rsidR="00003EAC" w:rsidRPr="00003EAC">
        <w:rPr>
          <w:rFonts w:ascii="Arial" w:hAnsi="Arial" w:cs="Arial"/>
          <w:sz w:val="20"/>
        </w:rPr>
        <w:t>direito</w:t>
      </w:r>
      <w:proofErr w:type="spellEnd"/>
      <w:r w:rsidR="00003EAC" w:rsidRPr="00003EAC">
        <w:rPr>
          <w:rFonts w:ascii="Arial" w:hAnsi="Arial" w:cs="Arial"/>
          <w:sz w:val="20"/>
        </w:rPr>
        <w:t xml:space="preserve"> de </w:t>
      </w:r>
      <w:proofErr w:type="spellStart"/>
      <w:r w:rsidR="00003EAC" w:rsidRPr="00003EAC">
        <w:rPr>
          <w:rFonts w:ascii="Arial" w:hAnsi="Arial" w:cs="Arial"/>
          <w:sz w:val="20"/>
        </w:rPr>
        <w:t>recurso</w:t>
      </w:r>
      <w:proofErr w:type="spellEnd"/>
      <w:r w:rsidR="00003EAC" w:rsidRPr="00003EAC">
        <w:rPr>
          <w:rFonts w:ascii="Arial" w:hAnsi="Arial" w:cs="Arial"/>
          <w:sz w:val="20"/>
        </w:rPr>
        <w:t>.</w:t>
      </w:r>
    </w:p>
    <w:p w:rsidR="00ED75A6" w:rsidRDefault="00ED75A6" w:rsidP="00ED75A6">
      <w:pPr>
        <w:pStyle w:val="Textopadro"/>
        <w:widowControl/>
        <w:tabs>
          <w:tab w:val="left" w:pos="705"/>
        </w:tabs>
        <w:jc w:val="both"/>
        <w:rPr>
          <w:rFonts w:ascii="Arial" w:hAnsi="Arial" w:cs="Arial"/>
          <w:sz w:val="20"/>
          <w:lang w:val="pt-BR"/>
        </w:rPr>
      </w:pPr>
    </w:p>
    <w:p w:rsidR="00ED75A6" w:rsidRPr="00465183" w:rsidRDefault="00ED75A6" w:rsidP="00ED75A6">
      <w:pPr>
        <w:pStyle w:val="Textopadro"/>
        <w:widowControl/>
        <w:tabs>
          <w:tab w:val="left" w:pos="705"/>
        </w:tabs>
        <w:jc w:val="both"/>
        <w:rPr>
          <w:rFonts w:ascii="Arial" w:hAnsi="Arial" w:cs="Arial"/>
          <w:sz w:val="20"/>
          <w:lang w:val="pt-BR"/>
        </w:rPr>
      </w:pPr>
      <w:r w:rsidRPr="00F37160">
        <w:rPr>
          <w:rFonts w:ascii="Arial" w:hAnsi="Arial" w:cs="Arial"/>
          <w:b/>
          <w:sz w:val="20"/>
          <w:lang w:val="pt-BR"/>
        </w:rPr>
        <w:t>10.02.</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ED75A6" w:rsidRDefault="00ED75A6" w:rsidP="00ED75A6">
      <w:pPr>
        <w:pStyle w:val="Textopadro"/>
        <w:widowControl/>
        <w:jc w:val="both"/>
        <w:rPr>
          <w:rFonts w:ascii="Arial" w:hAnsi="Arial" w:cs="Arial"/>
          <w:b/>
          <w:sz w:val="20"/>
          <w:lang w:val="pt-BR"/>
        </w:rPr>
      </w:pPr>
    </w:p>
    <w:p w:rsidR="00003EAC" w:rsidRPr="00003EAC" w:rsidRDefault="00ED75A6" w:rsidP="0032018D">
      <w:pPr>
        <w:pStyle w:val="Textopadro"/>
        <w:jc w:val="both"/>
        <w:rPr>
          <w:rFonts w:ascii="Arial" w:hAnsi="Arial" w:cs="Arial"/>
          <w:sz w:val="20"/>
        </w:rPr>
      </w:pPr>
      <w:r w:rsidRPr="00F37160">
        <w:rPr>
          <w:rFonts w:ascii="Arial" w:hAnsi="Arial" w:cs="Arial"/>
          <w:b/>
          <w:sz w:val="20"/>
          <w:lang w:val="pt-BR"/>
        </w:rPr>
        <w:t>10.03.</w:t>
      </w:r>
      <w:r>
        <w:rPr>
          <w:rFonts w:ascii="Arial" w:hAnsi="Arial" w:cs="Arial"/>
          <w:sz w:val="20"/>
          <w:lang w:val="pt-BR"/>
        </w:rPr>
        <w:t xml:space="preserve"> </w:t>
      </w:r>
      <w:proofErr w:type="spellStart"/>
      <w:r w:rsidR="00003EAC" w:rsidRPr="00003EAC">
        <w:rPr>
          <w:rFonts w:ascii="Arial" w:hAnsi="Arial" w:cs="Arial"/>
          <w:sz w:val="20"/>
        </w:rPr>
        <w:t>Os</w:t>
      </w:r>
      <w:proofErr w:type="spellEnd"/>
      <w:r w:rsidR="00003EAC" w:rsidRPr="00003EAC">
        <w:rPr>
          <w:rFonts w:ascii="Arial" w:hAnsi="Arial" w:cs="Arial"/>
          <w:sz w:val="20"/>
        </w:rPr>
        <w:t xml:space="preserve"> </w:t>
      </w:r>
      <w:proofErr w:type="spellStart"/>
      <w:r w:rsidR="00003EAC" w:rsidRPr="00003EAC">
        <w:rPr>
          <w:rFonts w:ascii="Arial" w:hAnsi="Arial" w:cs="Arial"/>
          <w:sz w:val="20"/>
        </w:rPr>
        <w:t>recursos</w:t>
      </w:r>
      <w:proofErr w:type="spellEnd"/>
      <w:r w:rsidR="00003EAC" w:rsidRPr="00003EAC">
        <w:rPr>
          <w:rFonts w:ascii="Arial" w:hAnsi="Arial" w:cs="Arial"/>
          <w:sz w:val="20"/>
        </w:rPr>
        <w:t xml:space="preserve"> contra </w:t>
      </w:r>
      <w:proofErr w:type="spellStart"/>
      <w:r w:rsidR="00003EAC" w:rsidRPr="00003EAC">
        <w:rPr>
          <w:rFonts w:ascii="Arial" w:hAnsi="Arial" w:cs="Arial"/>
          <w:sz w:val="20"/>
        </w:rPr>
        <w:t>decisões</w:t>
      </w:r>
      <w:proofErr w:type="spellEnd"/>
      <w:r w:rsidR="00003EAC" w:rsidRPr="00003EAC">
        <w:rPr>
          <w:rFonts w:ascii="Arial" w:hAnsi="Arial" w:cs="Arial"/>
          <w:sz w:val="20"/>
        </w:rPr>
        <w:t xml:space="preserve"> do </w:t>
      </w:r>
      <w:proofErr w:type="spellStart"/>
      <w:r w:rsidR="00003EAC" w:rsidRPr="00003EAC">
        <w:rPr>
          <w:rFonts w:ascii="Arial" w:hAnsi="Arial" w:cs="Arial"/>
          <w:sz w:val="20"/>
        </w:rPr>
        <w:t>Pregoeiro</w:t>
      </w:r>
      <w:proofErr w:type="spellEnd"/>
      <w:r w:rsidR="00003EAC" w:rsidRPr="00003EAC">
        <w:rPr>
          <w:rFonts w:ascii="Arial" w:hAnsi="Arial" w:cs="Arial"/>
          <w:sz w:val="20"/>
        </w:rPr>
        <w:t xml:space="preserve"> </w:t>
      </w:r>
      <w:proofErr w:type="spellStart"/>
      <w:r w:rsidR="00003EAC" w:rsidRPr="00003EAC">
        <w:rPr>
          <w:rFonts w:ascii="Arial" w:hAnsi="Arial" w:cs="Arial"/>
          <w:sz w:val="20"/>
        </w:rPr>
        <w:t>terão</w:t>
      </w:r>
      <w:proofErr w:type="spellEnd"/>
      <w:r w:rsidR="00003EAC" w:rsidRPr="00003EAC">
        <w:rPr>
          <w:rFonts w:ascii="Arial" w:hAnsi="Arial" w:cs="Arial"/>
          <w:sz w:val="20"/>
        </w:rPr>
        <w:t xml:space="preserve"> </w:t>
      </w:r>
      <w:proofErr w:type="spellStart"/>
      <w:r w:rsidR="00003EAC" w:rsidRPr="00003EAC">
        <w:rPr>
          <w:rFonts w:ascii="Arial" w:hAnsi="Arial" w:cs="Arial"/>
          <w:sz w:val="20"/>
        </w:rPr>
        <w:t>efeito</w:t>
      </w:r>
      <w:proofErr w:type="spellEnd"/>
      <w:r w:rsidR="00003EAC" w:rsidRPr="00003EAC">
        <w:rPr>
          <w:rFonts w:ascii="Arial" w:hAnsi="Arial" w:cs="Arial"/>
          <w:sz w:val="20"/>
        </w:rPr>
        <w:t xml:space="preserve"> </w:t>
      </w:r>
      <w:proofErr w:type="spellStart"/>
      <w:r w:rsidR="00003EAC" w:rsidRPr="00003EAC">
        <w:rPr>
          <w:rFonts w:ascii="Arial" w:hAnsi="Arial" w:cs="Arial"/>
          <w:sz w:val="20"/>
        </w:rPr>
        <w:t>suspensivo</w:t>
      </w:r>
      <w:proofErr w:type="spellEnd"/>
      <w:r w:rsidR="00003EAC" w:rsidRPr="00003EAC">
        <w:rPr>
          <w:rFonts w:ascii="Arial" w:hAnsi="Arial" w:cs="Arial"/>
          <w:sz w:val="20"/>
        </w:rPr>
        <w:t xml:space="preserve">, salvo </w:t>
      </w:r>
      <w:proofErr w:type="spellStart"/>
      <w:r w:rsidR="00003EAC" w:rsidRPr="00003EAC">
        <w:rPr>
          <w:rFonts w:ascii="Arial" w:hAnsi="Arial" w:cs="Arial"/>
          <w:sz w:val="20"/>
        </w:rPr>
        <w:t>quando</w:t>
      </w:r>
      <w:proofErr w:type="spellEnd"/>
      <w:r w:rsidR="00003EAC" w:rsidRPr="00003EAC">
        <w:rPr>
          <w:rFonts w:ascii="Arial" w:hAnsi="Arial" w:cs="Arial"/>
          <w:sz w:val="20"/>
        </w:rPr>
        <w:t xml:space="preserve"> </w:t>
      </w:r>
      <w:proofErr w:type="spellStart"/>
      <w:r w:rsidR="00003EAC" w:rsidRPr="00003EAC">
        <w:rPr>
          <w:rFonts w:ascii="Arial" w:hAnsi="Arial" w:cs="Arial"/>
          <w:sz w:val="20"/>
        </w:rPr>
        <w:t>contenham</w:t>
      </w:r>
      <w:proofErr w:type="spellEnd"/>
      <w:r w:rsidR="00003EAC" w:rsidRPr="00003EAC">
        <w:rPr>
          <w:rFonts w:ascii="Arial" w:hAnsi="Arial" w:cs="Arial"/>
          <w:sz w:val="20"/>
        </w:rPr>
        <w:t xml:space="preserve"> </w:t>
      </w:r>
      <w:proofErr w:type="spellStart"/>
      <w:r w:rsidR="00003EAC" w:rsidRPr="00003EAC">
        <w:rPr>
          <w:rFonts w:ascii="Arial" w:hAnsi="Arial" w:cs="Arial"/>
          <w:sz w:val="20"/>
        </w:rPr>
        <w:t>nítido</w:t>
      </w:r>
      <w:proofErr w:type="spellEnd"/>
      <w:r w:rsidR="00003EAC" w:rsidRPr="00003EAC">
        <w:rPr>
          <w:rFonts w:ascii="Arial" w:hAnsi="Arial" w:cs="Arial"/>
          <w:sz w:val="20"/>
        </w:rPr>
        <w:t xml:space="preserve"> </w:t>
      </w:r>
      <w:proofErr w:type="spellStart"/>
      <w:r w:rsidR="00003EAC" w:rsidRPr="00003EAC">
        <w:rPr>
          <w:rFonts w:ascii="Arial" w:hAnsi="Arial" w:cs="Arial"/>
          <w:sz w:val="20"/>
        </w:rPr>
        <w:t>intuito</w:t>
      </w:r>
      <w:proofErr w:type="spellEnd"/>
      <w:r w:rsidR="00003EAC" w:rsidRPr="00003EAC">
        <w:rPr>
          <w:rFonts w:ascii="Arial" w:hAnsi="Arial" w:cs="Arial"/>
          <w:sz w:val="20"/>
        </w:rPr>
        <w:t xml:space="preserve"> </w:t>
      </w:r>
      <w:proofErr w:type="spellStart"/>
      <w:r w:rsidR="00003EAC" w:rsidRPr="00003EAC">
        <w:rPr>
          <w:rFonts w:ascii="Arial" w:hAnsi="Arial" w:cs="Arial"/>
          <w:sz w:val="20"/>
        </w:rPr>
        <w:t>protelatório</w:t>
      </w:r>
      <w:proofErr w:type="spellEnd"/>
      <w:r w:rsidR="00003EAC" w:rsidRPr="00003EAC">
        <w:rPr>
          <w:rFonts w:ascii="Arial" w:hAnsi="Arial" w:cs="Arial"/>
          <w:sz w:val="20"/>
        </w:rPr>
        <w:t>.</w:t>
      </w:r>
    </w:p>
    <w:p w:rsidR="00ED75A6" w:rsidRPr="00465183" w:rsidRDefault="00ED75A6" w:rsidP="00ED75A6">
      <w:pPr>
        <w:pStyle w:val="Textopadro"/>
        <w:widowControl/>
        <w:jc w:val="both"/>
        <w:rPr>
          <w:rFonts w:ascii="Arial" w:hAnsi="Arial" w:cs="Arial"/>
          <w:b/>
          <w:sz w:val="20"/>
          <w:lang w:val="pt-BR"/>
        </w:rPr>
      </w:pPr>
    </w:p>
    <w:p w:rsidR="00003EAC" w:rsidRPr="00003EAC" w:rsidRDefault="00ED75A6" w:rsidP="0032018D">
      <w:pPr>
        <w:pStyle w:val="Textopadro"/>
        <w:jc w:val="both"/>
        <w:rPr>
          <w:rFonts w:ascii="Arial" w:hAnsi="Arial" w:cs="Arial"/>
          <w:sz w:val="20"/>
        </w:rPr>
      </w:pPr>
      <w:r w:rsidRPr="00F37160">
        <w:rPr>
          <w:rFonts w:ascii="Arial" w:hAnsi="Arial" w:cs="Arial"/>
          <w:b/>
          <w:sz w:val="20"/>
          <w:lang w:val="pt-BR"/>
        </w:rPr>
        <w:t>10.04.</w:t>
      </w:r>
      <w:r>
        <w:rPr>
          <w:rFonts w:ascii="Arial" w:hAnsi="Arial" w:cs="Arial"/>
          <w:sz w:val="20"/>
          <w:lang w:val="pt-BR"/>
        </w:rPr>
        <w:t xml:space="preserve"> </w:t>
      </w:r>
      <w:r w:rsidR="00003EAC" w:rsidRPr="00003EAC">
        <w:rPr>
          <w:rFonts w:ascii="Arial" w:hAnsi="Arial" w:cs="Arial"/>
          <w:sz w:val="20"/>
        </w:rPr>
        <w:t xml:space="preserve">O </w:t>
      </w:r>
      <w:proofErr w:type="spellStart"/>
      <w:r w:rsidR="00003EAC" w:rsidRPr="00003EAC">
        <w:rPr>
          <w:rFonts w:ascii="Arial" w:hAnsi="Arial" w:cs="Arial"/>
          <w:sz w:val="20"/>
        </w:rPr>
        <w:t>acolhimento</w:t>
      </w:r>
      <w:proofErr w:type="spellEnd"/>
      <w:r w:rsidR="00003EAC" w:rsidRPr="00003EAC">
        <w:rPr>
          <w:rFonts w:ascii="Arial" w:hAnsi="Arial" w:cs="Arial"/>
          <w:sz w:val="20"/>
        </w:rPr>
        <w:t xml:space="preserve"> de </w:t>
      </w:r>
      <w:proofErr w:type="spellStart"/>
      <w:r w:rsidR="00003EAC" w:rsidRPr="00003EAC">
        <w:rPr>
          <w:rFonts w:ascii="Arial" w:hAnsi="Arial" w:cs="Arial"/>
          <w:sz w:val="20"/>
        </w:rPr>
        <w:t>recurso</w:t>
      </w:r>
      <w:proofErr w:type="spellEnd"/>
      <w:r w:rsidR="00003EAC" w:rsidRPr="00003EAC">
        <w:rPr>
          <w:rFonts w:ascii="Arial" w:hAnsi="Arial" w:cs="Arial"/>
          <w:sz w:val="20"/>
        </w:rPr>
        <w:t xml:space="preserve"> </w:t>
      </w:r>
      <w:proofErr w:type="spellStart"/>
      <w:r w:rsidR="00003EAC" w:rsidRPr="00003EAC">
        <w:rPr>
          <w:rFonts w:ascii="Arial" w:hAnsi="Arial" w:cs="Arial"/>
          <w:sz w:val="20"/>
        </w:rPr>
        <w:t>importará</w:t>
      </w:r>
      <w:proofErr w:type="spellEnd"/>
      <w:r w:rsidR="00003EAC" w:rsidRPr="00003EAC">
        <w:rPr>
          <w:rFonts w:ascii="Arial" w:hAnsi="Arial" w:cs="Arial"/>
          <w:sz w:val="20"/>
        </w:rPr>
        <w:t xml:space="preserve"> a </w:t>
      </w:r>
      <w:proofErr w:type="spellStart"/>
      <w:r w:rsidR="00003EAC" w:rsidRPr="00003EAC">
        <w:rPr>
          <w:rFonts w:ascii="Arial" w:hAnsi="Arial" w:cs="Arial"/>
          <w:sz w:val="20"/>
        </w:rPr>
        <w:t>invalidação</w:t>
      </w:r>
      <w:proofErr w:type="spellEnd"/>
      <w:r w:rsidR="00003EAC" w:rsidRPr="00003EAC">
        <w:rPr>
          <w:rFonts w:ascii="Arial" w:hAnsi="Arial" w:cs="Arial"/>
          <w:sz w:val="20"/>
        </w:rPr>
        <w:t xml:space="preserve"> </w:t>
      </w:r>
      <w:proofErr w:type="spellStart"/>
      <w:r w:rsidR="00003EAC" w:rsidRPr="00003EAC">
        <w:rPr>
          <w:rFonts w:ascii="Arial" w:hAnsi="Arial" w:cs="Arial"/>
          <w:sz w:val="20"/>
        </w:rPr>
        <w:t>a</w:t>
      </w:r>
      <w:r w:rsidR="0032018D">
        <w:rPr>
          <w:rFonts w:ascii="Arial" w:hAnsi="Arial" w:cs="Arial"/>
          <w:sz w:val="20"/>
        </w:rPr>
        <w:t>penas</w:t>
      </w:r>
      <w:proofErr w:type="spellEnd"/>
      <w:r w:rsidR="0032018D">
        <w:rPr>
          <w:rFonts w:ascii="Arial" w:hAnsi="Arial" w:cs="Arial"/>
          <w:sz w:val="20"/>
        </w:rPr>
        <w:t xml:space="preserve"> dos </w:t>
      </w:r>
      <w:proofErr w:type="spellStart"/>
      <w:r w:rsidR="0032018D">
        <w:rPr>
          <w:rFonts w:ascii="Arial" w:hAnsi="Arial" w:cs="Arial"/>
          <w:sz w:val="20"/>
        </w:rPr>
        <w:t>atos</w:t>
      </w:r>
      <w:proofErr w:type="spellEnd"/>
      <w:r w:rsidR="0032018D">
        <w:rPr>
          <w:rFonts w:ascii="Arial" w:hAnsi="Arial" w:cs="Arial"/>
          <w:sz w:val="20"/>
        </w:rPr>
        <w:t xml:space="preserve"> </w:t>
      </w:r>
      <w:proofErr w:type="spellStart"/>
      <w:r w:rsidR="0032018D">
        <w:rPr>
          <w:rFonts w:ascii="Arial" w:hAnsi="Arial" w:cs="Arial"/>
          <w:sz w:val="20"/>
        </w:rPr>
        <w:t>insuscetíveis</w:t>
      </w:r>
      <w:proofErr w:type="spellEnd"/>
      <w:r w:rsidR="0032018D">
        <w:rPr>
          <w:rFonts w:ascii="Arial" w:hAnsi="Arial" w:cs="Arial"/>
          <w:sz w:val="20"/>
        </w:rPr>
        <w:t xml:space="preserve"> de </w:t>
      </w:r>
      <w:proofErr w:type="spellStart"/>
      <w:r w:rsidR="00003EAC" w:rsidRPr="00003EAC">
        <w:rPr>
          <w:rFonts w:ascii="Arial" w:hAnsi="Arial" w:cs="Arial"/>
          <w:sz w:val="20"/>
        </w:rPr>
        <w:t>aproveitamento</w:t>
      </w:r>
      <w:proofErr w:type="spellEnd"/>
      <w:r w:rsidR="00003EAC" w:rsidRPr="00003EAC">
        <w:rPr>
          <w:rFonts w:ascii="Arial" w:hAnsi="Arial" w:cs="Arial"/>
          <w:sz w:val="20"/>
        </w:rPr>
        <w:t>.</w:t>
      </w:r>
    </w:p>
    <w:p w:rsidR="00003EAC" w:rsidRPr="00003EAC" w:rsidRDefault="00003EAC" w:rsidP="00003EAC">
      <w:pPr>
        <w:pStyle w:val="Textopadro"/>
        <w:tabs>
          <w:tab w:val="left" w:pos="705"/>
        </w:tabs>
        <w:rPr>
          <w:rFonts w:ascii="Arial" w:hAnsi="Arial" w:cs="Arial"/>
          <w:b/>
          <w:sz w:val="20"/>
        </w:rPr>
      </w:pPr>
    </w:p>
    <w:p w:rsidR="00ED75A6" w:rsidRPr="00572A76" w:rsidRDefault="00ED75A6" w:rsidP="00572A76">
      <w:pPr>
        <w:jc w:val="both"/>
        <w:rPr>
          <w:rFonts w:ascii="Arial" w:eastAsia="Times New Roman" w:hAnsi="Arial" w:cs="Arial"/>
          <w:b/>
          <w:snapToGrid w:val="0"/>
          <w:sz w:val="20"/>
          <w:szCs w:val="20"/>
          <w:lang w:eastAsia="pt-BR"/>
        </w:rPr>
      </w:pPr>
    </w:p>
    <w:p w:rsidR="00572A76" w:rsidRPr="00632F30" w:rsidRDefault="00572A76" w:rsidP="00572A76">
      <w:pPr>
        <w:jc w:val="both"/>
        <w:rPr>
          <w:rFonts w:ascii="Arial" w:eastAsia="Times New Roman" w:hAnsi="Arial" w:cs="Arial"/>
          <w:b/>
          <w:snapToGrid w:val="0"/>
          <w:color w:val="FF0000"/>
          <w:sz w:val="20"/>
          <w:szCs w:val="20"/>
          <w:lang w:eastAsia="pt-BR"/>
        </w:rPr>
      </w:pPr>
      <w:r w:rsidRPr="00572A76">
        <w:rPr>
          <w:rFonts w:ascii="Arial" w:eastAsia="Times New Roman" w:hAnsi="Arial" w:cs="Arial"/>
          <w:b/>
          <w:snapToGrid w:val="0"/>
          <w:sz w:val="20"/>
          <w:szCs w:val="20"/>
          <w:lang w:eastAsia="pt-BR"/>
        </w:rPr>
        <w:t xml:space="preserve">11. DA ATA E RELATÓRIOS DESCRITIVOS DAS SESSÕES </w:t>
      </w:r>
    </w:p>
    <w:p w:rsidR="00632F30" w:rsidRDefault="00632F30" w:rsidP="00572A76">
      <w:pPr>
        <w:jc w:val="both"/>
        <w:rPr>
          <w:rFonts w:ascii="Arial" w:eastAsia="Times New Roman" w:hAnsi="Arial" w:cs="Arial"/>
          <w:snapToGrid w:val="0"/>
          <w:sz w:val="20"/>
          <w:szCs w:val="20"/>
          <w:lang w:eastAsia="pt-BR"/>
        </w:rPr>
      </w:pPr>
    </w:p>
    <w:p w:rsidR="00003EAC" w:rsidRPr="00003EAC" w:rsidRDefault="00ED75A6" w:rsidP="00003EAC">
      <w:pPr>
        <w:jc w:val="both"/>
        <w:rPr>
          <w:rFonts w:ascii="Arial" w:eastAsia="Times New Roman" w:hAnsi="Arial" w:cs="Arial"/>
          <w:snapToGrid w:val="0"/>
          <w:color w:val="000000" w:themeColor="text1"/>
          <w:sz w:val="20"/>
          <w:szCs w:val="20"/>
          <w:lang w:eastAsia="pt-BR"/>
        </w:rPr>
      </w:pPr>
      <w:r w:rsidRPr="00277F2D">
        <w:rPr>
          <w:rFonts w:ascii="Arial" w:eastAsia="Times New Roman" w:hAnsi="Arial" w:cs="Arial"/>
          <w:b/>
          <w:snapToGrid w:val="0"/>
          <w:color w:val="000000" w:themeColor="text1"/>
          <w:sz w:val="20"/>
          <w:szCs w:val="20"/>
          <w:lang w:eastAsia="pt-BR"/>
        </w:rPr>
        <w:t>11.01.</w:t>
      </w:r>
      <w:r w:rsidRPr="00C63052">
        <w:rPr>
          <w:rFonts w:ascii="Arial" w:eastAsia="Times New Roman" w:hAnsi="Arial" w:cs="Arial"/>
          <w:snapToGrid w:val="0"/>
          <w:color w:val="000000" w:themeColor="text1"/>
          <w:sz w:val="20"/>
          <w:szCs w:val="20"/>
          <w:lang w:eastAsia="pt-BR"/>
        </w:rPr>
        <w:t xml:space="preserve"> </w:t>
      </w:r>
      <w:r w:rsidR="00003EAC" w:rsidRPr="00003EAC">
        <w:rPr>
          <w:rFonts w:ascii="Arial" w:eastAsia="Times New Roman" w:hAnsi="Arial" w:cs="Arial"/>
          <w:snapToGrid w:val="0"/>
          <w:color w:val="000000" w:themeColor="text1"/>
          <w:sz w:val="20"/>
          <w:szCs w:val="20"/>
          <w:lang w:eastAsia="pt-BR"/>
        </w:rPr>
        <w:t>Da sessão, o sistema gerará ata circunstanciada e relatório descritivo, individualmente por lote negociado, na qual estarão registrados todos os atos do procedimento e as ocorrências relevantes.</w:t>
      </w:r>
    </w:p>
    <w:p w:rsidR="00572A76" w:rsidRPr="00572A76" w:rsidRDefault="00572A76" w:rsidP="00572A76">
      <w:pPr>
        <w:tabs>
          <w:tab w:val="left" w:pos="705"/>
        </w:tabs>
        <w:jc w:val="both"/>
        <w:rPr>
          <w:rFonts w:ascii="Arial" w:eastAsia="Times New Roman" w:hAnsi="Arial" w:cs="Arial"/>
          <w:snapToGrid w:val="0"/>
          <w:sz w:val="20"/>
          <w:szCs w:val="20"/>
          <w:lang w:eastAsia="pt-BR"/>
        </w:rPr>
      </w:pPr>
    </w:p>
    <w:p w:rsidR="002D5AD8" w:rsidRDefault="002D5AD8" w:rsidP="005F2D4E">
      <w:pPr>
        <w:pStyle w:val="Textopadro"/>
        <w:widowControl/>
        <w:jc w:val="both"/>
        <w:rPr>
          <w:rFonts w:ascii="Arial" w:hAnsi="Arial" w:cs="Arial"/>
          <w:b/>
          <w:sz w:val="20"/>
          <w:lang w:val="pt-BR"/>
        </w:rPr>
      </w:pPr>
    </w:p>
    <w:p w:rsidR="00572A76" w:rsidRPr="00572A76" w:rsidRDefault="00572A76" w:rsidP="00572A76">
      <w:pPr>
        <w:jc w:val="both"/>
        <w:rPr>
          <w:rFonts w:ascii="Arial" w:eastAsia="Times New Roman" w:hAnsi="Arial" w:cs="Arial"/>
          <w:b/>
          <w:snapToGrid w:val="0"/>
          <w:sz w:val="20"/>
          <w:szCs w:val="20"/>
          <w:lang w:eastAsia="pt-BR"/>
        </w:rPr>
      </w:pPr>
      <w:r w:rsidRPr="00572A76">
        <w:rPr>
          <w:rFonts w:ascii="Arial" w:eastAsia="Times New Roman" w:hAnsi="Arial" w:cs="Arial"/>
          <w:b/>
          <w:snapToGrid w:val="0"/>
          <w:sz w:val="20"/>
          <w:szCs w:val="20"/>
          <w:lang w:eastAsia="pt-BR"/>
        </w:rPr>
        <w:t xml:space="preserve">12. IMPUGNAÇÃO E ESCLARECIMENTOS AO EDITAL </w:t>
      </w:r>
    </w:p>
    <w:p w:rsidR="00F951CC" w:rsidRPr="00572A76" w:rsidRDefault="00F951CC" w:rsidP="00632F30">
      <w:pPr>
        <w:jc w:val="both"/>
        <w:rPr>
          <w:rFonts w:ascii="Arial" w:eastAsia="Times New Roman" w:hAnsi="Arial" w:cs="Arial"/>
          <w:b/>
          <w:snapToGrid w:val="0"/>
          <w:sz w:val="20"/>
          <w:szCs w:val="20"/>
          <w:lang w:eastAsia="pt-BR"/>
        </w:rPr>
      </w:pPr>
    </w:p>
    <w:p w:rsidR="00003EAC" w:rsidRPr="00003EAC" w:rsidRDefault="00572A76" w:rsidP="00003EAC">
      <w:pPr>
        <w:widowControl w:val="0"/>
        <w:jc w:val="both"/>
        <w:rPr>
          <w:rFonts w:ascii="Arial" w:eastAsia="Times New Roman" w:hAnsi="Arial" w:cs="Arial"/>
          <w:snapToGrid w:val="0"/>
          <w:sz w:val="20"/>
          <w:szCs w:val="20"/>
          <w:lang w:eastAsia="pt-BR"/>
        </w:rPr>
      </w:pPr>
      <w:r w:rsidRPr="00572A76">
        <w:rPr>
          <w:rFonts w:ascii="Arial" w:eastAsia="Times New Roman" w:hAnsi="Arial" w:cs="Arial"/>
          <w:b/>
          <w:snapToGrid w:val="0"/>
          <w:sz w:val="20"/>
          <w:szCs w:val="20"/>
          <w:lang w:eastAsia="pt-BR"/>
        </w:rPr>
        <w:t>12.01.</w:t>
      </w:r>
      <w:r w:rsidR="00003EAC" w:rsidRPr="00003EAC">
        <w:rPr>
          <w:rFonts w:ascii="Arial" w:eastAsia="Times New Roman" w:hAnsi="Arial" w:cs="Arial"/>
          <w:b/>
          <w:snapToGrid w:val="0"/>
          <w:sz w:val="20"/>
          <w:szCs w:val="20"/>
          <w:lang w:eastAsia="pt-BR"/>
        </w:rPr>
        <w:t xml:space="preserve"> </w:t>
      </w:r>
      <w:r w:rsidR="00003EAC" w:rsidRPr="00003EAC">
        <w:rPr>
          <w:rFonts w:ascii="Arial" w:eastAsia="Times New Roman" w:hAnsi="Arial" w:cs="Arial"/>
          <w:snapToGrid w:val="0"/>
          <w:sz w:val="20"/>
          <w:szCs w:val="20"/>
          <w:lang w:eastAsia="pt-BR"/>
        </w:rPr>
        <w:t>Até 02 (dois) dias úteis anteriores à data fixada para a abertura da sessão pública, qualquer licitante poderá impugnar o Edital, conforme o Artigo 18 do Decreto Municipal nº. 5.313/2006 (</w:t>
      </w:r>
      <w:r w:rsidR="00856A0A" w:rsidRPr="00856A0A">
        <w:rPr>
          <w:rFonts w:ascii="Arial" w:eastAsia="Times New Roman" w:hAnsi="Arial" w:cs="Arial"/>
          <w:snapToGrid w:val="0"/>
          <w:sz w:val="20"/>
          <w:szCs w:val="20"/>
          <w:lang w:eastAsia="pt-BR"/>
        </w:rPr>
        <w:t>www.leme.sp.gov.br/leis/leis.html#</w:t>
      </w:r>
      <w:r w:rsidR="00856A0A">
        <w:rPr>
          <w:rFonts w:ascii="Arial" w:eastAsia="Times New Roman" w:hAnsi="Arial" w:cs="Arial"/>
          <w:snapToGrid w:val="0"/>
          <w:sz w:val="20"/>
          <w:szCs w:val="20"/>
          <w:lang w:eastAsia="pt-BR"/>
        </w:rPr>
        <w:t>)</w:t>
      </w:r>
      <w:r w:rsidR="00003EAC" w:rsidRPr="00003EAC">
        <w:rPr>
          <w:rFonts w:ascii="Arial" w:eastAsia="Times New Roman" w:hAnsi="Arial" w:cs="Arial"/>
          <w:snapToGrid w:val="0"/>
          <w:sz w:val="20"/>
          <w:szCs w:val="20"/>
          <w:lang w:eastAsia="pt-BR"/>
        </w:rPr>
        <w:t xml:space="preserve">, já os pedidos de esclarecimentos deverão ser enviados em até 03 (três) dias úteis antecedentes à referida sessão, seguindo o previsto no Artigo 19 do mencionado Decreto. </w:t>
      </w:r>
    </w:p>
    <w:p w:rsidR="00ED75A6" w:rsidRDefault="00ED75A6" w:rsidP="00ED75A6">
      <w:pPr>
        <w:widowControl w:val="0"/>
        <w:jc w:val="both"/>
        <w:rPr>
          <w:rFonts w:ascii="Arial" w:hAnsi="Arial" w:cs="Arial"/>
          <w:sz w:val="20"/>
        </w:rPr>
      </w:pPr>
    </w:p>
    <w:p w:rsidR="00003EAC" w:rsidRDefault="00003EAC" w:rsidP="005F2D4E">
      <w:pPr>
        <w:pStyle w:val="Textopadro"/>
        <w:widowControl/>
        <w:jc w:val="both"/>
        <w:rPr>
          <w:rFonts w:ascii="Arial" w:hAnsi="Arial" w:cs="Arial"/>
          <w:b/>
          <w:color w:val="000000" w:themeColor="text1"/>
          <w:sz w:val="20"/>
          <w:lang w:val="pt-BR"/>
        </w:rPr>
      </w:pPr>
    </w:p>
    <w:p w:rsidR="00572A76" w:rsidRPr="00572A76" w:rsidRDefault="00572A76" w:rsidP="00572A76">
      <w:pPr>
        <w:jc w:val="both"/>
        <w:rPr>
          <w:rFonts w:ascii="Arial" w:eastAsia="Times New Roman" w:hAnsi="Arial" w:cs="Arial"/>
          <w:b/>
          <w:snapToGrid w:val="0"/>
          <w:sz w:val="20"/>
          <w:szCs w:val="20"/>
          <w:lang w:eastAsia="pt-BR"/>
        </w:rPr>
      </w:pPr>
      <w:r w:rsidRPr="00572A76">
        <w:rPr>
          <w:rFonts w:ascii="Arial" w:eastAsia="Times New Roman" w:hAnsi="Arial" w:cs="Arial"/>
          <w:b/>
          <w:snapToGrid w:val="0"/>
          <w:sz w:val="20"/>
          <w:szCs w:val="20"/>
          <w:lang w:eastAsia="pt-BR"/>
        </w:rPr>
        <w:t>13. PENALIDADES</w:t>
      </w:r>
    </w:p>
    <w:p w:rsidR="00003EAC" w:rsidRDefault="00003EAC" w:rsidP="00572A76">
      <w:pPr>
        <w:jc w:val="both"/>
        <w:rPr>
          <w:rFonts w:ascii="Arial" w:eastAsia="Times New Roman" w:hAnsi="Arial" w:cs="Arial"/>
          <w:b/>
          <w:snapToGrid w:val="0"/>
          <w:color w:val="000000" w:themeColor="text1"/>
          <w:sz w:val="20"/>
          <w:szCs w:val="20"/>
          <w:lang w:eastAsia="pt-BR"/>
        </w:rPr>
      </w:pPr>
    </w:p>
    <w:p w:rsidR="00003EAC" w:rsidRDefault="00003EAC" w:rsidP="00003EAC">
      <w:pPr>
        <w:jc w:val="both"/>
        <w:rPr>
          <w:rFonts w:ascii="Arial" w:hAnsi="Arial" w:cs="Arial"/>
          <w:sz w:val="20"/>
          <w:szCs w:val="20"/>
        </w:rPr>
      </w:pPr>
      <w:r w:rsidRPr="00003EAC">
        <w:rPr>
          <w:rFonts w:ascii="Arial" w:hAnsi="Arial" w:cs="Arial"/>
          <w:b/>
          <w:sz w:val="20"/>
          <w:szCs w:val="20"/>
        </w:rPr>
        <w:t>13.01.</w:t>
      </w:r>
      <w:r>
        <w:rPr>
          <w:rFonts w:ascii="Arial" w:hAnsi="Arial" w:cs="Arial"/>
          <w:sz w:val="20"/>
          <w:szCs w:val="20"/>
        </w:rPr>
        <w:t xml:space="preserve"> 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003EAC" w:rsidRDefault="00003EAC" w:rsidP="00003EAC">
      <w:pPr>
        <w:jc w:val="both"/>
        <w:rPr>
          <w:rFonts w:ascii="Arial" w:hAnsi="Arial" w:cs="Arial"/>
          <w:sz w:val="20"/>
          <w:szCs w:val="20"/>
        </w:rPr>
      </w:pPr>
    </w:p>
    <w:p w:rsidR="00003EAC" w:rsidRDefault="00003EAC" w:rsidP="00003EAC">
      <w:pPr>
        <w:jc w:val="both"/>
        <w:rPr>
          <w:rFonts w:ascii="Arial" w:hAnsi="Arial" w:cs="Arial"/>
          <w:sz w:val="20"/>
          <w:szCs w:val="20"/>
        </w:rPr>
      </w:pPr>
      <w:r>
        <w:rPr>
          <w:rFonts w:ascii="Arial" w:hAnsi="Arial" w:cs="Arial"/>
          <w:sz w:val="20"/>
          <w:szCs w:val="20"/>
        </w:rPr>
        <w:t>I - Advertência.</w:t>
      </w:r>
    </w:p>
    <w:p w:rsidR="00324059" w:rsidRDefault="00324059" w:rsidP="00003EAC">
      <w:pPr>
        <w:jc w:val="both"/>
        <w:rPr>
          <w:rFonts w:ascii="Arial" w:hAnsi="Arial" w:cs="Arial"/>
          <w:sz w:val="20"/>
          <w:szCs w:val="20"/>
        </w:rPr>
      </w:pPr>
    </w:p>
    <w:p w:rsidR="00324059" w:rsidRDefault="00324059" w:rsidP="00003EAC">
      <w:pPr>
        <w:jc w:val="both"/>
        <w:rPr>
          <w:rFonts w:ascii="Arial" w:hAnsi="Arial" w:cs="Arial"/>
          <w:sz w:val="20"/>
          <w:szCs w:val="20"/>
        </w:rPr>
      </w:pPr>
    </w:p>
    <w:p w:rsidR="00003EAC" w:rsidRPr="00003EAC" w:rsidRDefault="00003EAC" w:rsidP="00003EAC">
      <w:pPr>
        <w:jc w:val="both"/>
        <w:rPr>
          <w:rFonts w:ascii="Arial" w:hAnsi="Arial" w:cs="Arial"/>
          <w:sz w:val="20"/>
          <w:szCs w:val="20"/>
        </w:rPr>
      </w:pPr>
      <w:r>
        <w:rPr>
          <w:rFonts w:ascii="Arial" w:hAnsi="Arial" w:cs="Arial"/>
          <w:sz w:val="20"/>
          <w:szCs w:val="20"/>
        </w:rPr>
        <w:t xml:space="preserve">II - </w:t>
      </w:r>
      <w:r w:rsidRPr="00003EAC">
        <w:rPr>
          <w:rFonts w:ascii="Arial" w:hAnsi="Arial" w:cs="Arial"/>
          <w:sz w:val="20"/>
          <w:szCs w:val="20"/>
        </w:rPr>
        <w:t xml:space="preserve"> Multa de 5% (cinco por cento) no valor do Pedido de Fornecimento;</w:t>
      </w:r>
    </w:p>
    <w:p w:rsidR="00324059" w:rsidRDefault="00324059" w:rsidP="00003EAC">
      <w:pPr>
        <w:jc w:val="both"/>
        <w:rPr>
          <w:rFonts w:ascii="Arial" w:hAnsi="Arial" w:cs="Arial"/>
          <w:sz w:val="20"/>
          <w:szCs w:val="20"/>
        </w:rPr>
      </w:pPr>
    </w:p>
    <w:p w:rsidR="00003EAC" w:rsidRDefault="00003EAC" w:rsidP="00003EAC">
      <w:pPr>
        <w:jc w:val="both"/>
        <w:rPr>
          <w:rFonts w:ascii="Arial" w:hAnsi="Arial" w:cs="Arial"/>
          <w:sz w:val="20"/>
          <w:szCs w:val="20"/>
        </w:rPr>
      </w:pPr>
      <w:r>
        <w:rPr>
          <w:rFonts w:ascii="Arial" w:hAnsi="Arial" w:cs="Arial"/>
          <w:sz w:val="20"/>
          <w:szCs w:val="20"/>
        </w:rPr>
        <w:t>III - Suspensão temporária de participação em licitação e impedimento de contratar com a Administração pelo prazo de até 02 (dois) anos.</w:t>
      </w:r>
    </w:p>
    <w:p w:rsidR="00C4731A" w:rsidRDefault="00C4731A" w:rsidP="00003EAC">
      <w:pPr>
        <w:jc w:val="both"/>
        <w:rPr>
          <w:rFonts w:ascii="Arial" w:hAnsi="Arial" w:cs="Arial"/>
          <w:sz w:val="20"/>
          <w:szCs w:val="20"/>
        </w:rPr>
      </w:pPr>
    </w:p>
    <w:p w:rsidR="00003EAC" w:rsidRDefault="00003EAC" w:rsidP="00003EAC">
      <w:pPr>
        <w:jc w:val="both"/>
        <w:rPr>
          <w:rFonts w:ascii="Arial" w:hAnsi="Arial" w:cs="Arial"/>
          <w:b/>
          <w:sz w:val="20"/>
          <w:szCs w:val="20"/>
        </w:rPr>
      </w:pPr>
      <w:r>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572A76" w:rsidRPr="00572A76" w:rsidRDefault="00572A76" w:rsidP="00572A76">
      <w:pPr>
        <w:widowControl w:val="0"/>
        <w:jc w:val="both"/>
        <w:rPr>
          <w:rFonts w:ascii="Arial" w:eastAsia="Times New Roman" w:hAnsi="Arial" w:cs="Arial"/>
          <w:b/>
          <w:snapToGrid w:val="0"/>
          <w:color w:val="000000" w:themeColor="text1"/>
          <w:sz w:val="20"/>
          <w:szCs w:val="20"/>
          <w:lang w:eastAsia="pt-BR"/>
        </w:rPr>
      </w:pPr>
    </w:p>
    <w:p w:rsidR="00572A76" w:rsidRPr="00572A76" w:rsidRDefault="00572A76" w:rsidP="00572A76">
      <w:pPr>
        <w:widowControl w:val="0"/>
        <w:jc w:val="both"/>
        <w:rPr>
          <w:rFonts w:ascii="Arial" w:eastAsia="Times New Roman" w:hAnsi="Arial" w:cs="Arial"/>
          <w:snapToGrid w:val="0"/>
          <w:color w:val="000000" w:themeColor="text1"/>
          <w:sz w:val="20"/>
          <w:szCs w:val="20"/>
          <w:lang w:eastAsia="pt-BR"/>
        </w:rPr>
      </w:pPr>
      <w:r w:rsidRPr="00572A76">
        <w:rPr>
          <w:rFonts w:ascii="Arial" w:eastAsia="Times New Roman" w:hAnsi="Arial" w:cs="Arial"/>
          <w:b/>
          <w:snapToGrid w:val="0"/>
          <w:color w:val="000000" w:themeColor="text1"/>
          <w:sz w:val="20"/>
          <w:szCs w:val="20"/>
          <w:lang w:eastAsia="pt-BR"/>
        </w:rPr>
        <w:t>13.02.</w:t>
      </w:r>
      <w:r w:rsidRPr="00572A76">
        <w:rPr>
          <w:rFonts w:ascii="Arial" w:eastAsia="Times New Roman" w:hAnsi="Arial" w:cs="Arial"/>
          <w:snapToGrid w:val="0"/>
          <w:color w:val="000000" w:themeColor="text1"/>
          <w:sz w:val="20"/>
          <w:szCs w:val="20"/>
          <w:lang w:eastAsia="pt-BR"/>
        </w:rPr>
        <w:t xml:space="preserve"> Nenhuma sanção será aplicada sem o devido processo administrativo, que prevê defesa prévia do interessado e recurso nos prazos definidos em lei, sendo-lhe franqueada vista ao processo.</w:t>
      </w:r>
    </w:p>
    <w:p w:rsidR="00345BDC" w:rsidRDefault="00345BDC" w:rsidP="005F2D4E">
      <w:pPr>
        <w:jc w:val="both"/>
        <w:rPr>
          <w:rFonts w:ascii="Arial" w:hAnsi="Arial" w:cs="Arial"/>
          <w:b/>
          <w:sz w:val="20"/>
          <w:szCs w:val="20"/>
        </w:rPr>
      </w:pPr>
    </w:p>
    <w:p w:rsidR="00572A76" w:rsidRDefault="00572A76"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514AC8" w:rsidRDefault="00514AC8" w:rsidP="00572A76">
      <w:pPr>
        <w:autoSpaceDE w:val="0"/>
        <w:autoSpaceDN w:val="0"/>
        <w:adjustRightInd w:val="0"/>
        <w:jc w:val="both"/>
        <w:rPr>
          <w:rFonts w:ascii="Arial" w:hAnsi="Arial" w:cs="Arial"/>
          <w:b/>
          <w:sz w:val="20"/>
          <w:szCs w:val="20"/>
        </w:rPr>
      </w:pPr>
    </w:p>
    <w:p w:rsidR="00572A76" w:rsidRPr="00572A76" w:rsidRDefault="00572A76" w:rsidP="00572A76">
      <w:pPr>
        <w:autoSpaceDE w:val="0"/>
        <w:autoSpaceDN w:val="0"/>
        <w:adjustRightInd w:val="0"/>
        <w:jc w:val="both"/>
        <w:rPr>
          <w:rFonts w:ascii="Arial" w:eastAsiaTheme="minorHAnsi" w:hAnsi="Arial" w:cs="Arial"/>
          <w:b/>
          <w:bCs/>
          <w:color w:val="000000"/>
          <w:sz w:val="20"/>
          <w:szCs w:val="20"/>
        </w:rPr>
      </w:pPr>
      <w:r w:rsidRPr="00572A76">
        <w:rPr>
          <w:rFonts w:ascii="Arial" w:hAnsi="Arial" w:cs="Arial"/>
          <w:b/>
          <w:sz w:val="20"/>
          <w:szCs w:val="20"/>
        </w:rPr>
        <w:t>14.01.</w:t>
      </w:r>
      <w:r w:rsidRPr="00572A76">
        <w:rPr>
          <w:rFonts w:ascii="Arial" w:hAnsi="Arial" w:cs="Arial"/>
          <w:sz w:val="20"/>
          <w:szCs w:val="20"/>
        </w:rPr>
        <w:t xml:space="preserve"> </w:t>
      </w:r>
      <w:r w:rsidRPr="00572A76">
        <w:rPr>
          <w:rFonts w:ascii="Arial" w:eastAsiaTheme="minorHAnsi" w:hAnsi="Arial" w:cs="Arial"/>
          <w:color w:val="000000"/>
          <w:sz w:val="20"/>
          <w:szCs w:val="20"/>
        </w:rPr>
        <w:t>Compete à autoridade competente a homologação do P</w:t>
      </w:r>
      <w:r w:rsidRPr="00572A76">
        <w:rPr>
          <w:rFonts w:ascii="Arial" w:eastAsiaTheme="minorHAnsi" w:hAnsi="Arial" w:cs="Arial"/>
          <w:bCs/>
          <w:color w:val="000000"/>
          <w:sz w:val="20"/>
          <w:szCs w:val="20"/>
        </w:rPr>
        <w:t>regão</w:t>
      </w:r>
      <w:r w:rsidRPr="00572A76">
        <w:rPr>
          <w:rFonts w:ascii="Arial" w:eastAsiaTheme="minorHAnsi" w:hAnsi="Arial" w:cs="Arial"/>
          <w:b/>
          <w:bCs/>
          <w:color w:val="000000"/>
          <w:sz w:val="20"/>
          <w:szCs w:val="20"/>
        </w:rPr>
        <w:t>.</w:t>
      </w:r>
    </w:p>
    <w:p w:rsidR="00572A76" w:rsidRDefault="00572A76" w:rsidP="00572A76">
      <w:pPr>
        <w:jc w:val="both"/>
        <w:rPr>
          <w:rFonts w:ascii="Arial" w:eastAsiaTheme="minorHAnsi" w:hAnsi="Arial" w:cs="Arial"/>
          <w:b/>
          <w:color w:val="000000"/>
          <w:sz w:val="20"/>
          <w:szCs w:val="20"/>
        </w:rPr>
      </w:pPr>
    </w:p>
    <w:p w:rsidR="00572A76" w:rsidRPr="00572A76" w:rsidRDefault="00572A76" w:rsidP="00572A76">
      <w:pPr>
        <w:jc w:val="both"/>
        <w:rPr>
          <w:rFonts w:ascii="Arial" w:eastAsiaTheme="minorHAnsi" w:hAnsi="Arial" w:cs="Arial"/>
          <w:color w:val="000000"/>
          <w:sz w:val="20"/>
          <w:szCs w:val="20"/>
        </w:rPr>
      </w:pPr>
      <w:r w:rsidRPr="00572A76">
        <w:rPr>
          <w:rFonts w:ascii="Arial" w:eastAsiaTheme="minorHAnsi" w:hAnsi="Arial" w:cs="Arial"/>
          <w:b/>
          <w:color w:val="000000"/>
          <w:sz w:val="20"/>
          <w:szCs w:val="20"/>
        </w:rPr>
        <w:t>14.02.</w:t>
      </w:r>
      <w:r w:rsidRPr="00572A76">
        <w:rPr>
          <w:rFonts w:ascii="Arial" w:eastAsiaTheme="minorHAnsi" w:hAnsi="Arial" w:cs="Arial"/>
          <w:color w:val="000000"/>
          <w:sz w:val="20"/>
          <w:szCs w:val="20"/>
        </w:rPr>
        <w:t xml:space="preserve"> A partir do ato de homologação, será fixado o início do prazo de convocação do proponente adjudicatário para</w:t>
      </w:r>
      <w:r w:rsidR="00F5398C">
        <w:rPr>
          <w:rFonts w:ascii="Arial" w:eastAsiaTheme="minorHAnsi" w:hAnsi="Arial" w:cs="Arial"/>
          <w:color w:val="000000"/>
          <w:sz w:val="20"/>
          <w:szCs w:val="20"/>
        </w:rPr>
        <w:t xml:space="preserve"> retirada e recebimento do Pedido de Fornecimento.</w:t>
      </w:r>
    </w:p>
    <w:p w:rsidR="00345BDC" w:rsidRPr="00345BDC" w:rsidRDefault="00345BDC" w:rsidP="001C2301">
      <w:pPr>
        <w:spacing w:line="259" w:lineRule="auto"/>
        <w:jc w:val="both"/>
        <w:rPr>
          <w:rFonts w:ascii="Arial" w:hAnsi="Arial" w:cs="Arial"/>
          <w:sz w:val="20"/>
          <w:szCs w:val="20"/>
        </w:rPr>
      </w:pPr>
    </w:p>
    <w:p w:rsidR="00D75668" w:rsidRPr="00623E80" w:rsidRDefault="00D75668"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451E19" w:rsidRDefault="00451E19" w:rsidP="00451E19">
      <w:pPr>
        <w:jc w:val="both"/>
        <w:rPr>
          <w:rFonts w:ascii="Arial" w:eastAsiaTheme="minorHAnsi" w:hAnsi="Arial" w:cs="Arial"/>
          <w:b/>
          <w:color w:val="000000"/>
          <w:sz w:val="20"/>
          <w:szCs w:val="20"/>
        </w:rPr>
      </w:pPr>
    </w:p>
    <w:p w:rsidR="009F5997" w:rsidRDefault="00F12AC0" w:rsidP="00DF2BB5">
      <w:pPr>
        <w:jc w:val="both"/>
        <w:rPr>
          <w:rFonts w:ascii="Arial" w:eastAsia="Arial" w:hAnsi="Arial" w:cs="Arial"/>
          <w:b/>
          <w:color w:val="000000"/>
          <w:sz w:val="20"/>
          <w:szCs w:val="20"/>
          <w:lang w:eastAsia="pt-BR"/>
        </w:rPr>
      </w:pPr>
      <w:r w:rsidRPr="00F12AC0">
        <w:rPr>
          <w:rFonts w:ascii="Arial" w:hAnsi="Arial" w:cs="Arial"/>
          <w:b/>
          <w:sz w:val="20"/>
          <w:szCs w:val="20"/>
        </w:rPr>
        <w:t>15.0</w:t>
      </w:r>
      <w:r w:rsidR="00DF2BB5">
        <w:rPr>
          <w:rFonts w:ascii="Arial" w:hAnsi="Arial" w:cs="Arial"/>
          <w:b/>
          <w:sz w:val="20"/>
          <w:szCs w:val="20"/>
        </w:rPr>
        <w:t>1</w:t>
      </w:r>
      <w:r w:rsidRPr="00F12AC0">
        <w:rPr>
          <w:rFonts w:ascii="Arial" w:hAnsi="Arial" w:cs="Arial"/>
          <w:b/>
          <w:sz w:val="20"/>
          <w:szCs w:val="20"/>
        </w:rPr>
        <w:t>.</w:t>
      </w:r>
      <w:r w:rsidRPr="00842A2C">
        <w:rPr>
          <w:rFonts w:ascii="Arial" w:hAnsi="Arial" w:cs="Arial"/>
          <w:sz w:val="20"/>
          <w:szCs w:val="20"/>
        </w:rPr>
        <w:t xml:space="preserve"> </w:t>
      </w:r>
      <w:r w:rsidR="00F76E8E" w:rsidRPr="00F76E8E">
        <w:rPr>
          <w:rFonts w:ascii="Arial" w:hAnsi="Arial" w:cs="Arial"/>
          <w:sz w:val="20"/>
          <w:szCs w:val="20"/>
        </w:rPr>
        <w:t>Homologado o referido certame, será convocado pela Divisão Técnica Administrativa da SAECIL o</w:t>
      </w:r>
      <w:r w:rsidR="00F5398C">
        <w:rPr>
          <w:rFonts w:ascii="Arial" w:hAnsi="Arial" w:cs="Arial"/>
          <w:sz w:val="20"/>
          <w:szCs w:val="20"/>
        </w:rPr>
        <w:t xml:space="preserve"> </w:t>
      </w:r>
      <w:r w:rsidR="00F76E8E" w:rsidRPr="00F76E8E">
        <w:rPr>
          <w:rFonts w:ascii="Arial" w:hAnsi="Arial" w:cs="Arial"/>
          <w:sz w:val="20"/>
          <w:szCs w:val="20"/>
        </w:rPr>
        <w:t xml:space="preserve">vencedor da licitação para, dentro do prazo </w:t>
      </w:r>
      <w:r w:rsidR="00F76E8E" w:rsidRPr="00A64680">
        <w:rPr>
          <w:rFonts w:ascii="Arial" w:hAnsi="Arial" w:cs="Arial"/>
          <w:sz w:val="20"/>
          <w:szCs w:val="20"/>
        </w:rPr>
        <w:t xml:space="preserve">de 05 (cinco) dias úteis </w:t>
      </w:r>
      <w:r w:rsidR="00F5398C">
        <w:rPr>
          <w:rFonts w:ascii="Arial" w:hAnsi="Arial" w:cs="Arial"/>
          <w:sz w:val="20"/>
          <w:szCs w:val="20"/>
        </w:rPr>
        <w:t>retirar e</w:t>
      </w:r>
      <w:r w:rsidR="00DF2BB5" w:rsidRPr="00A64680">
        <w:rPr>
          <w:rFonts w:ascii="Arial" w:hAnsi="Arial" w:cs="Arial"/>
          <w:sz w:val="20"/>
          <w:szCs w:val="20"/>
        </w:rPr>
        <w:t xml:space="preserve"> confirmar o recebimento do Pedido de Fornecimento</w:t>
      </w:r>
      <w:r w:rsidR="00F76E8E" w:rsidRPr="00A64680">
        <w:rPr>
          <w:rFonts w:ascii="Arial" w:hAnsi="Arial" w:cs="Arial"/>
          <w:color w:val="FF0000"/>
          <w:sz w:val="20"/>
          <w:szCs w:val="20"/>
        </w:rPr>
        <w:t xml:space="preserve"> </w:t>
      </w:r>
      <w:r w:rsidR="00F76E8E" w:rsidRPr="00A64680">
        <w:rPr>
          <w:rFonts w:ascii="Arial" w:hAnsi="Arial" w:cs="Arial"/>
          <w:color w:val="000000" w:themeColor="text1"/>
          <w:sz w:val="20"/>
          <w:szCs w:val="20"/>
        </w:rPr>
        <w:t>(Anexo II)</w:t>
      </w:r>
      <w:r w:rsidR="00A64680" w:rsidRPr="00A64680">
        <w:rPr>
          <w:rFonts w:ascii="Arial" w:hAnsi="Arial" w:cs="Arial"/>
          <w:color w:val="000000" w:themeColor="text1"/>
          <w:sz w:val="20"/>
          <w:szCs w:val="20"/>
        </w:rPr>
        <w:t>, que</w:t>
      </w:r>
      <w:r w:rsidR="00F76E8E" w:rsidRPr="00A64680">
        <w:rPr>
          <w:rFonts w:ascii="Arial" w:hAnsi="Arial" w:cs="Arial"/>
          <w:color w:val="000000" w:themeColor="text1"/>
          <w:sz w:val="20"/>
          <w:szCs w:val="20"/>
        </w:rPr>
        <w:t xml:space="preserve"> </w:t>
      </w:r>
      <w:r w:rsidR="00F76E8E" w:rsidRPr="00F76E8E">
        <w:rPr>
          <w:rFonts w:ascii="Arial" w:hAnsi="Arial" w:cs="Arial"/>
          <w:sz w:val="20"/>
          <w:szCs w:val="20"/>
        </w:rPr>
        <w:t xml:space="preserve">integra este Edital. </w:t>
      </w:r>
    </w:p>
    <w:p w:rsidR="00F5398C" w:rsidRDefault="00F5398C" w:rsidP="00DF2BB5">
      <w:pPr>
        <w:ind w:left="1416"/>
        <w:jc w:val="both"/>
        <w:rPr>
          <w:rFonts w:ascii="Arial" w:hAnsi="Arial" w:cs="Arial"/>
          <w:b/>
          <w:sz w:val="20"/>
          <w:szCs w:val="20"/>
        </w:rPr>
      </w:pPr>
    </w:p>
    <w:p w:rsidR="00DF2BB5" w:rsidRPr="00DF2BB5" w:rsidRDefault="00DF2BB5" w:rsidP="00DF2BB5">
      <w:pPr>
        <w:ind w:left="1416"/>
        <w:jc w:val="both"/>
        <w:rPr>
          <w:rFonts w:ascii="Arial" w:hAnsi="Arial" w:cs="Arial"/>
          <w:sz w:val="20"/>
          <w:szCs w:val="20"/>
        </w:rPr>
      </w:pPr>
      <w:r w:rsidRPr="00DF2BB5">
        <w:rPr>
          <w:rFonts w:ascii="Arial" w:hAnsi="Arial" w:cs="Arial"/>
          <w:b/>
          <w:sz w:val="20"/>
          <w:szCs w:val="20"/>
        </w:rPr>
        <w:t xml:space="preserve">15.01.01. </w:t>
      </w:r>
      <w:r w:rsidRPr="00DF2BB5">
        <w:rPr>
          <w:rFonts w:ascii="Arial" w:hAnsi="Arial" w:cs="Arial"/>
          <w:sz w:val="20"/>
          <w:szCs w:val="20"/>
        </w:rPr>
        <w:t xml:space="preserve">O prazo previsto no Item anterior poderá ser prorrogado uma vez, por igual período, desde que ocorra motivo justificado que impeça o cumprimento do </w:t>
      </w:r>
      <w:r w:rsidRPr="00DF2BB5">
        <w:rPr>
          <w:rFonts w:ascii="Arial" w:hAnsi="Arial" w:cs="Arial"/>
          <w:b/>
          <w:sz w:val="20"/>
          <w:szCs w:val="20"/>
        </w:rPr>
        <w:t>Item 15.01</w:t>
      </w:r>
      <w:r w:rsidRPr="00DF2BB5">
        <w:rPr>
          <w:rFonts w:ascii="Arial" w:hAnsi="Arial" w:cs="Arial"/>
          <w:sz w:val="20"/>
          <w:szCs w:val="20"/>
        </w:rPr>
        <w:t>, e aceito pela administração.</w:t>
      </w:r>
    </w:p>
    <w:p w:rsidR="00DF2BB5" w:rsidRDefault="00DF2BB5" w:rsidP="009F5997">
      <w:pPr>
        <w:jc w:val="both"/>
        <w:rPr>
          <w:rFonts w:ascii="Arial" w:hAnsi="Arial" w:cs="Arial"/>
          <w:sz w:val="20"/>
          <w:szCs w:val="20"/>
        </w:rPr>
      </w:pPr>
    </w:p>
    <w:p w:rsidR="00DF2BB5" w:rsidRPr="00DF2BB5" w:rsidRDefault="00DF2BB5" w:rsidP="00DF2BB5">
      <w:pPr>
        <w:jc w:val="both"/>
        <w:rPr>
          <w:rFonts w:ascii="Arial" w:hAnsi="Arial" w:cs="Arial"/>
          <w:sz w:val="20"/>
          <w:szCs w:val="20"/>
        </w:rPr>
      </w:pPr>
      <w:r w:rsidRPr="00DF2BB5">
        <w:rPr>
          <w:rFonts w:ascii="Arial" w:hAnsi="Arial" w:cs="Arial"/>
          <w:b/>
          <w:sz w:val="20"/>
          <w:szCs w:val="20"/>
        </w:rPr>
        <w:t>15.02</w:t>
      </w:r>
      <w:r>
        <w:rPr>
          <w:rFonts w:ascii="Arial" w:hAnsi="Arial" w:cs="Arial"/>
          <w:sz w:val="20"/>
          <w:szCs w:val="20"/>
        </w:rPr>
        <w:t xml:space="preserve">. </w:t>
      </w:r>
      <w:r w:rsidRPr="00DF2BB5">
        <w:rPr>
          <w:rFonts w:ascii="Arial" w:hAnsi="Arial" w:cs="Arial"/>
          <w:sz w:val="20"/>
          <w:szCs w:val="20"/>
        </w:rPr>
        <w:t>A referida convocação pode ser formalizada por qualquer meio de comunicação que comprove a data do correspondente recebimento.</w:t>
      </w:r>
    </w:p>
    <w:p w:rsidR="00DF2BB5" w:rsidRPr="00DF2BB5" w:rsidRDefault="00DF2BB5" w:rsidP="00DF2BB5">
      <w:pPr>
        <w:jc w:val="both"/>
        <w:rPr>
          <w:rFonts w:ascii="Arial" w:hAnsi="Arial" w:cs="Arial"/>
          <w:b/>
          <w:sz w:val="20"/>
          <w:szCs w:val="20"/>
        </w:rPr>
      </w:pPr>
      <w:r w:rsidRPr="00DF2BB5">
        <w:rPr>
          <w:rFonts w:ascii="Arial" w:hAnsi="Arial" w:cs="Arial"/>
          <w:b/>
          <w:sz w:val="20"/>
          <w:szCs w:val="20"/>
        </w:rPr>
        <w:tab/>
      </w:r>
    </w:p>
    <w:p w:rsidR="009F5997" w:rsidRPr="009F5997" w:rsidRDefault="009F5997" w:rsidP="009F5997">
      <w:pPr>
        <w:jc w:val="both"/>
        <w:rPr>
          <w:rFonts w:ascii="Arial" w:hAnsi="Arial" w:cs="Arial"/>
          <w:sz w:val="20"/>
          <w:szCs w:val="20"/>
        </w:rPr>
      </w:pPr>
      <w:r w:rsidRPr="009F5997">
        <w:rPr>
          <w:rFonts w:ascii="Arial" w:hAnsi="Arial" w:cs="Arial"/>
          <w:b/>
          <w:sz w:val="20"/>
          <w:szCs w:val="20"/>
        </w:rPr>
        <w:t>15.0</w:t>
      </w:r>
      <w:r w:rsidR="00DF2BB5">
        <w:rPr>
          <w:rFonts w:ascii="Arial" w:hAnsi="Arial" w:cs="Arial"/>
          <w:b/>
          <w:sz w:val="20"/>
          <w:szCs w:val="20"/>
        </w:rPr>
        <w:t>3</w:t>
      </w:r>
      <w:r w:rsidRPr="009F5997">
        <w:rPr>
          <w:rFonts w:ascii="Arial" w:hAnsi="Arial" w:cs="Arial"/>
          <w:b/>
          <w:sz w:val="20"/>
          <w:szCs w:val="20"/>
        </w:rPr>
        <w:t>.</w:t>
      </w:r>
      <w:r w:rsidRPr="009F5997">
        <w:rPr>
          <w:rFonts w:ascii="Arial" w:hAnsi="Arial" w:cs="Arial"/>
          <w:sz w:val="20"/>
          <w:szCs w:val="20"/>
        </w:rPr>
        <w:t xml:space="preserve"> Os preços serão fixos e irreajustáveis.</w:t>
      </w:r>
    </w:p>
    <w:p w:rsidR="003B07DB" w:rsidRDefault="003B07DB" w:rsidP="009F5997">
      <w:pPr>
        <w:jc w:val="both"/>
        <w:rPr>
          <w:rFonts w:ascii="Arial" w:hAnsi="Arial" w:cs="Arial"/>
          <w:b/>
          <w:sz w:val="20"/>
          <w:szCs w:val="20"/>
        </w:rPr>
      </w:pPr>
    </w:p>
    <w:p w:rsidR="009F5997" w:rsidRPr="009F5997" w:rsidRDefault="009F5997" w:rsidP="009F5997">
      <w:pPr>
        <w:jc w:val="both"/>
        <w:rPr>
          <w:rFonts w:ascii="Arial" w:hAnsi="Arial" w:cs="Arial"/>
          <w:sz w:val="20"/>
          <w:szCs w:val="20"/>
        </w:rPr>
      </w:pPr>
      <w:r w:rsidRPr="009F5997">
        <w:rPr>
          <w:rFonts w:ascii="Arial" w:hAnsi="Arial" w:cs="Arial"/>
          <w:b/>
          <w:sz w:val="20"/>
          <w:szCs w:val="20"/>
        </w:rPr>
        <w:t>15.0</w:t>
      </w:r>
      <w:r w:rsidR="00DF2BB5">
        <w:rPr>
          <w:rFonts w:ascii="Arial" w:hAnsi="Arial" w:cs="Arial"/>
          <w:b/>
          <w:sz w:val="20"/>
          <w:szCs w:val="20"/>
        </w:rPr>
        <w:t>4</w:t>
      </w:r>
      <w:r w:rsidRPr="009F5997">
        <w:rPr>
          <w:rFonts w:ascii="Arial" w:hAnsi="Arial" w:cs="Arial"/>
          <w:b/>
          <w:sz w:val="20"/>
          <w:szCs w:val="20"/>
        </w:rPr>
        <w:t>.</w:t>
      </w:r>
      <w:r w:rsidRPr="009F5997">
        <w:rPr>
          <w:rFonts w:ascii="Arial" w:hAnsi="Arial" w:cs="Arial"/>
          <w:sz w:val="20"/>
          <w:szCs w:val="20"/>
        </w:rPr>
        <w:t xml:space="preserve"> Nos preços</w:t>
      </w:r>
      <w:r w:rsidR="00274CA9">
        <w:rPr>
          <w:rFonts w:ascii="Arial" w:hAnsi="Arial" w:cs="Arial"/>
          <w:sz w:val="20"/>
          <w:szCs w:val="20"/>
        </w:rPr>
        <w:t xml:space="preserve"> apresentados e</w:t>
      </w:r>
      <w:r w:rsidRPr="009F5997">
        <w:rPr>
          <w:rFonts w:ascii="Arial" w:hAnsi="Arial" w:cs="Arial"/>
          <w:sz w:val="20"/>
          <w:szCs w:val="20"/>
        </w:rPr>
        <w:t>starão inclusos todos os custos operacionais e os tributos eventualmente incidentes, bem como todas as despesas diretas e indiretas.</w:t>
      </w:r>
    </w:p>
    <w:p w:rsidR="00572A76" w:rsidRPr="00572A76" w:rsidRDefault="00572A76" w:rsidP="00572A76">
      <w:pPr>
        <w:jc w:val="both"/>
        <w:rPr>
          <w:rFonts w:ascii="Arial" w:hAnsi="Arial" w:cs="Arial"/>
          <w:b/>
          <w:sz w:val="20"/>
          <w:szCs w:val="20"/>
        </w:rPr>
      </w:pPr>
    </w:p>
    <w:p w:rsidR="00572A76" w:rsidRPr="00572A76" w:rsidRDefault="00572A76" w:rsidP="00572A76">
      <w:pPr>
        <w:jc w:val="both"/>
        <w:rPr>
          <w:rFonts w:ascii="Arial" w:hAnsi="Arial" w:cs="Arial"/>
          <w:sz w:val="20"/>
          <w:szCs w:val="20"/>
        </w:rPr>
      </w:pPr>
      <w:r w:rsidRPr="00572A76">
        <w:rPr>
          <w:rFonts w:ascii="Arial" w:hAnsi="Arial" w:cs="Arial"/>
          <w:b/>
          <w:sz w:val="20"/>
          <w:szCs w:val="20"/>
        </w:rPr>
        <w:t>15.0</w:t>
      </w:r>
      <w:r w:rsidR="00DF2BB5">
        <w:rPr>
          <w:rFonts w:ascii="Arial" w:hAnsi="Arial" w:cs="Arial"/>
          <w:b/>
          <w:sz w:val="20"/>
          <w:szCs w:val="20"/>
        </w:rPr>
        <w:t>5</w:t>
      </w:r>
      <w:r w:rsidRPr="00572A76">
        <w:rPr>
          <w:rFonts w:ascii="Arial" w:hAnsi="Arial" w:cs="Arial"/>
          <w:b/>
          <w:sz w:val="20"/>
          <w:szCs w:val="20"/>
        </w:rPr>
        <w:t xml:space="preserve">. </w:t>
      </w:r>
      <w:r w:rsidRPr="00572A76">
        <w:rPr>
          <w:rFonts w:ascii="Arial" w:hAnsi="Arial" w:cs="Arial"/>
          <w:sz w:val="20"/>
          <w:szCs w:val="20"/>
        </w:rPr>
        <w:t xml:space="preserve">A recusa injustificada de aceitar/retirar o Pedido de Fornecimento, observado o prazo estabelecido, caracteriza o descumprimento total da obrigação assumida por parte </w:t>
      </w:r>
      <w:proofErr w:type="gramStart"/>
      <w:r w:rsidRPr="00572A76">
        <w:rPr>
          <w:rFonts w:ascii="Arial" w:hAnsi="Arial" w:cs="Arial"/>
          <w:sz w:val="20"/>
          <w:szCs w:val="20"/>
        </w:rPr>
        <w:t>da(</w:t>
      </w:r>
      <w:proofErr w:type="gramEnd"/>
      <w:r w:rsidRPr="00572A76">
        <w:rPr>
          <w:rFonts w:ascii="Arial" w:hAnsi="Arial" w:cs="Arial"/>
          <w:sz w:val="20"/>
          <w:szCs w:val="20"/>
        </w:rPr>
        <w:t>s) proponente(s) adjudicatária(s), sujeitando-a(s) às sanções previstas em lei.</w:t>
      </w:r>
    </w:p>
    <w:p w:rsidR="00572A76" w:rsidRPr="00572A76" w:rsidRDefault="00572A76" w:rsidP="00572A76">
      <w:pPr>
        <w:jc w:val="both"/>
        <w:rPr>
          <w:rFonts w:ascii="Arial" w:hAnsi="Arial" w:cs="Arial"/>
          <w:b/>
          <w:sz w:val="20"/>
          <w:szCs w:val="20"/>
        </w:rPr>
      </w:pPr>
    </w:p>
    <w:p w:rsidR="00EF72F3" w:rsidRPr="00A82C8B" w:rsidRDefault="00EF72F3" w:rsidP="00F12AC0">
      <w:pPr>
        <w:tabs>
          <w:tab w:val="left" w:pos="1134"/>
        </w:tabs>
        <w:jc w:val="both"/>
        <w:rPr>
          <w:rFonts w:ascii="Arial" w:hAnsi="Arial" w:cs="Arial"/>
          <w:b/>
          <w:color w:val="000000" w:themeColor="text1"/>
          <w:sz w:val="20"/>
          <w:szCs w:val="20"/>
          <w:lang w:eastAsia="pt-BR"/>
        </w:rPr>
      </w:pPr>
    </w:p>
    <w:p w:rsidR="00D766A6" w:rsidRPr="00A82C8B" w:rsidRDefault="00F12AC0" w:rsidP="007D3193">
      <w:pPr>
        <w:tabs>
          <w:tab w:val="left" w:pos="1134"/>
        </w:tabs>
        <w:jc w:val="both"/>
        <w:rPr>
          <w:rFonts w:ascii="Arial" w:hAnsi="Arial" w:cs="Arial"/>
          <w:b/>
          <w:color w:val="000000" w:themeColor="text1"/>
          <w:sz w:val="20"/>
          <w:szCs w:val="20"/>
          <w:lang w:eastAsia="pt-BR"/>
        </w:rPr>
      </w:pPr>
      <w:r w:rsidRPr="00A82C8B">
        <w:rPr>
          <w:rFonts w:ascii="Arial" w:hAnsi="Arial" w:cs="Arial"/>
          <w:b/>
          <w:color w:val="000000" w:themeColor="text1"/>
          <w:sz w:val="20"/>
          <w:szCs w:val="20"/>
          <w:lang w:eastAsia="pt-BR"/>
        </w:rPr>
        <w:t xml:space="preserve">16. </w:t>
      </w:r>
      <w:r w:rsidR="00D766A6" w:rsidRPr="00A82C8B">
        <w:rPr>
          <w:rFonts w:ascii="Arial" w:hAnsi="Arial" w:cs="Arial"/>
          <w:b/>
          <w:color w:val="000000" w:themeColor="text1"/>
          <w:sz w:val="20"/>
          <w:szCs w:val="20"/>
          <w:lang w:eastAsia="pt-BR"/>
        </w:rPr>
        <w:t>D</w:t>
      </w:r>
      <w:r w:rsidR="007D3193" w:rsidRPr="00A82C8B">
        <w:rPr>
          <w:rFonts w:ascii="Arial" w:hAnsi="Arial" w:cs="Arial"/>
          <w:b/>
          <w:color w:val="000000" w:themeColor="text1"/>
          <w:sz w:val="20"/>
          <w:szCs w:val="20"/>
          <w:lang w:eastAsia="pt-BR"/>
        </w:rPr>
        <w:t>OS PRAZOS, D</w:t>
      </w:r>
      <w:r w:rsidR="00D766A6" w:rsidRPr="00A82C8B">
        <w:rPr>
          <w:rFonts w:ascii="Arial" w:hAnsi="Arial" w:cs="Arial"/>
          <w:b/>
          <w:color w:val="000000" w:themeColor="text1"/>
          <w:sz w:val="20"/>
          <w:szCs w:val="20"/>
          <w:lang w:eastAsia="pt-BR"/>
        </w:rPr>
        <w:t>AS CONDIÇÕES DE</w:t>
      </w:r>
      <w:r w:rsidR="007D3193" w:rsidRPr="00A82C8B">
        <w:rPr>
          <w:rFonts w:ascii="Arial" w:hAnsi="Arial" w:cs="Arial"/>
          <w:b/>
          <w:color w:val="000000" w:themeColor="text1"/>
          <w:sz w:val="20"/>
          <w:szCs w:val="20"/>
          <w:lang w:eastAsia="pt-BR"/>
        </w:rPr>
        <w:t xml:space="preserve"> ENTREGA </w:t>
      </w:r>
      <w:r w:rsidR="00D766A6" w:rsidRPr="00A82C8B">
        <w:rPr>
          <w:rFonts w:ascii="Arial" w:hAnsi="Arial" w:cs="Arial"/>
          <w:b/>
          <w:color w:val="000000" w:themeColor="text1"/>
          <w:sz w:val="20"/>
          <w:szCs w:val="20"/>
          <w:lang w:eastAsia="pt-BR"/>
        </w:rPr>
        <w:t xml:space="preserve">E RECEBIMENTO DO OBJETO </w:t>
      </w:r>
    </w:p>
    <w:p w:rsidR="00917CAD" w:rsidRPr="00F12AC0" w:rsidRDefault="00917CAD" w:rsidP="00F12AC0">
      <w:pPr>
        <w:jc w:val="both"/>
        <w:rPr>
          <w:rFonts w:ascii="Arial" w:hAnsi="Arial" w:cs="Arial"/>
          <w:b/>
          <w:sz w:val="20"/>
          <w:szCs w:val="20"/>
          <w:lang w:eastAsia="pt-BR"/>
        </w:rPr>
      </w:pPr>
    </w:p>
    <w:p w:rsidR="00FD5342" w:rsidRPr="002210D2" w:rsidRDefault="00F12AC0" w:rsidP="00FD5342">
      <w:pPr>
        <w:jc w:val="both"/>
        <w:rPr>
          <w:rFonts w:ascii="Arial" w:hAnsi="Arial" w:cs="Arial"/>
          <w:color w:val="000000" w:themeColor="text1"/>
          <w:sz w:val="20"/>
          <w:szCs w:val="20"/>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 xml:space="preserve">.01. </w:t>
      </w:r>
      <w:r w:rsidR="00FD5342" w:rsidRPr="002210D2">
        <w:rPr>
          <w:rFonts w:ascii="Arial" w:hAnsi="Arial" w:cs="Arial"/>
          <w:color w:val="000000" w:themeColor="text1"/>
          <w:sz w:val="20"/>
          <w:szCs w:val="20"/>
        </w:rPr>
        <w:t xml:space="preserve">O fornecimento </w:t>
      </w:r>
      <w:r w:rsidR="00FD5342">
        <w:rPr>
          <w:rFonts w:ascii="Arial" w:hAnsi="Arial" w:cs="Arial"/>
          <w:color w:val="000000" w:themeColor="text1"/>
          <w:sz w:val="20"/>
          <w:szCs w:val="20"/>
        </w:rPr>
        <w:t>dos</w:t>
      </w:r>
      <w:r w:rsidR="006A0884">
        <w:rPr>
          <w:rFonts w:ascii="Arial" w:hAnsi="Arial" w:cs="Arial"/>
          <w:color w:val="000000" w:themeColor="text1"/>
          <w:sz w:val="20"/>
          <w:szCs w:val="20"/>
        </w:rPr>
        <w:t xml:space="preserve"> materiais </w:t>
      </w:r>
      <w:r w:rsidR="00FD5342">
        <w:rPr>
          <w:rFonts w:ascii="Arial" w:hAnsi="Arial" w:cs="Arial"/>
          <w:color w:val="000000" w:themeColor="text1"/>
          <w:sz w:val="20"/>
          <w:szCs w:val="20"/>
        </w:rPr>
        <w:t xml:space="preserve">deverá </w:t>
      </w:r>
      <w:r w:rsidR="00FD5342" w:rsidRPr="002210D2">
        <w:rPr>
          <w:rFonts w:ascii="Arial" w:hAnsi="Arial" w:cs="Arial"/>
          <w:color w:val="000000" w:themeColor="text1"/>
          <w:sz w:val="20"/>
          <w:szCs w:val="20"/>
        </w:rPr>
        <w:t xml:space="preserve">ser efetuado em conformidade com as </w:t>
      </w:r>
      <w:r w:rsidR="006A0884">
        <w:rPr>
          <w:rFonts w:ascii="Arial" w:hAnsi="Arial" w:cs="Arial"/>
          <w:color w:val="000000" w:themeColor="text1"/>
          <w:sz w:val="20"/>
          <w:szCs w:val="20"/>
        </w:rPr>
        <w:t xml:space="preserve">descrições e quantidades </w:t>
      </w:r>
      <w:r w:rsidR="00FD5342" w:rsidRPr="002210D2">
        <w:rPr>
          <w:rFonts w:ascii="Arial" w:hAnsi="Arial" w:cs="Arial"/>
          <w:color w:val="000000" w:themeColor="text1"/>
          <w:sz w:val="20"/>
          <w:szCs w:val="20"/>
        </w:rPr>
        <w:t>determina</w:t>
      </w:r>
      <w:r w:rsidR="006A0884">
        <w:rPr>
          <w:rFonts w:ascii="Arial" w:hAnsi="Arial" w:cs="Arial"/>
          <w:color w:val="000000" w:themeColor="text1"/>
          <w:sz w:val="20"/>
          <w:szCs w:val="20"/>
        </w:rPr>
        <w:t xml:space="preserve">das no </w:t>
      </w:r>
      <w:r w:rsidR="00FD5342">
        <w:rPr>
          <w:rFonts w:ascii="Arial" w:hAnsi="Arial" w:cs="Arial"/>
          <w:color w:val="000000" w:themeColor="text1"/>
          <w:sz w:val="20"/>
          <w:szCs w:val="20"/>
        </w:rPr>
        <w:t>Edital e</w:t>
      </w:r>
      <w:r w:rsidR="006A0884">
        <w:rPr>
          <w:rFonts w:ascii="Arial" w:hAnsi="Arial" w:cs="Arial"/>
          <w:color w:val="000000" w:themeColor="text1"/>
          <w:sz w:val="20"/>
          <w:szCs w:val="20"/>
        </w:rPr>
        <w:t xml:space="preserve"> em seu </w:t>
      </w:r>
      <w:r w:rsidR="00FD5342" w:rsidRPr="00FD5342">
        <w:rPr>
          <w:rFonts w:ascii="Arial" w:hAnsi="Arial" w:cs="Arial"/>
          <w:color w:val="000000" w:themeColor="text1"/>
          <w:sz w:val="20"/>
          <w:szCs w:val="20"/>
        </w:rPr>
        <w:t>Anexo I – Termo de Referência.</w:t>
      </w:r>
    </w:p>
    <w:p w:rsidR="00324059" w:rsidRDefault="00324059" w:rsidP="00C4731A">
      <w:pPr>
        <w:jc w:val="both"/>
        <w:rPr>
          <w:rFonts w:ascii="Arial" w:hAnsi="Arial" w:cs="Arial"/>
          <w:b/>
          <w:sz w:val="20"/>
          <w:szCs w:val="20"/>
          <w:lang w:eastAsia="pt-BR"/>
        </w:rPr>
      </w:pPr>
    </w:p>
    <w:p w:rsidR="00C4731A" w:rsidRPr="00C4731A" w:rsidRDefault="006A0884" w:rsidP="00C4731A">
      <w:pPr>
        <w:jc w:val="both"/>
        <w:rPr>
          <w:rFonts w:ascii="Arial" w:hAnsi="Arial" w:cs="Arial"/>
          <w:sz w:val="20"/>
          <w:szCs w:val="20"/>
          <w:lang w:eastAsia="pt-BR"/>
        </w:rPr>
      </w:pPr>
      <w:r>
        <w:rPr>
          <w:rFonts w:ascii="Arial" w:hAnsi="Arial" w:cs="Arial"/>
          <w:b/>
          <w:sz w:val="20"/>
          <w:szCs w:val="20"/>
          <w:lang w:eastAsia="pt-BR"/>
        </w:rPr>
        <w:t xml:space="preserve">16.02. </w:t>
      </w:r>
      <w:r w:rsidR="00C4731A" w:rsidRPr="00C4731A">
        <w:rPr>
          <w:rFonts w:ascii="Arial" w:hAnsi="Arial" w:cs="Arial"/>
          <w:sz w:val="20"/>
          <w:szCs w:val="20"/>
          <w:lang w:eastAsia="pt-BR"/>
        </w:rPr>
        <w:t xml:space="preserve">Os materiais entregues deverão ser de primeira linha, novos, não </w:t>
      </w:r>
      <w:proofErr w:type="spellStart"/>
      <w:r w:rsidR="00C4731A" w:rsidRPr="00C4731A">
        <w:rPr>
          <w:rFonts w:ascii="Arial" w:hAnsi="Arial" w:cs="Arial"/>
          <w:sz w:val="20"/>
          <w:szCs w:val="20"/>
          <w:lang w:eastAsia="pt-BR"/>
        </w:rPr>
        <w:t>remanufaturados</w:t>
      </w:r>
      <w:proofErr w:type="spellEnd"/>
      <w:r w:rsidR="00C4731A" w:rsidRPr="00C4731A">
        <w:rPr>
          <w:rFonts w:ascii="Arial" w:hAnsi="Arial" w:cs="Arial"/>
          <w:sz w:val="20"/>
          <w:szCs w:val="20"/>
          <w:lang w:eastAsia="pt-BR"/>
        </w:rPr>
        <w:t>, sem uso, embalados adequadamente a fim de serem protegidos de avarias e possuírem etiqueta de identificação da seguinte forma:</w:t>
      </w:r>
    </w:p>
    <w:p w:rsidR="00C4731A" w:rsidRPr="00C4731A" w:rsidRDefault="00C4731A" w:rsidP="00C4731A">
      <w:pPr>
        <w:jc w:val="both"/>
        <w:rPr>
          <w:rFonts w:ascii="Arial" w:hAnsi="Arial" w:cs="Arial"/>
          <w:b/>
          <w:sz w:val="20"/>
          <w:szCs w:val="20"/>
          <w:lang w:eastAsia="pt-BR"/>
        </w:rPr>
      </w:pPr>
    </w:p>
    <w:p w:rsidR="00C4731A" w:rsidRPr="00C4731A" w:rsidRDefault="00C4731A" w:rsidP="00C4731A">
      <w:pPr>
        <w:jc w:val="both"/>
        <w:rPr>
          <w:rFonts w:ascii="Arial" w:hAnsi="Arial" w:cs="Arial"/>
          <w:b/>
          <w:sz w:val="20"/>
          <w:szCs w:val="20"/>
          <w:lang w:eastAsia="pt-BR"/>
        </w:rPr>
      </w:pPr>
      <w:r w:rsidRPr="00324059">
        <w:rPr>
          <w:rFonts w:ascii="Arial" w:hAnsi="Arial" w:cs="Arial"/>
          <w:b/>
          <w:sz w:val="20"/>
          <w:szCs w:val="20"/>
          <w:highlight w:val="lightGray"/>
          <w:lang w:eastAsia="pt-BR"/>
        </w:rPr>
        <w:t>LOTE 01</w:t>
      </w:r>
    </w:p>
    <w:p w:rsidR="00C4731A" w:rsidRPr="00C4731A" w:rsidRDefault="00C4731A" w:rsidP="00C4731A">
      <w:pPr>
        <w:jc w:val="both"/>
        <w:rPr>
          <w:rFonts w:ascii="Arial" w:hAnsi="Arial" w:cs="Arial"/>
          <w:b/>
          <w:sz w:val="20"/>
          <w:szCs w:val="20"/>
          <w:lang w:eastAsia="pt-BR"/>
        </w:rPr>
      </w:pPr>
    </w:p>
    <w:p w:rsidR="00C4731A" w:rsidRPr="00C4731A" w:rsidRDefault="00C4731A" w:rsidP="00C4731A">
      <w:pPr>
        <w:jc w:val="both"/>
        <w:rPr>
          <w:rFonts w:ascii="Arial" w:hAnsi="Arial" w:cs="Arial"/>
          <w:b/>
          <w:sz w:val="20"/>
          <w:szCs w:val="20"/>
          <w:lang w:eastAsia="pt-BR"/>
        </w:rPr>
      </w:pPr>
      <w:r w:rsidRPr="00C4731A">
        <w:rPr>
          <w:rFonts w:ascii="Arial" w:hAnsi="Arial" w:cs="Arial"/>
          <w:b/>
          <w:sz w:val="20"/>
          <w:szCs w:val="20"/>
          <w:lang w:eastAsia="pt-BR"/>
        </w:rPr>
        <w:t>•</w:t>
      </w:r>
      <w:r w:rsidRPr="00C4731A">
        <w:rPr>
          <w:rFonts w:ascii="Arial" w:hAnsi="Arial" w:cs="Arial"/>
          <w:b/>
          <w:sz w:val="20"/>
          <w:szCs w:val="20"/>
          <w:lang w:eastAsia="pt-BR"/>
        </w:rPr>
        <w:tab/>
        <w:t>Itens de 01 a 23: “SETOR 01”.</w:t>
      </w:r>
    </w:p>
    <w:p w:rsidR="00C4731A" w:rsidRPr="00C4731A" w:rsidRDefault="00C4731A" w:rsidP="00C4731A">
      <w:pPr>
        <w:jc w:val="both"/>
        <w:rPr>
          <w:rFonts w:ascii="Arial" w:hAnsi="Arial" w:cs="Arial"/>
          <w:b/>
          <w:sz w:val="20"/>
          <w:szCs w:val="20"/>
          <w:lang w:eastAsia="pt-BR"/>
        </w:rPr>
      </w:pPr>
      <w:r w:rsidRPr="00C4731A">
        <w:rPr>
          <w:rFonts w:ascii="Arial" w:hAnsi="Arial" w:cs="Arial"/>
          <w:b/>
          <w:sz w:val="20"/>
          <w:szCs w:val="20"/>
          <w:lang w:eastAsia="pt-BR"/>
        </w:rPr>
        <w:lastRenderedPageBreak/>
        <w:t>•</w:t>
      </w:r>
      <w:r w:rsidRPr="00C4731A">
        <w:rPr>
          <w:rFonts w:ascii="Arial" w:hAnsi="Arial" w:cs="Arial"/>
          <w:b/>
          <w:sz w:val="20"/>
          <w:szCs w:val="20"/>
          <w:lang w:eastAsia="pt-BR"/>
        </w:rPr>
        <w:tab/>
      </w:r>
      <w:r w:rsidRPr="00C4731A">
        <w:rPr>
          <w:rFonts w:ascii="Arial" w:hAnsi="Arial" w:cs="Arial"/>
          <w:b/>
          <w:sz w:val="20"/>
          <w:szCs w:val="20"/>
          <w:u w:val="single"/>
          <w:lang w:eastAsia="pt-BR"/>
        </w:rPr>
        <w:t>Itens de 24 a 31</w:t>
      </w:r>
      <w:r w:rsidRPr="00C4731A">
        <w:rPr>
          <w:rFonts w:ascii="Arial" w:hAnsi="Arial" w:cs="Arial"/>
          <w:b/>
          <w:sz w:val="20"/>
          <w:szCs w:val="20"/>
          <w:lang w:eastAsia="pt-BR"/>
        </w:rPr>
        <w:t>: “SETOR 02”.</w:t>
      </w:r>
    </w:p>
    <w:p w:rsidR="00C4731A" w:rsidRPr="00C4731A" w:rsidRDefault="00C4731A" w:rsidP="00C4731A">
      <w:pPr>
        <w:jc w:val="both"/>
        <w:rPr>
          <w:rFonts w:ascii="Arial" w:hAnsi="Arial" w:cs="Arial"/>
          <w:b/>
          <w:sz w:val="20"/>
          <w:szCs w:val="20"/>
          <w:lang w:eastAsia="pt-BR"/>
        </w:rPr>
      </w:pPr>
      <w:r w:rsidRPr="00C4731A">
        <w:rPr>
          <w:rFonts w:ascii="Arial" w:hAnsi="Arial" w:cs="Arial"/>
          <w:b/>
          <w:sz w:val="20"/>
          <w:szCs w:val="20"/>
          <w:lang w:eastAsia="pt-BR"/>
        </w:rPr>
        <w:t>•</w:t>
      </w:r>
      <w:r w:rsidRPr="00C4731A">
        <w:rPr>
          <w:rFonts w:ascii="Arial" w:hAnsi="Arial" w:cs="Arial"/>
          <w:b/>
          <w:sz w:val="20"/>
          <w:szCs w:val="20"/>
          <w:lang w:eastAsia="pt-BR"/>
        </w:rPr>
        <w:tab/>
      </w:r>
      <w:r w:rsidRPr="00C4731A">
        <w:rPr>
          <w:rFonts w:ascii="Arial" w:hAnsi="Arial" w:cs="Arial"/>
          <w:b/>
          <w:sz w:val="20"/>
          <w:szCs w:val="20"/>
          <w:u w:val="single"/>
          <w:lang w:eastAsia="pt-BR"/>
        </w:rPr>
        <w:t>Itens de 32 a 35:</w:t>
      </w:r>
      <w:r w:rsidRPr="00C4731A">
        <w:rPr>
          <w:rFonts w:ascii="Arial" w:hAnsi="Arial" w:cs="Arial"/>
          <w:b/>
          <w:sz w:val="20"/>
          <w:szCs w:val="20"/>
          <w:lang w:eastAsia="pt-BR"/>
        </w:rPr>
        <w:t xml:space="preserve"> “SPDA”.</w:t>
      </w:r>
    </w:p>
    <w:p w:rsidR="00C4731A" w:rsidRPr="00C4731A" w:rsidRDefault="00C4731A" w:rsidP="00C4731A">
      <w:pPr>
        <w:jc w:val="both"/>
        <w:rPr>
          <w:rFonts w:ascii="Arial" w:hAnsi="Arial" w:cs="Arial"/>
          <w:b/>
          <w:sz w:val="20"/>
          <w:szCs w:val="20"/>
          <w:lang w:eastAsia="pt-BR"/>
        </w:rPr>
      </w:pPr>
      <w:r w:rsidRPr="00C4731A">
        <w:rPr>
          <w:rFonts w:ascii="Arial" w:hAnsi="Arial" w:cs="Arial"/>
          <w:b/>
          <w:sz w:val="20"/>
          <w:szCs w:val="20"/>
          <w:lang w:eastAsia="pt-BR"/>
        </w:rPr>
        <w:t>•</w:t>
      </w:r>
      <w:r w:rsidRPr="00C4731A">
        <w:rPr>
          <w:rFonts w:ascii="Arial" w:hAnsi="Arial" w:cs="Arial"/>
          <w:b/>
          <w:sz w:val="20"/>
          <w:szCs w:val="20"/>
          <w:lang w:eastAsia="pt-BR"/>
        </w:rPr>
        <w:tab/>
      </w:r>
      <w:r w:rsidRPr="00C4731A">
        <w:rPr>
          <w:rFonts w:ascii="Arial" w:hAnsi="Arial" w:cs="Arial"/>
          <w:b/>
          <w:sz w:val="20"/>
          <w:szCs w:val="20"/>
          <w:u w:val="single"/>
          <w:lang w:eastAsia="pt-BR"/>
        </w:rPr>
        <w:t>Itens de 36 a 82</w:t>
      </w:r>
      <w:r w:rsidRPr="00C4731A">
        <w:rPr>
          <w:rFonts w:ascii="Arial" w:hAnsi="Arial" w:cs="Arial"/>
          <w:b/>
          <w:sz w:val="20"/>
          <w:szCs w:val="20"/>
          <w:lang w:eastAsia="pt-BR"/>
        </w:rPr>
        <w:t>: “PAINEL ELÉTRICO”.</w:t>
      </w:r>
    </w:p>
    <w:p w:rsidR="00C4731A" w:rsidRDefault="00C4731A" w:rsidP="00C4731A">
      <w:pPr>
        <w:jc w:val="both"/>
        <w:rPr>
          <w:rFonts w:ascii="Arial" w:hAnsi="Arial" w:cs="Arial"/>
          <w:sz w:val="20"/>
          <w:szCs w:val="20"/>
          <w:lang w:eastAsia="pt-BR"/>
        </w:rPr>
      </w:pPr>
      <w:r w:rsidRPr="00C4731A">
        <w:rPr>
          <w:rFonts w:ascii="Arial" w:hAnsi="Arial" w:cs="Arial"/>
          <w:b/>
          <w:sz w:val="20"/>
          <w:szCs w:val="20"/>
          <w:lang w:eastAsia="pt-BR"/>
        </w:rPr>
        <w:t>•</w:t>
      </w:r>
      <w:r w:rsidRPr="00C4731A">
        <w:rPr>
          <w:rFonts w:ascii="Arial" w:hAnsi="Arial" w:cs="Arial"/>
          <w:b/>
          <w:sz w:val="20"/>
          <w:szCs w:val="20"/>
          <w:lang w:eastAsia="pt-BR"/>
        </w:rPr>
        <w:tab/>
      </w:r>
      <w:r w:rsidRPr="00C4731A">
        <w:rPr>
          <w:rFonts w:ascii="Arial" w:hAnsi="Arial" w:cs="Arial"/>
          <w:b/>
          <w:sz w:val="20"/>
          <w:szCs w:val="20"/>
          <w:u w:val="single"/>
          <w:lang w:eastAsia="pt-BR"/>
        </w:rPr>
        <w:t>Itens de 83 a 132</w:t>
      </w:r>
      <w:r w:rsidRPr="00C4731A">
        <w:rPr>
          <w:rFonts w:ascii="Arial" w:hAnsi="Arial" w:cs="Arial"/>
          <w:b/>
          <w:sz w:val="20"/>
          <w:szCs w:val="20"/>
          <w:lang w:eastAsia="pt-BR"/>
        </w:rPr>
        <w:t>: “MISCELÂNEAS”.</w:t>
      </w:r>
    </w:p>
    <w:p w:rsidR="00F951CC" w:rsidRDefault="00C4731A" w:rsidP="00C4731A">
      <w:pPr>
        <w:jc w:val="both"/>
        <w:rPr>
          <w:rFonts w:ascii="Arial" w:hAnsi="Arial" w:cs="Arial"/>
          <w:b/>
          <w:sz w:val="20"/>
          <w:szCs w:val="20"/>
          <w:lang w:eastAsia="pt-BR"/>
        </w:rPr>
      </w:pPr>
      <w:r>
        <w:rPr>
          <w:rFonts w:ascii="Arial" w:hAnsi="Arial" w:cs="Arial"/>
          <w:b/>
          <w:sz w:val="20"/>
          <w:szCs w:val="20"/>
          <w:lang w:eastAsia="pt-BR"/>
        </w:rPr>
        <w:t xml:space="preserve"> </w:t>
      </w:r>
    </w:p>
    <w:p w:rsidR="006A0884" w:rsidRPr="006A0884" w:rsidRDefault="00FD5342" w:rsidP="006A0884">
      <w:pPr>
        <w:ind w:left="708"/>
        <w:jc w:val="both"/>
        <w:rPr>
          <w:rFonts w:ascii="Arial" w:hAnsi="Arial" w:cs="Arial"/>
          <w:sz w:val="20"/>
          <w:szCs w:val="20"/>
          <w:lang w:eastAsia="pt-BR"/>
        </w:rPr>
      </w:pPr>
      <w:r w:rsidRPr="00FD5342">
        <w:rPr>
          <w:rFonts w:ascii="Arial" w:hAnsi="Arial" w:cs="Arial"/>
          <w:b/>
          <w:sz w:val="20"/>
          <w:szCs w:val="20"/>
          <w:lang w:eastAsia="pt-BR"/>
        </w:rPr>
        <w:t>16.</w:t>
      </w:r>
      <w:r w:rsidR="006A0884">
        <w:rPr>
          <w:rFonts w:ascii="Arial" w:hAnsi="Arial" w:cs="Arial"/>
          <w:b/>
          <w:sz w:val="20"/>
          <w:szCs w:val="20"/>
          <w:lang w:eastAsia="pt-BR"/>
        </w:rPr>
        <w:t>02</w:t>
      </w:r>
      <w:r w:rsidRPr="00FD5342">
        <w:rPr>
          <w:rFonts w:ascii="Arial" w:hAnsi="Arial" w:cs="Arial"/>
          <w:b/>
          <w:sz w:val="20"/>
          <w:szCs w:val="20"/>
          <w:lang w:eastAsia="pt-BR"/>
        </w:rPr>
        <w:t>.</w:t>
      </w:r>
      <w:r w:rsidR="006A0884">
        <w:rPr>
          <w:rFonts w:ascii="Arial" w:hAnsi="Arial" w:cs="Arial"/>
          <w:b/>
          <w:sz w:val="20"/>
          <w:szCs w:val="20"/>
          <w:lang w:eastAsia="pt-BR"/>
        </w:rPr>
        <w:t>01.</w:t>
      </w:r>
      <w:r>
        <w:rPr>
          <w:rFonts w:ascii="Arial" w:hAnsi="Arial" w:cs="Arial"/>
          <w:sz w:val="20"/>
          <w:szCs w:val="20"/>
          <w:lang w:eastAsia="pt-BR"/>
        </w:rPr>
        <w:t xml:space="preserve"> </w:t>
      </w:r>
      <w:r w:rsidR="00EF1A4C" w:rsidRPr="00EF1A4C">
        <w:rPr>
          <w:rFonts w:ascii="Arial" w:hAnsi="Arial" w:cs="Arial"/>
          <w:sz w:val="20"/>
          <w:szCs w:val="20"/>
          <w:lang w:eastAsia="pt-BR"/>
        </w:rPr>
        <w:t>Tais identificações servirão para melhor conferência, destinação correta dos materiais em campo e organização e realização dos serviços</w:t>
      </w:r>
      <w:r w:rsidR="00EF1A4C">
        <w:rPr>
          <w:rFonts w:ascii="Arial" w:hAnsi="Arial" w:cs="Arial"/>
          <w:sz w:val="20"/>
          <w:szCs w:val="20"/>
          <w:lang w:eastAsia="pt-BR"/>
        </w:rPr>
        <w:t>.</w:t>
      </w:r>
    </w:p>
    <w:p w:rsidR="006A0884" w:rsidRDefault="006A0884" w:rsidP="00F43E4E">
      <w:pPr>
        <w:jc w:val="both"/>
        <w:rPr>
          <w:rFonts w:ascii="Arial" w:hAnsi="Arial" w:cs="Arial"/>
          <w:sz w:val="20"/>
          <w:szCs w:val="20"/>
          <w:lang w:eastAsia="pt-BR"/>
        </w:rPr>
      </w:pPr>
    </w:p>
    <w:p w:rsidR="00F43E4E" w:rsidRPr="00B81E09" w:rsidRDefault="006A0884" w:rsidP="00F43E4E">
      <w:pPr>
        <w:jc w:val="both"/>
        <w:rPr>
          <w:rFonts w:ascii="Arial" w:hAnsi="Arial" w:cs="Arial"/>
          <w:bCs/>
          <w:sz w:val="20"/>
          <w:szCs w:val="20"/>
          <w:lang w:eastAsia="pt-BR"/>
        </w:rPr>
      </w:pPr>
      <w:r w:rsidRPr="00B946D4">
        <w:rPr>
          <w:rFonts w:ascii="Arial" w:hAnsi="Arial" w:cs="Arial"/>
          <w:b/>
          <w:sz w:val="20"/>
          <w:szCs w:val="20"/>
          <w:lang w:eastAsia="pt-BR"/>
        </w:rPr>
        <w:t>16.03.</w:t>
      </w:r>
      <w:r>
        <w:rPr>
          <w:rFonts w:ascii="Arial" w:hAnsi="Arial" w:cs="Arial"/>
          <w:sz w:val="20"/>
          <w:szCs w:val="20"/>
          <w:lang w:eastAsia="pt-BR"/>
        </w:rPr>
        <w:t xml:space="preserve"> </w:t>
      </w:r>
      <w:r w:rsidR="00F43E4E" w:rsidRPr="00B81E09">
        <w:rPr>
          <w:rFonts w:ascii="Arial" w:hAnsi="Arial" w:cs="Arial"/>
          <w:sz w:val="20"/>
          <w:szCs w:val="20"/>
          <w:lang w:eastAsia="pt-BR"/>
        </w:rPr>
        <w:t xml:space="preserve">Os </w:t>
      </w:r>
      <w:r>
        <w:rPr>
          <w:rFonts w:ascii="Arial" w:hAnsi="Arial" w:cs="Arial"/>
          <w:sz w:val="20"/>
          <w:szCs w:val="20"/>
          <w:lang w:eastAsia="pt-BR"/>
        </w:rPr>
        <w:t xml:space="preserve">materiais </w:t>
      </w:r>
      <w:r w:rsidR="00F43E4E" w:rsidRPr="00B81E09">
        <w:rPr>
          <w:rFonts w:ascii="Arial" w:hAnsi="Arial" w:cs="Arial"/>
          <w:sz w:val="20"/>
          <w:szCs w:val="20"/>
          <w:lang w:eastAsia="pt-BR"/>
        </w:rPr>
        <w:t>deverão ser entregues</w:t>
      </w:r>
      <w:r w:rsidRPr="006A0884">
        <w:rPr>
          <w:rFonts w:ascii="Arial" w:hAnsi="Arial" w:cs="Arial"/>
          <w:sz w:val="20"/>
          <w:szCs w:val="20"/>
          <w:lang w:eastAsia="pt-BR"/>
        </w:rPr>
        <w:t xml:space="preserve"> de forma única, </w:t>
      </w:r>
      <w:r w:rsidRPr="009A27AB">
        <w:rPr>
          <w:rFonts w:ascii="Arial" w:hAnsi="Arial" w:cs="Arial"/>
          <w:b/>
          <w:sz w:val="20"/>
          <w:szCs w:val="20"/>
          <w:u w:val="single"/>
          <w:lang w:eastAsia="pt-BR"/>
        </w:rPr>
        <w:t>em até 30 (trinta) dias</w:t>
      </w:r>
      <w:r w:rsidR="00FD5342">
        <w:rPr>
          <w:rFonts w:ascii="Arial" w:hAnsi="Arial" w:cs="Arial"/>
          <w:sz w:val="20"/>
          <w:szCs w:val="20"/>
          <w:lang w:eastAsia="pt-BR"/>
        </w:rPr>
        <w:t>,</w:t>
      </w:r>
      <w:r w:rsidR="00236F49">
        <w:rPr>
          <w:rFonts w:ascii="Arial" w:hAnsi="Arial" w:cs="Arial"/>
          <w:sz w:val="20"/>
          <w:szCs w:val="20"/>
          <w:lang w:eastAsia="pt-BR"/>
        </w:rPr>
        <w:t xml:space="preserve"> contados </w:t>
      </w:r>
      <w:r w:rsidR="00F43E4E" w:rsidRPr="00B81E09">
        <w:rPr>
          <w:rFonts w:ascii="Arial" w:hAnsi="Arial" w:cs="Arial"/>
          <w:sz w:val="20"/>
          <w:szCs w:val="20"/>
          <w:lang w:eastAsia="pt-BR"/>
        </w:rPr>
        <w:t xml:space="preserve"> a </w:t>
      </w:r>
      <w:r w:rsidR="00236F49">
        <w:rPr>
          <w:rFonts w:ascii="Arial" w:hAnsi="Arial" w:cs="Arial"/>
          <w:sz w:val="20"/>
          <w:szCs w:val="20"/>
          <w:lang w:eastAsia="pt-BR"/>
        </w:rPr>
        <w:t xml:space="preserve"> partir da </w:t>
      </w:r>
      <w:r w:rsidR="00F43E4E" w:rsidRPr="00B81E09">
        <w:rPr>
          <w:rFonts w:ascii="Arial" w:hAnsi="Arial" w:cs="Arial"/>
          <w:sz w:val="20"/>
          <w:szCs w:val="20"/>
          <w:lang w:eastAsia="pt-BR"/>
        </w:rPr>
        <w:t xml:space="preserve">confirmação do recebimento do Pedido de Fornecimento, à Rua Padre Julião, 971, Centro – Leme/SP, de segunda à sexta-feira, no horário das </w:t>
      </w:r>
      <w:r>
        <w:rPr>
          <w:rFonts w:ascii="Arial" w:hAnsi="Arial" w:cs="Arial"/>
          <w:sz w:val="20"/>
          <w:szCs w:val="20"/>
          <w:lang w:eastAsia="pt-BR"/>
        </w:rPr>
        <w:t>08</w:t>
      </w:r>
      <w:r w:rsidR="00F43E4E" w:rsidRPr="00B81E09">
        <w:rPr>
          <w:rFonts w:ascii="Arial" w:hAnsi="Arial" w:cs="Arial"/>
          <w:sz w:val="20"/>
          <w:szCs w:val="20"/>
          <w:lang w:eastAsia="pt-BR"/>
        </w:rPr>
        <w:t xml:space="preserve">h00 às 16h00, </w:t>
      </w:r>
      <w:r>
        <w:rPr>
          <w:rFonts w:ascii="Arial" w:hAnsi="Arial" w:cs="Arial"/>
          <w:sz w:val="20"/>
          <w:szCs w:val="20"/>
          <w:lang w:eastAsia="pt-BR"/>
        </w:rPr>
        <w:t xml:space="preserve">(exceto feriados), </w:t>
      </w:r>
      <w:r w:rsidR="00F43E4E" w:rsidRPr="00B81E09">
        <w:rPr>
          <w:rFonts w:ascii="Arial" w:hAnsi="Arial" w:cs="Arial"/>
          <w:sz w:val="20"/>
          <w:szCs w:val="20"/>
          <w:lang w:eastAsia="pt-BR"/>
        </w:rPr>
        <w:t>no Almoxarifado da Autarquia, correndo por conta do fornecedor todas as despesas com o transporte e descarga, como também dos custos</w:t>
      </w:r>
      <w:r w:rsidR="00F43E4E" w:rsidRPr="00B81E09">
        <w:rPr>
          <w:rFonts w:ascii="Arial" w:hAnsi="Arial" w:cs="Arial"/>
          <w:bCs/>
          <w:sz w:val="20"/>
          <w:szCs w:val="20"/>
          <w:lang w:eastAsia="pt-BR"/>
        </w:rPr>
        <w:t xml:space="preserve"> com embalagem, seguro, tributos e encargos trabalhistas e previdenciários decorrentes do fornecimento.</w:t>
      </w:r>
    </w:p>
    <w:p w:rsidR="006A0884" w:rsidRPr="00F12AC0" w:rsidRDefault="006A0884" w:rsidP="00F12AC0">
      <w:pPr>
        <w:jc w:val="both"/>
        <w:rPr>
          <w:rFonts w:ascii="Arial" w:hAnsi="Arial" w:cs="Arial"/>
          <w:b/>
          <w:sz w:val="20"/>
          <w:szCs w:val="20"/>
          <w:lang w:eastAsia="pt-BR"/>
        </w:rPr>
      </w:pPr>
    </w:p>
    <w:p w:rsidR="00F12AC0" w:rsidRPr="00F12AC0" w:rsidRDefault="00B946D4" w:rsidP="00F12AC0">
      <w:pPr>
        <w:jc w:val="both"/>
        <w:rPr>
          <w:rFonts w:ascii="Arial" w:hAnsi="Arial" w:cs="Arial"/>
          <w:sz w:val="20"/>
          <w:szCs w:val="20"/>
          <w:lang w:eastAsia="pt-BR"/>
        </w:rPr>
      </w:pPr>
      <w:r w:rsidRPr="00B946D4">
        <w:rPr>
          <w:rFonts w:ascii="Arial" w:hAnsi="Arial" w:cs="Arial"/>
          <w:b/>
          <w:sz w:val="20"/>
          <w:szCs w:val="20"/>
          <w:lang w:eastAsia="pt-BR"/>
        </w:rPr>
        <w:t>16.04.</w:t>
      </w:r>
      <w:r>
        <w:rPr>
          <w:rFonts w:ascii="Arial" w:hAnsi="Arial" w:cs="Arial"/>
          <w:sz w:val="20"/>
          <w:szCs w:val="20"/>
          <w:lang w:eastAsia="pt-BR"/>
        </w:rPr>
        <w:t xml:space="preserve"> </w:t>
      </w:r>
      <w:r w:rsidR="00F12AC0" w:rsidRPr="00F12AC0">
        <w:rPr>
          <w:rFonts w:ascii="Arial" w:hAnsi="Arial" w:cs="Arial"/>
          <w:sz w:val="20"/>
          <w:szCs w:val="20"/>
          <w:lang w:eastAsia="pt-BR"/>
        </w:rPr>
        <w:t>A entrega</w:t>
      </w:r>
      <w:r w:rsidR="00F55CE7">
        <w:rPr>
          <w:rFonts w:ascii="Arial" w:hAnsi="Arial" w:cs="Arial"/>
          <w:sz w:val="20"/>
          <w:szCs w:val="20"/>
          <w:lang w:eastAsia="pt-BR"/>
        </w:rPr>
        <w:t xml:space="preserve"> </w:t>
      </w:r>
      <w:r w:rsidR="00F12AC0" w:rsidRPr="00F12AC0">
        <w:rPr>
          <w:rFonts w:ascii="Arial" w:hAnsi="Arial" w:cs="Arial"/>
          <w:sz w:val="20"/>
          <w:szCs w:val="20"/>
          <w:lang w:eastAsia="pt-BR"/>
        </w:rPr>
        <w:t>do</w:t>
      </w:r>
      <w:r w:rsidR="00943C96">
        <w:rPr>
          <w:rFonts w:ascii="Arial" w:hAnsi="Arial" w:cs="Arial"/>
          <w:sz w:val="20"/>
          <w:szCs w:val="20"/>
          <w:lang w:eastAsia="pt-BR"/>
        </w:rPr>
        <w:t>s</w:t>
      </w:r>
      <w:r w:rsidR="00F55CE7">
        <w:rPr>
          <w:rFonts w:ascii="Arial" w:hAnsi="Arial" w:cs="Arial"/>
          <w:sz w:val="20"/>
          <w:szCs w:val="20"/>
          <w:lang w:eastAsia="pt-BR"/>
        </w:rPr>
        <w:t xml:space="preserve"> </w:t>
      </w:r>
      <w:r w:rsidR="009A27AB">
        <w:rPr>
          <w:rFonts w:ascii="Arial" w:hAnsi="Arial" w:cs="Arial"/>
          <w:sz w:val="20"/>
          <w:szCs w:val="20"/>
          <w:lang w:eastAsia="pt-BR"/>
        </w:rPr>
        <w:t xml:space="preserve">materiais </w:t>
      </w:r>
      <w:r w:rsidR="005A45BC">
        <w:rPr>
          <w:rFonts w:ascii="Arial" w:hAnsi="Arial" w:cs="Arial"/>
          <w:sz w:val="20"/>
          <w:szCs w:val="20"/>
          <w:lang w:eastAsia="pt-BR"/>
        </w:rPr>
        <w:t>ser</w:t>
      </w:r>
      <w:r w:rsidR="00F55CE7">
        <w:rPr>
          <w:rFonts w:ascii="Arial" w:hAnsi="Arial" w:cs="Arial"/>
          <w:sz w:val="20"/>
          <w:szCs w:val="20"/>
          <w:lang w:eastAsia="pt-BR"/>
        </w:rPr>
        <w:t xml:space="preserve">á </w:t>
      </w:r>
      <w:r w:rsidR="00F12AC0" w:rsidRPr="00F12AC0">
        <w:rPr>
          <w:rFonts w:ascii="Arial" w:hAnsi="Arial" w:cs="Arial"/>
          <w:sz w:val="20"/>
          <w:szCs w:val="20"/>
          <w:lang w:eastAsia="pt-BR"/>
        </w:rPr>
        <w:t xml:space="preserve">acompanhada e fiscalizada, por representante da SAECIL, cabendo ao mesmo conferir os </w:t>
      </w:r>
      <w:r>
        <w:rPr>
          <w:rFonts w:ascii="Arial" w:hAnsi="Arial" w:cs="Arial"/>
          <w:sz w:val="20"/>
          <w:szCs w:val="20"/>
          <w:lang w:eastAsia="pt-BR"/>
        </w:rPr>
        <w:t>materiais</w:t>
      </w:r>
      <w:r w:rsidR="00F12AC0" w:rsidRPr="00F12AC0">
        <w:rPr>
          <w:rFonts w:ascii="Arial" w:hAnsi="Arial" w:cs="Arial"/>
          <w:sz w:val="20"/>
          <w:szCs w:val="20"/>
          <w:lang w:eastAsia="pt-BR"/>
        </w:rPr>
        <w:t xml:space="preserve">, podendo rejeitá-los </w:t>
      </w:r>
      <w:r w:rsidR="00F55CE7">
        <w:rPr>
          <w:rFonts w:ascii="Arial" w:hAnsi="Arial" w:cs="Arial"/>
          <w:sz w:val="20"/>
          <w:szCs w:val="20"/>
          <w:lang w:eastAsia="pt-BR"/>
        </w:rPr>
        <w:t xml:space="preserve">se </w:t>
      </w:r>
      <w:r w:rsidR="00F12AC0" w:rsidRPr="00F12AC0">
        <w:rPr>
          <w:rFonts w:ascii="Arial" w:hAnsi="Arial" w:cs="Arial"/>
          <w:sz w:val="20"/>
          <w:szCs w:val="20"/>
          <w:lang w:eastAsia="pt-BR"/>
        </w:rPr>
        <w:t>estes não atenderem ao especificado</w:t>
      </w:r>
      <w:r w:rsidR="00FD5342">
        <w:rPr>
          <w:rFonts w:ascii="Arial" w:hAnsi="Arial" w:cs="Arial"/>
          <w:sz w:val="20"/>
          <w:szCs w:val="20"/>
          <w:lang w:eastAsia="pt-BR"/>
        </w:rPr>
        <w:t xml:space="preserve"> no objeto deste Edital e seus anexos</w:t>
      </w:r>
      <w:r w:rsidR="00F12AC0" w:rsidRPr="00F12AC0">
        <w:rPr>
          <w:rFonts w:ascii="Arial" w:hAnsi="Arial" w:cs="Arial"/>
          <w:sz w:val="20"/>
          <w:szCs w:val="20"/>
          <w:lang w:eastAsia="pt-BR"/>
        </w:rPr>
        <w:t>.</w:t>
      </w:r>
    </w:p>
    <w:p w:rsidR="00F12AC0" w:rsidRPr="00F12AC0" w:rsidRDefault="00F12AC0" w:rsidP="00F12AC0">
      <w:pPr>
        <w:autoSpaceDE w:val="0"/>
        <w:autoSpaceDN w:val="0"/>
        <w:adjustRightInd w:val="0"/>
        <w:jc w:val="both"/>
        <w:rPr>
          <w:rFonts w:ascii="Arial" w:eastAsiaTheme="minorHAnsi" w:hAnsi="Arial" w:cs="Arial"/>
          <w:b/>
          <w:color w:val="000000" w:themeColor="text1"/>
          <w:sz w:val="20"/>
          <w:szCs w:val="20"/>
        </w:rPr>
      </w:pPr>
    </w:p>
    <w:p w:rsidR="00F12AC0" w:rsidRPr="00F12AC0" w:rsidRDefault="00F12AC0" w:rsidP="00F12AC0">
      <w:pPr>
        <w:autoSpaceDE w:val="0"/>
        <w:autoSpaceDN w:val="0"/>
        <w:adjustRightInd w:val="0"/>
        <w:jc w:val="both"/>
        <w:rPr>
          <w:rFonts w:ascii="Arial" w:hAnsi="Arial" w:cs="Arial"/>
          <w:color w:val="000000"/>
          <w:sz w:val="20"/>
          <w:szCs w:val="20"/>
          <w:lang w:eastAsia="pt-BR"/>
        </w:rPr>
      </w:pPr>
      <w:r w:rsidRPr="00F12AC0">
        <w:rPr>
          <w:rFonts w:ascii="Arial" w:eastAsiaTheme="minorHAnsi" w:hAnsi="Arial" w:cs="Arial"/>
          <w:b/>
          <w:color w:val="000000" w:themeColor="text1"/>
          <w:sz w:val="20"/>
          <w:szCs w:val="20"/>
        </w:rPr>
        <w:t>1</w:t>
      </w:r>
      <w:r>
        <w:rPr>
          <w:rFonts w:ascii="Arial" w:eastAsiaTheme="minorHAnsi" w:hAnsi="Arial" w:cs="Arial"/>
          <w:b/>
          <w:color w:val="000000" w:themeColor="text1"/>
          <w:sz w:val="20"/>
          <w:szCs w:val="20"/>
        </w:rPr>
        <w:t>6</w:t>
      </w:r>
      <w:r w:rsidRPr="00F12AC0">
        <w:rPr>
          <w:rFonts w:ascii="Arial" w:eastAsiaTheme="minorHAnsi" w:hAnsi="Arial" w:cs="Arial"/>
          <w:b/>
          <w:color w:val="000000" w:themeColor="text1"/>
          <w:sz w:val="20"/>
          <w:szCs w:val="20"/>
        </w:rPr>
        <w:t>.0</w:t>
      </w:r>
      <w:r>
        <w:rPr>
          <w:rFonts w:ascii="Arial" w:eastAsiaTheme="minorHAnsi" w:hAnsi="Arial" w:cs="Arial"/>
          <w:b/>
          <w:color w:val="000000" w:themeColor="text1"/>
          <w:sz w:val="20"/>
          <w:szCs w:val="20"/>
        </w:rPr>
        <w:t>5</w:t>
      </w:r>
      <w:r w:rsidRPr="00F12AC0">
        <w:rPr>
          <w:rFonts w:ascii="Arial" w:eastAsiaTheme="minorHAnsi" w:hAnsi="Arial" w:cs="Arial"/>
          <w:b/>
          <w:color w:val="000000" w:themeColor="text1"/>
          <w:sz w:val="20"/>
          <w:szCs w:val="20"/>
        </w:rPr>
        <w:t>.</w:t>
      </w:r>
      <w:r w:rsidRPr="00F12AC0">
        <w:rPr>
          <w:rFonts w:ascii="Arial" w:hAnsi="Arial" w:cs="Arial"/>
          <w:color w:val="000000"/>
          <w:sz w:val="20"/>
          <w:szCs w:val="20"/>
          <w:lang w:eastAsia="pt-BR"/>
        </w:rPr>
        <w:t xml:space="preserve"> O respon</w:t>
      </w:r>
      <w:r w:rsidR="00FA2199">
        <w:rPr>
          <w:rFonts w:ascii="Arial" w:hAnsi="Arial" w:cs="Arial"/>
          <w:color w:val="000000"/>
          <w:sz w:val="20"/>
          <w:szCs w:val="20"/>
          <w:lang w:eastAsia="pt-BR"/>
        </w:rPr>
        <w:t>sável pelo</w:t>
      </w:r>
      <w:r w:rsidR="0088002B">
        <w:rPr>
          <w:rFonts w:ascii="Arial" w:hAnsi="Arial" w:cs="Arial"/>
          <w:color w:val="000000"/>
          <w:sz w:val="20"/>
          <w:szCs w:val="20"/>
          <w:lang w:eastAsia="pt-BR"/>
        </w:rPr>
        <w:t xml:space="preserve"> </w:t>
      </w:r>
      <w:r w:rsidR="00FA2199">
        <w:rPr>
          <w:rFonts w:ascii="Arial" w:hAnsi="Arial" w:cs="Arial"/>
          <w:color w:val="000000"/>
          <w:sz w:val="20"/>
          <w:szCs w:val="20"/>
          <w:lang w:eastAsia="pt-BR"/>
        </w:rPr>
        <w:t xml:space="preserve">acompanhamento da entrega </w:t>
      </w:r>
      <w:r w:rsidR="0088002B">
        <w:rPr>
          <w:rFonts w:ascii="Arial" w:hAnsi="Arial" w:cs="Arial"/>
          <w:color w:val="000000"/>
          <w:sz w:val="20"/>
          <w:szCs w:val="20"/>
          <w:lang w:eastAsia="pt-BR"/>
        </w:rPr>
        <w:t>anotará</w:t>
      </w:r>
      <w:r w:rsidRPr="00F12AC0">
        <w:rPr>
          <w:rFonts w:ascii="Arial" w:hAnsi="Arial" w:cs="Arial"/>
          <w:color w:val="000000"/>
          <w:sz w:val="20"/>
          <w:szCs w:val="20"/>
          <w:lang w:eastAsia="pt-BR"/>
        </w:rPr>
        <w:t xml:space="preserve"> todas as ocorrências relacionadas </w:t>
      </w:r>
      <w:r w:rsidR="00FA2199">
        <w:rPr>
          <w:rFonts w:ascii="Arial" w:hAnsi="Arial" w:cs="Arial"/>
          <w:color w:val="000000"/>
          <w:sz w:val="20"/>
          <w:szCs w:val="20"/>
          <w:lang w:eastAsia="pt-BR"/>
        </w:rPr>
        <w:t>ao objeto</w:t>
      </w:r>
      <w:r w:rsidRPr="00F12AC0">
        <w:rPr>
          <w:rFonts w:ascii="Arial" w:hAnsi="Arial" w:cs="Arial"/>
          <w:color w:val="000000"/>
          <w:sz w:val="20"/>
          <w:szCs w:val="20"/>
          <w:lang w:eastAsia="pt-BR"/>
        </w:rPr>
        <w:t>, determinando o que for necessário à regularização das faltas ou defeitos observados.</w:t>
      </w:r>
    </w:p>
    <w:p w:rsidR="0088002B" w:rsidRDefault="0088002B" w:rsidP="00F12AC0">
      <w:pPr>
        <w:jc w:val="both"/>
        <w:rPr>
          <w:rFonts w:ascii="Arial" w:hAnsi="Arial" w:cs="Arial"/>
          <w:b/>
          <w:sz w:val="20"/>
          <w:szCs w:val="20"/>
          <w:lang w:eastAsia="pt-BR"/>
        </w:rPr>
      </w:pPr>
    </w:p>
    <w:p w:rsidR="009A27AB" w:rsidRPr="009A27AB" w:rsidRDefault="007D3193" w:rsidP="009A27AB">
      <w:pPr>
        <w:jc w:val="both"/>
        <w:rPr>
          <w:rFonts w:ascii="Arial" w:hAnsi="Arial" w:cs="Arial"/>
          <w:sz w:val="20"/>
          <w:szCs w:val="20"/>
          <w:lang w:eastAsia="pt-BR"/>
        </w:rPr>
      </w:pPr>
      <w:r>
        <w:rPr>
          <w:rFonts w:ascii="Arial" w:hAnsi="Arial" w:cs="Arial"/>
          <w:b/>
          <w:sz w:val="20"/>
          <w:szCs w:val="20"/>
          <w:lang w:eastAsia="pt-BR"/>
        </w:rPr>
        <w:t>16.06.</w:t>
      </w:r>
      <w:r w:rsidR="00B946D4">
        <w:rPr>
          <w:rFonts w:ascii="Arial" w:hAnsi="Arial" w:cs="Arial"/>
          <w:b/>
          <w:sz w:val="20"/>
          <w:szCs w:val="20"/>
          <w:lang w:eastAsia="pt-BR"/>
        </w:rPr>
        <w:t xml:space="preserve"> </w:t>
      </w:r>
      <w:r w:rsidR="009A27AB" w:rsidRPr="009A27AB">
        <w:rPr>
          <w:rFonts w:ascii="Arial" w:hAnsi="Arial" w:cs="Arial"/>
          <w:sz w:val="20"/>
          <w:szCs w:val="20"/>
          <w:lang w:eastAsia="pt-BR"/>
        </w:rPr>
        <w:t>Os materiais serão recebidos, provisoriamente, quando da entrega, para a devida verificação da conformidade dos mesmos com as especificações, observados os requisitos quantitativos e de qualidade, segundo exigências do Termo de Referência; definitivamente, no prazo de até 10 (dez) dias úteis após o recebimento provisório, desde que averiguada a pertinência dos mesmos, sempre tendo em vista as determinações do Termo de Referência.</w:t>
      </w:r>
    </w:p>
    <w:p w:rsidR="00B946D4" w:rsidRDefault="00B946D4" w:rsidP="007D3193">
      <w:pPr>
        <w:jc w:val="both"/>
        <w:rPr>
          <w:rFonts w:ascii="Arial" w:hAnsi="Arial" w:cs="Arial"/>
          <w:b/>
          <w:sz w:val="20"/>
          <w:szCs w:val="20"/>
          <w:lang w:eastAsia="pt-BR"/>
        </w:rPr>
      </w:pPr>
    </w:p>
    <w:p w:rsidR="00B946D4" w:rsidRDefault="00B946D4" w:rsidP="004223E8">
      <w:pPr>
        <w:jc w:val="both"/>
        <w:rPr>
          <w:rFonts w:ascii="Arial" w:hAnsi="Arial" w:cs="Arial"/>
          <w:b/>
          <w:sz w:val="20"/>
          <w:szCs w:val="20"/>
          <w:lang w:eastAsia="pt-BR"/>
        </w:rPr>
      </w:pPr>
      <w:r>
        <w:rPr>
          <w:rFonts w:ascii="Arial" w:hAnsi="Arial" w:cs="Arial"/>
          <w:b/>
          <w:sz w:val="20"/>
          <w:szCs w:val="20"/>
          <w:lang w:eastAsia="pt-BR"/>
        </w:rPr>
        <w:t>1</w:t>
      </w:r>
      <w:r w:rsidRPr="00B946D4">
        <w:rPr>
          <w:rFonts w:ascii="Arial" w:hAnsi="Arial" w:cs="Arial"/>
          <w:b/>
          <w:sz w:val="20"/>
          <w:szCs w:val="20"/>
          <w:lang w:eastAsia="pt-BR"/>
        </w:rPr>
        <w:t>6.07.</w:t>
      </w:r>
      <w:r>
        <w:rPr>
          <w:rFonts w:ascii="Arial" w:hAnsi="Arial" w:cs="Arial"/>
          <w:sz w:val="20"/>
          <w:szCs w:val="20"/>
          <w:lang w:eastAsia="pt-BR"/>
        </w:rPr>
        <w:t xml:space="preserve"> </w:t>
      </w:r>
      <w:r w:rsidR="009A27AB" w:rsidRPr="009A27AB">
        <w:rPr>
          <w:rFonts w:ascii="Arial" w:hAnsi="Arial" w:cs="Arial"/>
          <w:sz w:val="20"/>
          <w:szCs w:val="20"/>
          <w:lang w:eastAsia="pt-BR"/>
        </w:rPr>
        <w:t>Averiguada qualquer anormalidade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r w:rsidR="009A27AB">
        <w:rPr>
          <w:rFonts w:ascii="Arial" w:hAnsi="Arial" w:cs="Arial"/>
          <w:sz w:val="20"/>
          <w:szCs w:val="20"/>
          <w:lang w:eastAsia="pt-BR"/>
        </w:rPr>
        <w:t>.</w:t>
      </w:r>
      <w:r w:rsidR="009A27AB">
        <w:rPr>
          <w:rFonts w:ascii="Arial" w:hAnsi="Arial" w:cs="Arial"/>
          <w:b/>
          <w:sz w:val="20"/>
          <w:szCs w:val="20"/>
          <w:lang w:eastAsia="pt-BR"/>
        </w:rPr>
        <w:t xml:space="preserve"> </w:t>
      </w:r>
    </w:p>
    <w:p w:rsidR="007D3193" w:rsidRDefault="007D3193" w:rsidP="007D3193">
      <w:pPr>
        <w:jc w:val="both"/>
        <w:rPr>
          <w:rFonts w:ascii="Arial" w:hAnsi="Arial" w:cs="Arial"/>
          <w:b/>
          <w:color w:val="000000" w:themeColor="text1"/>
          <w:sz w:val="20"/>
          <w:szCs w:val="20"/>
        </w:rPr>
      </w:pPr>
    </w:p>
    <w:p w:rsidR="009A27AB" w:rsidRPr="009A27AB" w:rsidRDefault="007D3193" w:rsidP="009A27AB">
      <w:pPr>
        <w:jc w:val="both"/>
        <w:rPr>
          <w:rFonts w:ascii="Arial" w:hAnsi="Arial" w:cs="Arial"/>
          <w:color w:val="000000" w:themeColor="text1"/>
          <w:sz w:val="20"/>
          <w:szCs w:val="20"/>
        </w:rPr>
      </w:pPr>
      <w:r>
        <w:rPr>
          <w:rFonts w:ascii="Arial" w:hAnsi="Arial" w:cs="Arial"/>
          <w:b/>
          <w:color w:val="000000" w:themeColor="text1"/>
          <w:sz w:val="20"/>
          <w:szCs w:val="20"/>
        </w:rPr>
        <w:t>16.</w:t>
      </w:r>
      <w:r w:rsidR="007E6A63">
        <w:rPr>
          <w:rFonts w:ascii="Arial" w:hAnsi="Arial" w:cs="Arial"/>
          <w:b/>
          <w:color w:val="000000" w:themeColor="text1"/>
          <w:sz w:val="20"/>
          <w:szCs w:val="20"/>
        </w:rPr>
        <w:t>0</w:t>
      </w:r>
      <w:r w:rsidR="009A27AB">
        <w:rPr>
          <w:rFonts w:ascii="Arial" w:hAnsi="Arial" w:cs="Arial"/>
          <w:b/>
          <w:color w:val="000000" w:themeColor="text1"/>
          <w:sz w:val="20"/>
          <w:szCs w:val="20"/>
        </w:rPr>
        <w:t>8</w:t>
      </w:r>
      <w:r>
        <w:rPr>
          <w:rFonts w:ascii="Arial" w:hAnsi="Arial" w:cs="Arial"/>
          <w:b/>
          <w:color w:val="000000" w:themeColor="text1"/>
          <w:sz w:val="20"/>
          <w:szCs w:val="20"/>
        </w:rPr>
        <w:t>.</w:t>
      </w:r>
      <w:r w:rsidR="007E6A63">
        <w:rPr>
          <w:rFonts w:ascii="Arial" w:hAnsi="Arial" w:cs="Arial"/>
          <w:b/>
          <w:color w:val="000000" w:themeColor="text1"/>
          <w:sz w:val="20"/>
          <w:szCs w:val="20"/>
        </w:rPr>
        <w:t xml:space="preserve"> </w:t>
      </w:r>
      <w:r w:rsidR="009A27AB" w:rsidRPr="009A27AB">
        <w:rPr>
          <w:rFonts w:ascii="Arial" w:hAnsi="Arial" w:cs="Arial"/>
          <w:color w:val="000000" w:themeColor="text1"/>
          <w:sz w:val="20"/>
          <w:szCs w:val="20"/>
        </w:rPr>
        <w:t>Os materiais deverão estar isentos de qualquer defeito que comprometa a sua utilização. Caso ocorra a recusa de alguma unidade, o Item em desconformidade deverá ser substituído pela Contratada no prazo de até 05 (cinco) dias úteis após a notificação da ocorrência, ficando os custos de tal ação sob responsabilidade do fornecedor.</w:t>
      </w:r>
    </w:p>
    <w:p w:rsidR="009A27AB" w:rsidRDefault="009A27AB" w:rsidP="009A27AB">
      <w:pPr>
        <w:jc w:val="both"/>
        <w:rPr>
          <w:rFonts w:ascii="Arial" w:hAnsi="Arial" w:cs="Arial"/>
          <w:color w:val="000000" w:themeColor="text1"/>
          <w:sz w:val="20"/>
          <w:szCs w:val="20"/>
        </w:rPr>
      </w:pPr>
    </w:p>
    <w:p w:rsidR="007D3193" w:rsidRPr="007D3193" w:rsidRDefault="009A27AB" w:rsidP="007D3193">
      <w:pPr>
        <w:jc w:val="both"/>
        <w:rPr>
          <w:rFonts w:ascii="Arial" w:hAnsi="Arial" w:cs="Arial"/>
          <w:color w:val="000000" w:themeColor="text1"/>
          <w:sz w:val="20"/>
          <w:szCs w:val="20"/>
        </w:rPr>
      </w:pPr>
      <w:r w:rsidRPr="009A27AB">
        <w:rPr>
          <w:rFonts w:ascii="Arial" w:hAnsi="Arial" w:cs="Arial"/>
          <w:b/>
          <w:color w:val="000000" w:themeColor="text1"/>
          <w:sz w:val="20"/>
          <w:szCs w:val="20"/>
        </w:rPr>
        <w:t>16.09.</w:t>
      </w:r>
      <w:r>
        <w:rPr>
          <w:rFonts w:ascii="Arial" w:hAnsi="Arial" w:cs="Arial"/>
          <w:color w:val="000000" w:themeColor="text1"/>
          <w:sz w:val="20"/>
          <w:szCs w:val="20"/>
        </w:rPr>
        <w:t xml:space="preserve"> </w:t>
      </w:r>
      <w:proofErr w:type="gramStart"/>
      <w:r w:rsidR="007D3193" w:rsidRPr="007D3193">
        <w:rPr>
          <w:rFonts w:ascii="Arial" w:hAnsi="Arial" w:cs="Arial"/>
          <w:color w:val="000000" w:themeColor="text1"/>
          <w:sz w:val="20"/>
          <w:szCs w:val="20"/>
        </w:rPr>
        <w:t>O(</w:t>
      </w:r>
      <w:proofErr w:type="gramEnd"/>
      <w:r w:rsidR="007D3193" w:rsidRPr="007D3193">
        <w:rPr>
          <w:rFonts w:ascii="Arial" w:hAnsi="Arial" w:cs="Arial"/>
          <w:color w:val="000000" w:themeColor="text1"/>
          <w:sz w:val="20"/>
          <w:szCs w:val="20"/>
        </w:rPr>
        <w:t>s) servidor(es) responsável(</w:t>
      </w:r>
      <w:proofErr w:type="spellStart"/>
      <w:r w:rsidR="007D3193" w:rsidRPr="007D3193">
        <w:rPr>
          <w:rFonts w:ascii="Arial" w:hAnsi="Arial" w:cs="Arial"/>
          <w:color w:val="000000" w:themeColor="text1"/>
          <w:sz w:val="20"/>
          <w:szCs w:val="20"/>
        </w:rPr>
        <w:t>is</w:t>
      </w:r>
      <w:proofErr w:type="spellEnd"/>
      <w:r w:rsidR="007D3193" w:rsidRPr="007D3193">
        <w:rPr>
          <w:rFonts w:ascii="Arial" w:hAnsi="Arial" w:cs="Arial"/>
          <w:color w:val="000000" w:themeColor="text1"/>
          <w:sz w:val="20"/>
          <w:szCs w:val="20"/>
        </w:rPr>
        <w:t xml:space="preserve">) pelo recebimento do objeto, após o seu recebimento definitivo, encaminhará o documento hábil para aprovação da autoridade competente, que o encaminhará para pagamento. </w:t>
      </w:r>
    </w:p>
    <w:p w:rsidR="007D3193" w:rsidRPr="007D3193" w:rsidRDefault="007D3193" w:rsidP="007D3193">
      <w:pPr>
        <w:jc w:val="both"/>
        <w:rPr>
          <w:rFonts w:ascii="Arial" w:hAnsi="Arial" w:cs="Arial"/>
          <w:b/>
          <w:color w:val="000000" w:themeColor="text1"/>
          <w:sz w:val="20"/>
          <w:szCs w:val="20"/>
        </w:rPr>
      </w:pPr>
    </w:p>
    <w:p w:rsidR="007D3193" w:rsidRDefault="007D3193" w:rsidP="00F12AC0">
      <w:pPr>
        <w:jc w:val="both"/>
        <w:rPr>
          <w:rFonts w:ascii="Arial" w:hAnsi="Arial" w:cs="Arial"/>
          <w:b/>
          <w:color w:val="000000" w:themeColor="text1"/>
          <w:sz w:val="20"/>
          <w:szCs w:val="20"/>
        </w:rPr>
      </w:pPr>
    </w:p>
    <w:p w:rsidR="00F12AC0" w:rsidRPr="00A325DC" w:rsidRDefault="005F2D4E" w:rsidP="00F12AC0">
      <w:pPr>
        <w:jc w:val="both"/>
        <w:rPr>
          <w:rFonts w:ascii="Arial" w:hAnsi="Arial" w:cs="Arial"/>
          <w:b/>
          <w:color w:val="000000" w:themeColor="text1"/>
          <w:sz w:val="20"/>
          <w:szCs w:val="20"/>
          <w:lang w:eastAsia="pt-BR"/>
        </w:rPr>
      </w:pPr>
      <w:r w:rsidRPr="00A325DC">
        <w:rPr>
          <w:rFonts w:ascii="Arial" w:hAnsi="Arial" w:cs="Arial"/>
          <w:b/>
          <w:color w:val="000000" w:themeColor="text1"/>
          <w:sz w:val="20"/>
          <w:szCs w:val="20"/>
        </w:rPr>
        <w:t>1</w:t>
      </w:r>
      <w:r w:rsidR="00F12AC0" w:rsidRPr="00A325DC">
        <w:rPr>
          <w:rFonts w:ascii="Arial" w:hAnsi="Arial" w:cs="Arial"/>
          <w:b/>
          <w:color w:val="000000" w:themeColor="text1"/>
          <w:sz w:val="20"/>
          <w:szCs w:val="20"/>
        </w:rPr>
        <w:t>7</w:t>
      </w:r>
      <w:r w:rsidRPr="00A325DC">
        <w:rPr>
          <w:rFonts w:ascii="Arial" w:hAnsi="Arial" w:cs="Arial"/>
          <w:b/>
          <w:color w:val="000000" w:themeColor="text1"/>
          <w:sz w:val="20"/>
          <w:szCs w:val="20"/>
        </w:rPr>
        <w:t xml:space="preserve">. </w:t>
      </w:r>
      <w:r w:rsidR="00F12AC0" w:rsidRPr="00A325DC">
        <w:rPr>
          <w:rFonts w:ascii="Arial" w:hAnsi="Arial" w:cs="Arial"/>
          <w:b/>
          <w:color w:val="000000" w:themeColor="text1"/>
          <w:sz w:val="20"/>
          <w:szCs w:val="20"/>
          <w:lang w:eastAsia="pt-BR"/>
        </w:rPr>
        <w:t>DAS OBRIGAÇÕES DA CONTRATADA</w:t>
      </w:r>
    </w:p>
    <w:p w:rsidR="004223E8" w:rsidRDefault="004223E8" w:rsidP="00F12AC0">
      <w:pPr>
        <w:jc w:val="both"/>
        <w:rPr>
          <w:rFonts w:ascii="Arial" w:hAnsi="Arial" w:cs="Arial"/>
          <w:b/>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17.0</w:t>
      </w:r>
      <w:r w:rsidRPr="00F12AC0">
        <w:rPr>
          <w:rFonts w:ascii="Arial" w:hAnsi="Arial" w:cs="Arial"/>
          <w:b/>
          <w:sz w:val="20"/>
          <w:szCs w:val="20"/>
          <w:lang w:eastAsia="pt-BR"/>
        </w:rPr>
        <w:t>1.</w:t>
      </w:r>
      <w:r w:rsidRPr="00F12AC0">
        <w:rPr>
          <w:rFonts w:ascii="Arial" w:hAnsi="Arial" w:cs="Arial"/>
          <w:sz w:val="20"/>
          <w:szCs w:val="20"/>
          <w:lang w:eastAsia="pt-BR"/>
        </w:rPr>
        <w:t xml:space="preserve"> Os </w:t>
      </w:r>
      <w:r w:rsidR="007E6A63">
        <w:rPr>
          <w:rFonts w:ascii="Arial" w:hAnsi="Arial" w:cs="Arial"/>
          <w:sz w:val="20"/>
          <w:szCs w:val="20"/>
          <w:lang w:eastAsia="pt-BR"/>
        </w:rPr>
        <w:t xml:space="preserve">materiais </w:t>
      </w:r>
      <w:r w:rsidRPr="00F12AC0">
        <w:rPr>
          <w:rFonts w:ascii="Arial" w:hAnsi="Arial" w:cs="Arial"/>
          <w:sz w:val="20"/>
          <w:szCs w:val="20"/>
          <w:lang w:eastAsia="pt-BR"/>
        </w:rPr>
        <w:t>deverão ser entregues</w:t>
      </w:r>
      <w:r w:rsidR="0088002B">
        <w:rPr>
          <w:rFonts w:ascii="Arial" w:hAnsi="Arial" w:cs="Arial"/>
          <w:sz w:val="20"/>
          <w:szCs w:val="20"/>
          <w:lang w:eastAsia="pt-BR"/>
        </w:rPr>
        <w:t xml:space="preserve"> da forma constante no objeto deste</w:t>
      </w:r>
      <w:r w:rsidRPr="00F12AC0">
        <w:rPr>
          <w:rFonts w:ascii="Arial" w:hAnsi="Arial" w:cs="Arial"/>
          <w:sz w:val="20"/>
          <w:szCs w:val="20"/>
          <w:lang w:eastAsia="pt-BR"/>
        </w:rPr>
        <w:t xml:space="preserve"> Edital e seus Anexos.</w:t>
      </w:r>
    </w:p>
    <w:p w:rsidR="00A325DC" w:rsidRDefault="00A325DC" w:rsidP="00F12AC0">
      <w:pPr>
        <w:tabs>
          <w:tab w:val="center" w:pos="4320"/>
          <w:tab w:val="left" w:pos="6855"/>
        </w:tabs>
        <w:jc w:val="both"/>
        <w:rPr>
          <w:rFonts w:ascii="Arial" w:hAnsi="Arial" w:cs="Arial"/>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 xml:space="preserve">.02. </w:t>
      </w:r>
      <w:r w:rsidRPr="00F12AC0">
        <w:rPr>
          <w:rFonts w:ascii="Arial" w:hAnsi="Arial" w:cs="Arial"/>
          <w:sz w:val="20"/>
          <w:szCs w:val="20"/>
          <w:lang w:eastAsia="pt-BR"/>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324059" w:rsidRDefault="00324059"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 xml:space="preserve">.03. </w:t>
      </w:r>
      <w:r w:rsidRPr="00F12AC0">
        <w:rPr>
          <w:rFonts w:ascii="Arial" w:hAnsi="Arial" w:cs="Arial"/>
          <w:sz w:val="20"/>
          <w:szCs w:val="20"/>
          <w:lang w:eastAsia="pt-BR"/>
        </w:rPr>
        <w:t>A Contratada deverá efetuar a entrega do objeto com as características exigidas</w:t>
      </w:r>
      <w:r w:rsidR="0088002B">
        <w:rPr>
          <w:rFonts w:ascii="Arial" w:hAnsi="Arial" w:cs="Arial"/>
          <w:sz w:val="20"/>
          <w:szCs w:val="20"/>
          <w:lang w:eastAsia="pt-BR"/>
        </w:rPr>
        <w:t xml:space="preserve"> no Anexo I – Termo de Referência deste </w:t>
      </w:r>
      <w:r w:rsidRPr="00F12AC0">
        <w:rPr>
          <w:rFonts w:ascii="Arial" w:hAnsi="Arial" w:cs="Arial"/>
          <w:sz w:val="20"/>
          <w:szCs w:val="20"/>
          <w:lang w:eastAsia="pt-BR"/>
        </w:rPr>
        <w:t>Edital</w:t>
      </w:r>
      <w:r w:rsidR="0088002B">
        <w:rPr>
          <w:rFonts w:ascii="Arial" w:hAnsi="Arial" w:cs="Arial"/>
          <w:sz w:val="20"/>
          <w:szCs w:val="20"/>
          <w:lang w:eastAsia="pt-BR"/>
        </w:rPr>
        <w:t>.</w:t>
      </w:r>
    </w:p>
    <w:p w:rsidR="00F951CC" w:rsidRDefault="00F951CC" w:rsidP="004223E8">
      <w:pPr>
        <w:jc w:val="both"/>
        <w:rPr>
          <w:rFonts w:ascii="Arial" w:hAnsi="Arial" w:cs="Arial"/>
          <w:b/>
          <w:sz w:val="20"/>
          <w:szCs w:val="20"/>
          <w:lang w:eastAsia="pt-BR"/>
        </w:rPr>
      </w:pPr>
    </w:p>
    <w:p w:rsidR="004223E8" w:rsidRPr="004223E8" w:rsidRDefault="00E64B5B" w:rsidP="004223E8">
      <w:pPr>
        <w:jc w:val="both"/>
        <w:rPr>
          <w:rFonts w:ascii="Arial" w:hAnsi="Arial" w:cs="Arial"/>
          <w:sz w:val="20"/>
          <w:szCs w:val="20"/>
          <w:lang w:eastAsia="pt-BR"/>
        </w:rPr>
      </w:pPr>
      <w:r>
        <w:rPr>
          <w:rFonts w:ascii="Arial" w:hAnsi="Arial" w:cs="Arial"/>
          <w:b/>
          <w:sz w:val="20"/>
          <w:szCs w:val="20"/>
          <w:lang w:eastAsia="pt-BR"/>
        </w:rPr>
        <w:t>17.04</w:t>
      </w:r>
      <w:r w:rsidRPr="004223E8">
        <w:rPr>
          <w:rFonts w:ascii="Arial" w:hAnsi="Arial" w:cs="Arial"/>
          <w:sz w:val="20"/>
          <w:szCs w:val="20"/>
          <w:lang w:eastAsia="pt-BR"/>
        </w:rPr>
        <w:t xml:space="preserve">. </w:t>
      </w:r>
      <w:r w:rsidR="004223E8" w:rsidRPr="004223E8">
        <w:rPr>
          <w:rFonts w:ascii="Arial" w:hAnsi="Arial" w:cs="Arial"/>
          <w:sz w:val="20"/>
          <w:szCs w:val="20"/>
          <w:lang w:eastAsia="pt-BR"/>
        </w:rPr>
        <w:t xml:space="preserve">Os materiais deverão possuir garantia mínima de 06 (seis) meses após a sua entrega, prevalecendo sobre este prazo, </w:t>
      </w:r>
      <w:r w:rsidR="004223E8" w:rsidRPr="00324059">
        <w:rPr>
          <w:rFonts w:ascii="Arial" w:hAnsi="Arial" w:cs="Arial"/>
          <w:sz w:val="20"/>
          <w:szCs w:val="20"/>
          <w:lang w:eastAsia="pt-BR"/>
        </w:rPr>
        <w:t>se mais extensa</w:t>
      </w:r>
      <w:r w:rsidR="004223E8" w:rsidRPr="004223E8">
        <w:rPr>
          <w:rFonts w:ascii="Arial" w:hAnsi="Arial" w:cs="Arial"/>
          <w:sz w:val="20"/>
          <w:szCs w:val="20"/>
          <w:lang w:eastAsia="pt-BR"/>
        </w:rPr>
        <w:t>, a garantia do fabricante.</w:t>
      </w:r>
    </w:p>
    <w:p w:rsidR="007833DD" w:rsidRDefault="007833DD" w:rsidP="00F12AC0">
      <w:pPr>
        <w:jc w:val="both"/>
        <w:rPr>
          <w:rFonts w:ascii="Arial" w:hAnsi="Arial" w:cs="Arial"/>
          <w:b/>
          <w:sz w:val="20"/>
          <w:szCs w:val="20"/>
          <w:lang w:eastAsia="pt-BR"/>
        </w:rPr>
      </w:pPr>
    </w:p>
    <w:p w:rsidR="00324059" w:rsidRDefault="00324059" w:rsidP="00F12AC0">
      <w:pPr>
        <w:jc w:val="both"/>
        <w:rPr>
          <w:rFonts w:ascii="Arial" w:hAnsi="Arial" w:cs="Arial"/>
          <w:b/>
          <w:sz w:val="20"/>
          <w:szCs w:val="20"/>
          <w:lang w:eastAsia="pt-BR"/>
        </w:rPr>
      </w:pPr>
    </w:p>
    <w:p w:rsidR="00324059" w:rsidRDefault="00324059" w:rsidP="00F12AC0">
      <w:pPr>
        <w:jc w:val="both"/>
        <w:rPr>
          <w:rFonts w:ascii="Arial" w:hAnsi="Arial" w:cs="Arial"/>
          <w:b/>
          <w:sz w:val="20"/>
          <w:szCs w:val="20"/>
          <w:lang w:eastAsia="pt-BR"/>
        </w:rPr>
      </w:pPr>
    </w:p>
    <w:p w:rsidR="00324059" w:rsidRDefault="00324059"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.0</w:t>
      </w:r>
      <w:r w:rsidR="004223E8">
        <w:rPr>
          <w:rFonts w:ascii="Arial" w:hAnsi="Arial" w:cs="Arial"/>
          <w:b/>
          <w:sz w:val="20"/>
          <w:szCs w:val="20"/>
          <w:lang w:eastAsia="pt-BR"/>
        </w:rPr>
        <w:t>5</w:t>
      </w:r>
      <w:r w:rsidRPr="00F12AC0">
        <w:rPr>
          <w:rFonts w:ascii="Arial" w:hAnsi="Arial" w:cs="Arial"/>
          <w:b/>
          <w:sz w:val="20"/>
          <w:szCs w:val="20"/>
          <w:lang w:eastAsia="pt-BR"/>
        </w:rPr>
        <w:t xml:space="preserve">. </w:t>
      </w:r>
      <w:r w:rsidRPr="00F12AC0">
        <w:rPr>
          <w:rFonts w:ascii="Arial" w:hAnsi="Arial" w:cs="Arial"/>
          <w:sz w:val="20"/>
          <w:szCs w:val="20"/>
          <w:lang w:eastAsia="pt-BR"/>
        </w:rPr>
        <w:t>Sempre que convocada, a Contratada deverá comparecer, sob pena de assumir o ônus pelo não cumprimento.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.0</w:t>
      </w:r>
      <w:r w:rsidR="004223E8">
        <w:rPr>
          <w:rFonts w:ascii="Arial" w:hAnsi="Arial" w:cs="Arial"/>
          <w:b/>
          <w:sz w:val="20"/>
          <w:szCs w:val="20"/>
          <w:lang w:eastAsia="pt-BR"/>
        </w:rPr>
        <w:t>6</w:t>
      </w:r>
      <w:r w:rsidRPr="00F12AC0">
        <w:rPr>
          <w:rFonts w:ascii="Arial" w:hAnsi="Arial" w:cs="Arial"/>
          <w:b/>
          <w:sz w:val="20"/>
          <w:szCs w:val="20"/>
          <w:lang w:eastAsia="pt-BR"/>
        </w:rPr>
        <w:t xml:space="preserve">. </w:t>
      </w:r>
      <w:r w:rsidRPr="00F12AC0">
        <w:rPr>
          <w:rFonts w:ascii="Arial" w:hAnsi="Arial" w:cs="Arial"/>
          <w:sz w:val="20"/>
          <w:szCs w:val="20"/>
          <w:lang w:eastAsia="pt-BR"/>
        </w:rPr>
        <w:t>A Contratada será responsável pelos danos causados à SAECIL ou a terceiros, decorrentes de sua culpa ou dolo, pela execução ou inexecução do objeto desta licitação.</w:t>
      </w:r>
      <w:r w:rsidRPr="00F12AC0">
        <w:rPr>
          <w:rFonts w:ascii="Arial" w:hAnsi="Arial" w:cs="Arial"/>
          <w:b/>
          <w:sz w:val="20"/>
          <w:szCs w:val="20"/>
          <w:lang w:eastAsia="pt-BR"/>
        </w:rPr>
        <w:t xml:space="preserve"> </w:t>
      </w:r>
    </w:p>
    <w:p w:rsidR="003B07DB" w:rsidRDefault="003B07DB" w:rsidP="00F12AC0">
      <w:pPr>
        <w:jc w:val="both"/>
        <w:rPr>
          <w:rFonts w:ascii="Arial" w:hAnsi="Arial" w:cs="Arial"/>
          <w:b/>
          <w:sz w:val="20"/>
          <w:szCs w:val="20"/>
        </w:rPr>
      </w:pPr>
    </w:p>
    <w:p w:rsidR="00F12AC0" w:rsidRPr="00022E91" w:rsidRDefault="00F12AC0" w:rsidP="00F12AC0">
      <w:pPr>
        <w:jc w:val="both"/>
        <w:rPr>
          <w:rFonts w:ascii="Arial" w:hAnsi="Arial" w:cs="Arial"/>
          <w:sz w:val="20"/>
          <w:szCs w:val="20"/>
        </w:rPr>
      </w:pPr>
      <w:r w:rsidRPr="00320C71">
        <w:rPr>
          <w:rFonts w:ascii="Arial" w:hAnsi="Arial" w:cs="Arial"/>
          <w:b/>
          <w:sz w:val="20"/>
          <w:szCs w:val="20"/>
        </w:rPr>
        <w:t>17.0</w:t>
      </w:r>
      <w:r w:rsidR="004223E8">
        <w:rPr>
          <w:rFonts w:ascii="Arial" w:hAnsi="Arial" w:cs="Arial"/>
          <w:b/>
          <w:sz w:val="20"/>
          <w:szCs w:val="20"/>
        </w:rPr>
        <w:t>7</w:t>
      </w:r>
      <w:r w:rsidRPr="00320C71">
        <w:rPr>
          <w:rFonts w:ascii="Arial" w:hAnsi="Arial" w:cs="Arial"/>
          <w:b/>
          <w:sz w:val="20"/>
          <w:szCs w:val="20"/>
        </w:rPr>
        <w:t xml:space="preserve">. </w:t>
      </w:r>
      <w:r w:rsidRPr="00022E91">
        <w:rPr>
          <w:rFonts w:ascii="Arial" w:hAnsi="Arial" w:cs="Arial"/>
          <w:sz w:val="20"/>
          <w:szCs w:val="20"/>
        </w:rPr>
        <w:t>Atender prontamente às notificações, reclamações, exigências ou observações feitas pela Contratante, substituindo, quando for o caso e às suas expensas, os produtos que eventualmente tenham sido entregues em desacordo com o Contrato.</w:t>
      </w:r>
    </w:p>
    <w:p w:rsidR="000233BA" w:rsidRDefault="000233BA" w:rsidP="00F12AC0">
      <w:pPr>
        <w:jc w:val="both"/>
        <w:rPr>
          <w:rFonts w:ascii="Arial" w:hAnsi="Arial" w:cs="Arial"/>
          <w:b/>
          <w:sz w:val="20"/>
          <w:szCs w:val="20"/>
          <w:lang w:eastAsia="pt-BR"/>
        </w:rPr>
      </w:pPr>
    </w:p>
    <w:p w:rsidR="00F12AC0" w:rsidRPr="00F12AC0" w:rsidRDefault="00F12AC0" w:rsidP="004223E8">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w:t>
      </w:r>
      <w:r w:rsidR="00814348">
        <w:rPr>
          <w:rFonts w:ascii="Arial" w:hAnsi="Arial" w:cs="Arial"/>
          <w:b/>
          <w:sz w:val="20"/>
          <w:szCs w:val="20"/>
          <w:lang w:eastAsia="pt-BR"/>
        </w:rPr>
        <w:t>0</w:t>
      </w:r>
      <w:r w:rsidR="004223E8">
        <w:rPr>
          <w:rFonts w:ascii="Arial" w:hAnsi="Arial" w:cs="Arial"/>
          <w:b/>
          <w:sz w:val="20"/>
          <w:szCs w:val="20"/>
          <w:lang w:eastAsia="pt-BR"/>
        </w:rPr>
        <w:t>8</w:t>
      </w:r>
      <w:r w:rsidRPr="00F12AC0">
        <w:rPr>
          <w:rFonts w:ascii="Arial" w:hAnsi="Arial" w:cs="Arial"/>
          <w:b/>
          <w:sz w:val="20"/>
          <w:szCs w:val="20"/>
          <w:lang w:eastAsia="pt-BR"/>
        </w:rPr>
        <w:t xml:space="preserve">. </w:t>
      </w:r>
      <w:r w:rsidRPr="00F12AC0">
        <w:rPr>
          <w:rFonts w:ascii="Arial" w:hAnsi="Arial" w:cs="Arial"/>
          <w:sz w:val="20"/>
          <w:szCs w:val="20"/>
          <w:lang w:eastAsia="pt-BR"/>
        </w:rPr>
        <w:t>Manter, durante toda a execução do</w:t>
      </w:r>
      <w:r w:rsidR="004223E8">
        <w:rPr>
          <w:rFonts w:ascii="Arial" w:hAnsi="Arial" w:cs="Arial"/>
          <w:sz w:val="20"/>
          <w:szCs w:val="20"/>
          <w:lang w:eastAsia="pt-BR"/>
        </w:rPr>
        <w:t xml:space="preserve"> objeto, </w:t>
      </w:r>
      <w:r w:rsidRPr="00F12AC0">
        <w:rPr>
          <w:rFonts w:ascii="Arial" w:hAnsi="Arial" w:cs="Arial"/>
          <w:sz w:val="20"/>
          <w:szCs w:val="20"/>
          <w:lang w:eastAsia="pt-BR"/>
        </w:rPr>
        <w:t>e em compatibilidade com as obrigações por ele assumidas, todas as condições de habilitação e qualificação exigidas na licitação.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w:t>
      </w:r>
      <w:r w:rsidR="004223E8">
        <w:rPr>
          <w:rFonts w:ascii="Arial" w:hAnsi="Arial" w:cs="Arial"/>
          <w:b/>
          <w:sz w:val="20"/>
          <w:szCs w:val="20"/>
          <w:lang w:eastAsia="pt-BR"/>
        </w:rPr>
        <w:t>09</w:t>
      </w:r>
      <w:r w:rsidRPr="00F12AC0">
        <w:rPr>
          <w:rFonts w:ascii="Arial" w:hAnsi="Arial" w:cs="Arial"/>
          <w:b/>
          <w:sz w:val="20"/>
          <w:szCs w:val="20"/>
          <w:lang w:eastAsia="pt-BR"/>
        </w:rPr>
        <w:t xml:space="preserve">. </w:t>
      </w:r>
      <w:r w:rsidRPr="00F12AC0">
        <w:rPr>
          <w:rFonts w:ascii="Arial" w:hAnsi="Arial" w:cs="Arial"/>
          <w:sz w:val="20"/>
          <w:szCs w:val="20"/>
          <w:lang w:eastAsia="pt-BR"/>
        </w:rPr>
        <w:t>Demais obrigações da Contratada indicadas no processo licitatório Pregão</w:t>
      </w:r>
      <w:r>
        <w:rPr>
          <w:rFonts w:ascii="Arial" w:hAnsi="Arial" w:cs="Arial"/>
          <w:sz w:val="20"/>
          <w:szCs w:val="20"/>
          <w:lang w:eastAsia="pt-BR"/>
        </w:rPr>
        <w:t xml:space="preserve"> Eletrônico </w:t>
      </w:r>
      <w:proofErr w:type="gramStart"/>
      <w:r w:rsidRPr="00F12AC0">
        <w:rPr>
          <w:rFonts w:ascii="Arial" w:hAnsi="Arial" w:cs="Arial"/>
          <w:sz w:val="20"/>
          <w:szCs w:val="20"/>
          <w:lang w:eastAsia="pt-BR"/>
        </w:rPr>
        <w:t>n.º</w:t>
      </w:r>
      <w:proofErr w:type="gramEnd"/>
      <w:r w:rsidRPr="00F12AC0">
        <w:rPr>
          <w:rFonts w:ascii="Arial" w:hAnsi="Arial" w:cs="Arial"/>
          <w:sz w:val="20"/>
          <w:szCs w:val="20"/>
          <w:lang w:eastAsia="pt-BR"/>
        </w:rPr>
        <w:t xml:space="preserve"> </w:t>
      </w:r>
      <w:r w:rsidR="0086224A">
        <w:rPr>
          <w:rFonts w:ascii="Arial" w:hAnsi="Arial" w:cs="Arial"/>
          <w:sz w:val="20"/>
          <w:szCs w:val="20"/>
          <w:lang w:eastAsia="pt-BR"/>
        </w:rPr>
        <w:t>12</w:t>
      </w:r>
      <w:r w:rsidR="0024280B">
        <w:rPr>
          <w:rFonts w:ascii="Arial" w:hAnsi="Arial" w:cs="Arial"/>
          <w:sz w:val="20"/>
          <w:szCs w:val="20"/>
          <w:lang w:eastAsia="pt-BR"/>
        </w:rPr>
        <w:t>/20</w:t>
      </w:r>
      <w:r w:rsidR="0086224A">
        <w:rPr>
          <w:rFonts w:ascii="Arial" w:hAnsi="Arial" w:cs="Arial"/>
          <w:sz w:val="20"/>
          <w:szCs w:val="20"/>
          <w:lang w:eastAsia="pt-BR"/>
        </w:rPr>
        <w:t>22</w:t>
      </w:r>
      <w:r w:rsidRPr="00F12AC0">
        <w:rPr>
          <w:rFonts w:ascii="Arial" w:hAnsi="Arial" w:cs="Arial"/>
          <w:sz w:val="20"/>
          <w:szCs w:val="20"/>
          <w:lang w:eastAsia="pt-BR"/>
        </w:rPr>
        <w:t xml:space="preserve"> e seus Anexos.</w:t>
      </w:r>
    </w:p>
    <w:p w:rsidR="00451E19" w:rsidRDefault="00451E19" w:rsidP="002D2B52">
      <w:pPr>
        <w:jc w:val="both"/>
        <w:rPr>
          <w:rFonts w:ascii="Arial" w:hAnsi="Arial" w:cs="Arial"/>
          <w:b/>
          <w:sz w:val="20"/>
          <w:szCs w:val="20"/>
        </w:rPr>
      </w:pPr>
    </w:p>
    <w:p w:rsidR="000233BA" w:rsidRDefault="000233BA" w:rsidP="002D2B52">
      <w:pPr>
        <w:jc w:val="both"/>
        <w:rPr>
          <w:rFonts w:ascii="Arial" w:hAnsi="Arial" w:cs="Arial"/>
          <w:b/>
          <w:sz w:val="20"/>
          <w:szCs w:val="20"/>
        </w:rPr>
      </w:pPr>
    </w:p>
    <w:p w:rsidR="002D2B52" w:rsidRPr="00A325DC" w:rsidRDefault="005F2D4E" w:rsidP="002D2B52">
      <w:pPr>
        <w:jc w:val="both"/>
        <w:rPr>
          <w:rFonts w:ascii="Arial" w:hAnsi="Arial" w:cs="Arial"/>
          <w:b/>
          <w:color w:val="000000" w:themeColor="text1"/>
          <w:sz w:val="20"/>
          <w:szCs w:val="20"/>
        </w:rPr>
      </w:pPr>
      <w:r w:rsidRPr="00A325DC">
        <w:rPr>
          <w:rFonts w:ascii="Arial" w:hAnsi="Arial" w:cs="Arial"/>
          <w:b/>
          <w:color w:val="000000" w:themeColor="text1"/>
          <w:sz w:val="20"/>
          <w:szCs w:val="20"/>
        </w:rPr>
        <w:t xml:space="preserve">18. </w:t>
      </w:r>
      <w:r w:rsidR="0087156B" w:rsidRPr="00A325DC">
        <w:rPr>
          <w:rFonts w:ascii="Arial" w:hAnsi="Arial" w:cs="Arial"/>
          <w:b/>
          <w:color w:val="000000" w:themeColor="text1"/>
          <w:sz w:val="20"/>
          <w:szCs w:val="20"/>
        </w:rPr>
        <w:t xml:space="preserve">DAS OBRIGAÇÕES DA CONTRATANTE </w:t>
      </w:r>
    </w:p>
    <w:p w:rsidR="00D75668" w:rsidRDefault="00D75668" w:rsidP="00022E91">
      <w:pPr>
        <w:jc w:val="both"/>
        <w:rPr>
          <w:rFonts w:ascii="Arial" w:hAnsi="Arial" w:cs="Arial"/>
          <w:b/>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 xml:space="preserve">18.01. </w:t>
      </w:r>
      <w:r w:rsidRPr="00022E91">
        <w:rPr>
          <w:rFonts w:ascii="Arial" w:hAnsi="Arial" w:cs="Arial"/>
          <w:sz w:val="20"/>
          <w:szCs w:val="20"/>
        </w:rPr>
        <w:t>São obrigações da Contratante:</w:t>
      </w:r>
    </w:p>
    <w:p w:rsidR="00022E91" w:rsidRPr="00022E91" w:rsidRDefault="00022E91" w:rsidP="00022E91">
      <w:pPr>
        <w:jc w:val="both"/>
        <w:rPr>
          <w:rFonts w:ascii="Arial" w:hAnsi="Arial" w:cs="Arial"/>
          <w:b/>
          <w:sz w:val="20"/>
          <w:szCs w:val="20"/>
        </w:rPr>
      </w:pPr>
    </w:p>
    <w:p w:rsidR="00022E91" w:rsidRPr="00022E91" w:rsidRDefault="00D75668" w:rsidP="00022E91">
      <w:pPr>
        <w:ind w:firstLine="708"/>
        <w:jc w:val="both"/>
        <w:rPr>
          <w:rFonts w:ascii="Arial" w:hAnsi="Arial" w:cs="Arial"/>
          <w:b/>
          <w:sz w:val="20"/>
          <w:szCs w:val="20"/>
        </w:rPr>
      </w:pPr>
      <w:r>
        <w:rPr>
          <w:rFonts w:ascii="Arial" w:hAnsi="Arial" w:cs="Arial"/>
          <w:b/>
          <w:sz w:val="20"/>
          <w:szCs w:val="20"/>
        </w:rPr>
        <w:t>1</w:t>
      </w:r>
      <w:r w:rsidR="00022E91" w:rsidRPr="00022E91">
        <w:rPr>
          <w:rFonts w:ascii="Arial" w:hAnsi="Arial" w:cs="Arial"/>
          <w:b/>
          <w:sz w:val="20"/>
          <w:szCs w:val="20"/>
        </w:rPr>
        <w:t xml:space="preserve">8.01.02. </w:t>
      </w:r>
      <w:r w:rsidR="008F3051">
        <w:rPr>
          <w:rFonts w:ascii="Arial" w:hAnsi="Arial" w:cs="Arial"/>
          <w:sz w:val="20"/>
          <w:szCs w:val="20"/>
        </w:rPr>
        <w:t>Efetuar o pagamento</w:t>
      </w:r>
      <w:r w:rsidR="00022E91" w:rsidRPr="00022E91">
        <w:rPr>
          <w:rFonts w:ascii="Arial" w:hAnsi="Arial" w:cs="Arial"/>
          <w:sz w:val="20"/>
          <w:szCs w:val="20"/>
        </w:rPr>
        <w:t xml:space="preserve"> devido de acordo com o estipulado no</w:t>
      </w:r>
      <w:r w:rsidR="00814348">
        <w:rPr>
          <w:rFonts w:ascii="Arial" w:hAnsi="Arial" w:cs="Arial"/>
          <w:sz w:val="20"/>
          <w:szCs w:val="20"/>
        </w:rPr>
        <w:t xml:space="preserve"> Edital.</w:t>
      </w:r>
    </w:p>
    <w:p w:rsidR="00814348" w:rsidRDefault="00814348" w:rsidP="00F12AC0">
      <w:pPr>
        <w:jc w:val="both"/>
        <w:rPr>
          <w:rFonts w:ascii="Arial" w:hAnsi="Arial" w:cs="Arial"/>
          <w:b/>
          <w:sz w:val="20"/>
          <w:szCs w:val="20"/>
        </w:rPr>
      </w:pPr>
    </w:p>
    <w:p w:rsidR="00022E91" w:rsidRPr="00022E91" w:rsidRDefault="00022E91" w:rsidP="00F12AC0">
      <w:pPr>
        <w:jc w:val="both"/>
        <w:rPr>
          <w:rFonts w:ascii="Arial" w:hAnsi="Arial" w:cs="Arial"/>
          <w:sz w:val="20"/>
          <w:szCs w:val="20"/>
        </w:rPr>
      </w:pPr>
      <w:r w:rsidRPr="00022E91">
        <w:rPr>
          <w:rFonts w:ascii="Arial" w:hAnsi="Arial" w:cs="Arial"/>
          <w:b/>
          <w:sz w:val="20"/>
          <w:szCs w:val="20"/>
        </w:rPr>
        <w:t>18.</w:t>
      </w:r>
      <w:r w:rsidR="00F12AC0">
        <w:rPr>
          <w:rFonts w:ascii="Arial" w:hAnsi="Arial" w:cs="Arial"/>
          <w:b/>
          <w:sz w:val="20"/>
          <w:szCs w:val="20"/>
        </w:rPr>
        <w:t>02</w:t>
      </w:r>
      <w:r w:rsidRPr="00022E91">
        <w:rPr>
          <w:rFonts w:ascii="Arial" w:hAnsi="Arial" w:cs="Arial"/>
          <w:b/>
          <w:sz w:val="20"/>
          <w:szCs w:val="20"/>
        </w:rPr>
        <w:t xml:space="preserve">. </w:t>
      </w:r>
      <w:r w:rsidRPr="00022E91">
        <w:rPr>
          <w:rFonts w:ascii="Arial" w:hAnsi="Arial" w:cs="Arial"/>
          <w:sz w:val="20"/>
          <w:szCs w:val="20"/>
        </w:rPr>
        <w:t>A</w:t>
      </w:r>
      <w:r w:rsidR="00774BC0">
        <w:rPr>
          <w:rFonts w:ascii="Arial" w:hAnsi="Arial" w:cs="Arial"/>
          <w:sz w:val="20"/>
          <w:szCs w:val="20"/>
        </w:rPr>
        <w:t>s</w:t>
      </w:r>
      <w:r w:rsidRPr="00022E91">
        <w:rPr>
          <w:rFonts w:ascii="Arial" w:hAnsi="Arial" w:cs="Arial"/>
          <w:sz w:val="20"/>
          <w:szCs w:val="20"/>
        </w:rPr>
        <w:t xml:space="preserve"> entrega</w:t>
      </w:r>
      <w:r w:rsidR="00774BC0">
        <w:rPr>
          <w:rFonts w:ascii="Arial" w:hAnsi="Arial" w:cs="Arial"/>
          <w:sz w:val="20"/>
          <w:szCs w:val="20"/>
        </w:rPr>
        <w:t>s</w:t>
      </w:r>
      <w:r w:rsidRPr="00022E91">
        <w:rPr>
          <w:rFonts w:ascii="Arial" w:hAnsi="Arial" w:cs="Arial"/>
          <w:sz w:val="20"/>
          <w:szCs w:val="20"/>
        </w:rPr>
        <w:t xml:space="preserve"> do</w:t>
      </w:r>
      <w:r w:rsidR="00F12AC0">
        <w:rPr>
          <w:rFonts w:ascii="Arial" w:hAnsi="Arial" w:cs="Arial"/>
          <w:sz w:val="20"/>
          <w:szCs w:val="20"/>
        </w:rPr>
        <w:t>s</w:t>
      </w:r>
      <w:r w:rsidR="008F3051">
        <w:rPr>
          <w:rFonts w:ascii="Arial" w:hAnsi="Arial" w:cs="Arial"/>
          <w:sz w:val="20"/>
          <w:szCs w:val="20"/>
        </w:rPr>
        <w:t xml:space="preserve"> materiais </w:t>
      </w:r>
      <w:r w:rsidRPr="00022E91">
        <w:rPr>
          <w:rFonts w:ascii="Arial" w:hAnsi="Arial" w:cs="Arial"/>
          <w:sz w:val="20"/>
          <w:szCs w:val="20"/>
        </w:rPr>
        <w:t>ser</w:t>
      </w:r>
      <w:r w:rsidR="00774BC0">
        <w:rPr>
          <w:rFonts w:ascii="Arial" w:hAnsi="Arial" w:cs="Arial"/>
          <w:sz w:val="20"/>
          <w:szCs w:val="20"/>
        </w:rPr>
        <w:t xml:space="preserve">ão </w:t>
      </w:r>
      <w:r w:rsidRPr="00022E91">
        <w:rPr>
          <w:rFonts w:ascii="Arial" w:hAnsi="Arial" w:cs="Arial"/>
          <w:sz w:val="20"/>
          <w:szCs w:val="20"/>
        </w:rPr>
        <w:t>fiscalizada</w:t>
      </w:r>
      <w:r w:rsidR="00774BC0">
        <w:rPr>
          <w:rFonts w:ascii="Arial" w:hAnsi="Arial" w:cs="Arial"/>
          <w:sz w:val="20"/>
          <w:szCs w:val="20"/>
        </w:rPr>
        <w:t>s</w:t>
      </w:r>
      <w:r w:rsidRPr="00022E91">
        <w:rPr>
          <w:rFonts w:ascii="Arial" w:hAnsi="Arial" w:cs="Arial"/>
          <w:sz w:val="20"/>
          <w:szCs w:val="20"/>
        </w:rPr>
        <w:t xml:space="preserve">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D75668" w:rsidRDefault="00D75668" w:rsidP="00F12AC0">
      <w:pPr>
        <w:jc w:val="both"/>
        <w:rPr>
          <w:rFonts w:ascii="Arial" w:hAnsi="Arial" w:cs="Arial"/>
          <w:b/>
          <w:sz w:val="20"/>
          <w:szCs w:val="20"/>
        </w:rPr>
      </w:pPr>
    </w:p>
    <w:p w:rsidR="00022E91" w:rsidRPr="00022E91" w:rsidRDefault="00D75668" w:rsidP="00F12AC0">
      <w:pPr>
        <w:jc w:val="both"/>
        <w:rPr>
          <w:rFonts w:ascii="Arial" w:hAnsi="Arial" w:cs="Arial"/>
          <w:b/>
          <w:sz w:val="20"/>
          <w:szCs w:val="20"/>
        </w:rPr>
      </w:pPr>
      <w:r>
        <w:rPr>
          <w:rFonts w:ascii="Arial" w:hAnsi="Arial" w:cs="Arial"/>
          <w:b/>
          <w:sz w:val="20"/>
          <w:szCs w:val="20"/>
        </w:rPr>
        <w:t>1</w:t>
      </w:r>
      <w:r w:rsidR="00022E91" w:rsidRPr="00022E91">
        <w:rPr>
          <w:rFonts w:ascii="Arial" w:hAnsi="Arial" w:cs="Arial"/>
          <w:b/>
          <w:sz w:val="20"/>
          <w:szCs w:val="20"/>
        </w:rPr>
        <w:t>8.0</w:t>
      </w:r>
      <w:r w:rsidR="00F12AC0">
        <w:rPr>
          <w:rFonts w:ascii="Arial" w:hAnsi="Arial" w:cs="Arial"/>
          <w:b/>
          <w:sz w:val="20"/>
          <w:szCs w:val="20"/>
        </w:rPr>
        <w:t>3</w:t>
      </w:r>
      <w:r w:rsidR="00022E91">
        <w:rPr>
          <w:rFonts w:ascii="Arial" w:hAnsi="Arial" w:cs="Arial"/>
          <w:b/>
          <w:sz w:val="20"/>
          <w:szCs w:val="20"/>
        </w:rPr>
        <w:t>.</w:t>
      </w:r>
      <w:r w:rsidR="00022E91" w:rsidRPr="00022E91">
        <w:rPr>
          <w:rFonts w:ascii="Arial" w:hAnsi="Arial" w:cs="Arial"/>
          <w:b/>
          <w:sz w:val="20"/>
          <w:szCs w:val="20"/>
        </w:rPr>
        <w:t xml:space="preserve"> </w:t>
      </w:r>
      <w:r w:rsidR="00EF1A4C">
        <w:rPr>
          <w:rFonts w:ascii="Arial" w:hAnsi="Arial" w:cs="Arial"/>
          <w:sz w:val="20"/>
          <w:szCs w:val="20"/>
        </w:rPr>
        <w:t xml:space="preserve">Recusar qualquer </w:t>
      </w:r>
      <w:r w:rsidR="00022E91" w:rsidRPr="00022E91">
        <w:rPr>
          <w:rFonts w:ascii="Arial" w:hAnsi="Arial" w:cs="Arial"/>
          <w:sz w:val="20"/>
          <w:szCs w:val="20"/>
        </w:rPr>
        <w:t>entrega dos</w:t>
      </w:r>
      <w:r w:rsidR="00F12AC0">
        <w:rPr>
          <w:rFonts w:ascii="Arial" w:hAnsi="Arial" w:cs="Arial"/>
          <w:sz w:val="20"/>
          <w:szCs w:val="20"/>
        </w:rPr>
        <w:t xml:space="preserve"> </w:t>
      </w:r>
      <w:r w:rsidR="008F3051">
        <w:rPr>
          <w:rFonts w:ascii="Arial" w:hAnsi="Arial" w:cs="Arial"/>
          <w:sz w:val="20"/>
          <w:szCs w:val="20"/>
        </w:rPr>
        <w:t xml:space="preserve">materiais </w:t>
      </w:r>
      <w:r w:rsidR="00022E91" w:rsidRPr="00022E91">
        <w:rPr>
          <w:rFonts w:ascii="Arial" w:hAnsi="Arial" w:cs="Arial"/>
          <w:sz w:val="20"/>
          <w:szCs w:val="20"/>
        </w:rPr>
        <w:t>em desacordo com as exigências do</w:t>
      </w:r>
      <w:r w:rsidR="00022E91" w:rsidRPr="00022E91">
        <w:rPr>
          <w:rFonts w:ascii="Arial" w:hAnsi="Arial" w:cs="Arial"/>
          <w:sz w:val="20"/>
          <w:szCs w:val="20"/>
        </w:rPr>
        <w:br/>
        <w:t>Edital e seus Anexos.</w:t>
      </w:r>
    </w:p>
    <w:p w:rsidR="00AE6B22" w:rsidRDefault="00AE6B22" w:rsidP="00F12AC0">
      <w:pPr>
        <w:jc w:val="both"/>
        <w:rPr>
          <w:rFonts w:ascii="Arial" w:hAnsi="Arial" w:cs="Arial"/>
          <w:b/>
          <w:sz w:val="20"/>
          <w:szCs w:val="20"/>
        </w:rPr>
      </w:pPr>
    </w:p>
    <w:p w:rsidR="00022E91" w:rsidRPr="00022E91" w:rsidRDefault="00022E91" w:rsidP="00F12AC0">
      <w:pPr>
        <w:jc w:val="both"/>
        <w:rPr>
          <w:rFonts w:ascii="Arial" w:hAnsi="Arial" w:cs="Arial"/>
          <w:sz w:val="20"/>
          <w:szCs w:val="20"/>
        </w:rPr>
      </w:pPr>
      <w:r w:rsidRPr="00022E91">
        <w:rPr>
          <w:rFonts w:ascii="Arial" w:hAnsi="Arial" w:cs="Arial"/>
          <w:b/>
          <w:sz w:val="20"/>
          <w:szCs w:val="20"/>
        </w:rPr>
        <w:t>18.0</w:t>
      </w:r>
      <w:r w:rsidR="00F12AC0">
        <w:rPr>
          <w:rFonts w:ascii="Arial" w:hAnsi="Arial" w:cs="Arial"/>
          <w:b/>
          <w:sz w:val="20"/>
          <w:szCs w:val="20"/>
        </w:rPr>
        <w:t>4</w:t>
      </w:r>
      <w:r w:rsidRPr="00022E91">
        <w:rPr>
          <w:rFonts w:ascii="Arial" w:hAnsi="Arial" w:cs="Arial"/>
          <w:b/>
          <w:sz w:val="20"/>
          <w:szCs w:val="20"/>
        </w:rPr>
        <w:t xml:space="preserve">. </w:t>
      </w:r>
      <w:r w:rsidRPr="00022E91">
        <w:rPr>
          <w:rFonts w:ascii="Arial" w:hAnsi="Arial" w:cs="Arial"/>
          <w:sz w:val="20"/>
          <w:szCs w:val="20"/>
        </w:rPr>
        <w:t>Exigir da vencedora todos os esclarecimentos necessários ao perfeito conhecimento e controle da execução do</w:t>
      </w:r>
      <w:r w:rsidR="00814348">
        <w:rPr>
          <w:rFonts w:ascii="Arial" w:hAnsi="Arial" w:cs="Arial"/>
          <w:sz w:val="20"/>
          <w:szCs w:val="20"/>
        </w:rPr>
        <w:t xml:space="preserve"> objeto</w:t>
      </w:r>
      <w:r w:rsidRPr="00022E91">
        <w:rPr>
          <w:rFonts w:ascii="Arial" w:hAnsi="Arial" w:cs="Arial"/>
          <w:sz w:val="20"/>
          <w:szCs w:val="20"/>
        </w:rPr>
        <w:t>.</w:t>
      </w:r>
    </w:p>
    <w:p w:rsidR="00022E91" w:rsidRPr="00022E91" w:rsidRDefault="00022E91" w:rsidP="00022E91">
      <w:pPr>
        <w:jc w:val="both"/>
        <w:rPr>
          <w:rFonts w:ascii="Arial" w:hAnsi="Arial" w:cs="Arial"/>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18.0</w:t>
      </w:r>
      <w:r w:rsidR="00E1217B">
        <w:rPr>
          <w:rFonts w:ascii="Arial" w:hAnsi="Arial" w:cs="Arial"/>
          <w:b/>
          <w:sz w:val="20"/>
          <w:szCs w:val="20"/>
        </w:rPr>
        <w:t>5</w:t>
      </w:r>
      <w:r w:rsidRPr="00022E91">
        <w:rPr>
          <w:rFonts w:ascii="Arial" w:hAnsi="Arial" w:cs="Arial"/>
          <w:b/>
          <w:sz w:val="20"/>
          <w:szCs w:val="20"/>
        </w:rPr>
        <w:t xml:space="preserve">. </w:t>
      </w:r>
      <w:r w:rsidRPr="00022E91">
        <w:rPr>
          <w:rFonts w:ascii="Arial" w:hAnsi="Arial" w:cs="Arial"/>
          <w:sz w:val="20"/>
          <w:szCs w:val="20"/>
        </w:rPr>
        <w:t xml:space="preserve">Demais obrigações da Contratante, indicadas no Pregão Eletrônico </w:t>
      </w:r>
      <w:proofErr w:type="gramStart"/>
      <w:r w:rsidRPr="00022E91">
        <w:rPr>
          <w:rFonts w:ascii="Arial" w:hAnsi="Arial" w:cs="Arial"/>
          <w:sz w:val="20"/>
          <w:szCs w:val="20"/>
        </w:rPr>
        <w:t>n.º</w:t>
      </w:r>
      <w:proofErr w:type="gramEnd"/>
      <w:r w:rsidRPr="00022E91">
        <w:rPr>
          <w:rFonts w:ascii="Arial" w:hAnsi="Arial" w:cs="Arial"/>
          <w:sz w:val="20"/>
          <w:szCs w:val="20"/>
        </w:rPr>
        <w:t xml:space="preserve"> </w:t>
      </w:r>
      <w:r w:rsidR="0086224A">
        <w:rPr>
          <w:rFonts w:ascii="Arial" w:hAnsi="Arial" w:cs="Arial"/>
          <w:sz w:val="20"/>
          <w:szCs w:val="20"/>
        </w:rPr>
        <w:t>12</w:t>
      </w:r>
      <w:r w:rsidRPr="00022E91">
        <w:rPr>
          <w:rFonts w:ascii="Arial" w:hAnsi="Arial" w:cs="Arial"/>
          <w:sz w:val="20"/>
          <w:szCs w:val="20"/>
        </w:rPr>
        <w:t>/20</w:t>
      </w:r>
      <w:r w:rsidR="0086224A">
        <w:rPr>
          <w:rFonts w:ascii="Arial" w:hAnsi="Arial" w:cs="Arial"/>
          <w:sz w:val="20"/>
          <w:szCs w:val="20"/>
        </w:rPr>
        <w:t>22</w:t>
      </w:r>
      <w:r w:rsidR="00AE6B22" w:rsidRPr="00AE6B22">
        <w:rPr>
          <w:rFonts w:ascii="Arial" w:hAnsi="Arial" w:cs="Arial"/>
          <w:sz w:val="20"/>
          <w:szCs w:val="20"/>
          <w:lang w:eastAsia="pt-BR"/>
        </w:rPr>
        <w:t xml:space="preserve"> </w:t>
      </w:r>
      <w:r w:rsidR="00AE6B22" w:rsidRPr="00AE6B22">
        <w:rPr>
          <w:rFonts w:ascii="Arial" w:hAnsi="Arial" w:cs="Arial"/>
          <w:sz w:val="20"/>
          <w:szCs w:val="20"/>
        </w:rPr>
        <w:t>e seus Anexos.</w:t>
      </w:r>
    </w:p>
    <w:p w:rsidR="00D366B8" w:rsidRPr="006C612F" w:rsidRDefault="00D366B8" w:rsidP="00D366B8">
      <w:pPr>
        <w:jc w:val="both"/>
        <w:rPr>
          <w:rFonts w:ascii="Arial" w:hAnsi="Arial" w:cs="Arial"/>
          <w:sz w:val="20"/>
          <w:szCs w:val="20"/>
        </w:rPr>
      </w:pPr>
    </w:p>
    <w:p w:rsidR="00EF1A4C" w:rsidRPr="00EF1A4C" w:rsidRDefault="00EF1A4C" w:rsidP="00EF1A4C">
      <w:pPr>
        <w:ind w:left="-142"/>
        <w:jc w:val="both"/>
        <w:rPr>
          <w:rFonts w:ascii="Arial" w:hAnsi="Arial" w:cs="Arial"/>
          <w:sz w:val="20"/>
          <w:szCs w:val="20"/>
        </w:rPr>
      </w:pPr>
    </w:p>
    <w:p w:rsidR="005F2D4E" w:rsidRPr="00774BC0" w:rsidRDefault="005F2D4E" w:rsidP="005F2D4E">
      <w:pPr>
        <w:tabs>
          <w:tab w:val="left" w:pos="600"/>
          <w:tab w:val="left" w:pos="9639"/>
        </w:tabs>
        <w:jc w:val="both"/>
        <w:rPr>
          <w:rFonts w:ascii="Arial" w:hAnsi="Arial" w:cs="Arial"/>
          <w:b/>
          <w:color w:val="000000" w:themeColor="text1"/>
          <w:sz w:val="20"/>
          <w:szCs w:val="20"/>
        </w:rPr>
      </w:pPr>
      <w:r w:rsidRPr="00774BC0">
        <w:rPr>
          <w:rFonts w:ascii="Arial" w:hAnsi="Arial" w:cs="Arial"/>
          <w:b/>
          <w:color w:val="000000" w:themeColor="text1"/>
          <w:sz w:val="20"/>
          <w:szCs w:val="20"/>
        </w:rPr>
        <w:t>19. PAGAMENTO</w:t>
      </w:r>
      <w:r w:rsidR="002D2B52" w:rsidRPr="00774BC0">
        <w:rPr>
          <w:rFonts w:ascii="Arial" w:hAnsi="Arial" w:cs="Arial"/>
          <w:b/>
          <w:color w:val="000000" w:themeColor="text1"/>
          <w:sz w:val="20"/>
          <w:szCs w:val="20"/>
        </w:rPr>
        <w:t xml:space="preserve"> </w:t>
      </w:r>
    </w:p>
    <w:p w:rsidR="003B07DB" w:rsidRPr="00943C96" w:rsidRDefault="003B07DB" w:rsidP="005F2D4E">
      <w:pPr>
        <w:tabs>
          <w:tab w:val="left" w:pos="9639"/>
        </w:tabs>
        <w:jc w:val="both"/>
        <w:rPr>
          <w:rFonts w:ascii="Arial" w:hAnsi="Arial" w:cs="Arial"/>
          <w:color w:val="FF0000"/>
          <w:sz w:val="20"/>
          <w:szCs w:val="20"/>
        </w:rPr>
      </w:pPr>
    </w:p>
    <w:p w:rsidR="00133863" w:rsidRPr="00133863" w:rsidRDefault="00133863" w:rsidP="00133863">
      <w:pPr>
        <w:tabs>
          <w:tab w:val="left" w:pos="9639"/>
        </w:tabs>
        <w:jc w:val="both"/>
        <w:rPr>
          <w:rFonts w:ascii="Arial" w:hAnsi="Arial" w:cs="Arial"/>
          <w:sz w:val="20"/>
          <w:szCs w:val="20"/>
        </w:rPr>
      </w:pPr>
      <w:r>
        <w:rPr>
          <w:rFonts w:ascii="Arial" w:hAnsi="Arial" w:cs="Arial"/>
          <w:b/>
          <w:sz w:val="20"/>
          <w:szCs w:val="20"/>
        </w:rPr>
        <w:t>19.01</w:t>
      </w:r>
      <w:r w:rsidRPr="00133863">
        <w:rPr>
          <w:rFonts w:ascii="Arial" w:hAnsi="Arial" w:cs="Arial"/>
          <w:b/>
          <w:sz w:val="20"/>
          <w:szCs w:val="20"/>
        </w:rPr>
        <w:t xml:space="preserve">. </w:t>
      </w:r>
      <w:r w:rsidRPr="00133863">
        <w:rPr>
          <w:rFonts w:ascii="Arial" w:hAnsi="Arial" w:cs="Arial"/>
          <w:sz w:val="20"/>
          <w:szCs w:val="20"/>
        </w:rPr>
        <w:t xml:space="preserve">O pagamento será efetuado no prazo de até </w:t>
      </w:r>
      <w:r w:rsidR="00EF1A4C">
        <w:rPr>
          <w:rFonts w:ascii="Arial" w:hAnsi="Arial" w:cs="Arial"/>
          <w:sz w:val="20"/>
          <w:szCs w:val="20"/>
        </w:rPr>
        <w:t>20</w:t>
      </w:r>
      <w:r w:rsidRPr="00133863">
        <w:rPr>
          <w:rFonts w:ascii="Arial" w:hAnsi="Arial" w:cs="Arial"/>
          <w:sz w:val="20"/>
          <w:szCs w:val="20"/>
        </w:rPr>
        <w:t xml:space="preserve"> (</w:t>
      </w:r>
      <w:r w:rsidR="00EF1A4C">
        <w:rPr>
          <w:rFonts w:ascii="Arial" w:hAnsi="Arial" w:cs="Arial"/>
          <w:sz w:val="20"/>
          <w:szCs w:val="20"/>
        </w:rPr>
        <w:t>vinte)</w:t>
      </w:r>
      <w:r w:rsidRPr="00133863">
        <w:rPr>
          <w:rFonts w:ascii="Arial" w:hAnsi="Arial" w:cs="Arial"/>
          <w:sz w:val="20"/>
          <w:szCs w:val="20"/>
        </w:rPr>
        <w:t xml:space="preserve"> dias após entrega dos </w:t>
      </w:r>
      <w:r w:rsidR="008F3051">
        <w:rPr>
          <w:rFonts w:ascii="Arial" w:hAnsi="Arial" w:cs="Arial"/>
          <w:sz w:val="20"/>
          <w:szCs w:val="20"/>
        </w:rPr>
        <w:t xml:space="preserve">materiais </w:t>
      </w:r>
      <w:r w:rsidRPr="00133863">
        <w:rPr>
          <w:rFonts w:ascii="Arial" w:hAnsi="Arial" w:cs="Arial"/>
          <w:sz w:val="20"/>
          <w:szCs w:val="20"/>
        </w:rPr>
        <w:t xml:space="preserve">e apresentação do documento hábil para pagamento, devidamente aprovado pela Contratante, junto à Tesouraria da SAECIL, seguindo as determinações constantes no </w:t>
      </w:r>
      <w:r w:rsidRPr="00133863">
        <w:rPr>
          <w:rFonts w:ascii="Arial" w:hAnsi="Arial" w:cs="Arial"/>
          <w:b/>
          <w:sz w:val="20"/>
          <w:szCs w:val="20"/>
        </w:rPr>
        <w:t>Anexo IV</w:t>
      </w:r>
      <w:r w:rsidRPr="00133863">
        <w:rPr>
          <w:rFonts w:ascii="Arial" w:hAnsi="Arial" w:cs="Arial"/>
          <w:sz w:val="20"/>
          <w:szCs w:val="20"/>
        </w:rPr>
        <w:t xml:space="preserve"> do Edital.</w:t>
      </w:r>
    </w:p>
    <w:p w:rsidR="00774BC0" w:rsidRDefault="00774BC0"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19.02.</w:t>
      </w:r>
      <w:r w:rsidRPr="00623E80">
        <w:rPr>
          <w:rFonts w:ascii="Arial" w:hAnsi="Arial" w:cs="Arial"/>
          <w:sz w:val="20"/>
          <w:szCs w:val="20"/>
        </w:rPr>
        <w:t xml:space="preserve"> A Licitante vencedora deverá enviar o arquivo </w:t>
      </w:r>
      <w:r w:rsidRPr="009B5C4D">
        <w:rPr>
          <w:rFonts w:ascii="Arial" w:hAnsi="Arial" w:cs="Arial"/>
          <w:b/>
          <w:sz w:val="20"/>
          <w:szCs w:val="20"/>
        </w:rPr>
        <w:t>XM</w:t>
      </w:r>
      <w:r w:rsidRPr="00623E80">
        <w:rPr>
          <w:rFonts w:ascii="Arial" w:hAnsi="Arial" w:cs="Arial"/>
          <w:sz w:val="20"/>
          <w:szCs w:val="20"/>
        </w:rPr>
        <w:t xml:space="preserve">L da </w:t>
      </w:r>
      <w:r w:rsidRPr="009B5C4D">
        <w:rPr>
          <w:rFonts w:ascii="Arial" w:hAnsi="Arial" w:cs="Arial"/>
          <w:b/>
          <w:sz w:val="20"/>
          <w:szCs w:val="20"/>
        </w:rPr>
        <w:t>NOTA FISCAL ELETRÔNICA</w:t>
      </w:r>
      <w:r w:rsidRPr="00623E80">
        <w:rPr>
          <w:rFonts w:ascii="Arial" w:hAnsi="Arial" w:cs="Arial"/>
          <w:sz w:val="20"/>
          <w:szCs w:val="20"/>
        </w:rPr>
        <w:t xml:space="preserve"> para o </w:t>
      </w:r>
      <w:r w:rsidRPr="00D75668">
        <w:rPr>
          <w:rFonts w:ascii="Arial" w:hAnsi="Arial" w:cs="Arial"/>
          <w:color w:val="000000" w:themeColor="text1"/>
          <w:sz w:val="20"/>
          <w:szCs w:val="20"/>
        </w:rPr>
        <w:t xml:space="preserve">e-mail </w:t>
      </w:r>
      <w:hyperlink r:id="rId12" w:history="1">
        <w:r w:rsidRPr="00D75668">
          <w:rPr>
            <w:rStyle w:val="Hyperlink"/>
            <w:rFonts w:ascii="Arial" w:hAnsi="Arial" w:cs="Arial"/>
            <w:b/>
            <w:color w:val="000000" w:themeColor="text1"/>
            <w:sz w:val="20"/>
            <w:szCs w:val="20"/>
            <w:u w:val="none"/>
          </w:rPr>
          <w:t>compras@saecil.com.br</w:t>
        </w:r>
      </w:hyperlink>
      <w:r w:rsidRPr="00623E80">
        <w:rPr>
          <w:rFonts w:ascii="Arial" w:hAnsi="Arial" w:cs="Arial"/>
          <w:b/>
          <w:color w:val="000000" w:themeColor="text1"/>
          <w:sz w:val="20"/>
          <w:szCs w:val="20"/>
        </w:rPr>
        <w:t>,</w:t>
      </w:r>
      <w:r w:rsidRPr="00623E80">
        <w:rPr>
          <w:rFonts w:ascii="Arial" w:hAnsi="Arial" w:cs="Arial"/>
          <w:sz w:val="20"/>
          <w:szCs w:val="20"/>
        </w:rPr>
        <w:t xml:space="preserve"> onde a nota será analisada pelo sistema </w:t>
      </w:r>
      <w:r w:rsidRPr="009B5C4D">
        <w:rPr>
          <w:rFonts w:ascii="Arial" w:hAnsi="Arial" w:cs="Arial"/>
          <w:b/>
          <w:sz w:val="20"/>
          <w:szCs w:val="20"/>
        </w:rPr>
        <w:t>VARITUS.</w:t>
      </w:r>
    </w:p>
    <w:p w:rsidR="00837724" w:rsidRDefault="00837724"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19.03.</w:t>
      </w:r>
      <w:r w:rsidR="00356FCD" w:rsidRPr="00623E80">
        <w:rPr>
          <w:rFonts w:ascii="Arial" w:hAnsi="Arial" w:cs="Arial"/>
          <w:sz w:val="20"/>
          <w:szCs w:val="20"/>
        </w:rPr>
        <w:t xml:space="preserve"> </w:t>
      </w:r>
      <w:r w:rsidRPr="00623E80">
        <w:rPr>
          <w:rFonts w:ascii="Arial" w:hAnsi="Arial" w:cs="Arial"/>
          <w:sz w:val="20"/>
          <w:szCs w:val="20"/>
        </w:rPr>
        <w:t xml:space="preserve">Todo e qualquer pagamento devido pela </w:t>
      </w:r>
      <w:r w:rsidR="00F12AC0" w:rsidRPr="00623E80">
        <w:rPr>
          <w:rFonts w:ascii="Arial" w:hAnsi="Arial" w:cs="Arial"/>
          <w:sz w:val="20"/>
          <w:szCs w:val="20"/>
        </w:rPr>
        <w:t>contratante</w:t>
      </w:r>
      <w:r w:rsidRPr="00623E80">
        <w:rPr>
          <w:rFonts w:ascii="Arial" w:hAnsi="Arial" w:cs="Arial"/>
          <w:sz w:val="20"/>
          <w:szCs w:val="20"/>
        </w:rPr>
        <w:t xml:space="preserve"> será efetuado </w:t>
      </w:r>
      <w:r w:rsidRPr="00F12AC0">
        <w:rPr>
          <w:rFonts w:ascii="Arial" w:hAnsi="Arial" w:cs="Arial"/>
          <w:b/>
          <w:sz w:val="20"/>
          <w:szCs w:val="20"/>
          <w:u w:val="single"/>
        </w:rPr>
        <w:t xml:space="preserve">EXCLUSIVAMENTE </w:t>
      </w:r>
      <w:r w:rsidRPr="00623E80">
        <w:rPr>
          <w:rFonts w:ascii="Arial" w:hAnsi="Arial" w:cs="Arial"/>
          <w:sz w:val="20"/>
          <w:szCs w:val="20"/>
        </w:rPr>
        <w:t xml:space="preserve">através de depósito em conta corrente, devendo, portanto, as licitantes informarem banco, agência e </w:t>
      </w:r>
      <w:r w:rsidR="00F12AC0" w:rsidRPr="00623E80">
        <w:rPr>
          <w:rFonts w:ascii="Arial" w:hAnsi="Arial" w:cs="Arial"/>
          <w:sz w:val="20"/>
          <w:szCs w:val="20"/>
        </w:rPr>
        <w:t>n</w:t>
      </w:r>
      <w:r w:rsidR="00F12AC0">
        <w:rPr>
          <w:rFonts w:ascii="Arial" w:hAnsi="Arial" w:cs="Arial"/>
          <w:sz w:val="20"/>
          <w:szCs w:val="20"/>
        </w:rPr>
        <w:t xml:space="preserve">úmero </w:t>
      </w:r>
      <w:r w:rsidRPr="00623E80">
        <w:rPr>
          <w:rFonts w:ascii="Arial" w:hAnsi="Arial" w:cs="Arial"/>
          <w:sz w:val="20"/>
          <w:szCs w:val="20"/>
        </w:rPr>
        <w:t>de conta em sua proposta.</w:t>
      </w:r>
    </w:p>
    <w:p w:rsidR="00324059" w:rsidRDefault="00324059" w:rsidP="004A1895">
      <w:pPr>
        <w:jc w:val="both"/>
        <w:rPr>
          <w:rFonts w:ascii="Arial" w:hAnsi="Arial" w:cs="Arial"/>
          <w:b/>
          <w:color w:val="000000"/>
          <w:sz w:val="20"/>
          <w:szCs w:val="20"/>
        </w:rPr>
      </w:pPr>
    </w:p>
    <w:p w:rsidR="004A1895" w:rsidRPr="004A1895" w:rsidRDefault="004A1895" w:rsidP="004A1895">
      <w:pPr>
        <w:jc w:val="both"/>
        <w:rPr>
          <w:rFonts w:ascii="Arial" w:hAnsi="Arial" w:cs="Arial"/>
          <w:color w:val="000000"/>
          <w:sz w:val="20"/>
          <w:szCs w:val="20"/>
        </w:rPr>
      </w:pPr>
      <w:r w:rsidRPr="004A1895">
        <w:rPr>
          <w:rFonts w:ascii="Arial" w:hAnsi="Arial" w:cs="Arial"/>
          <w:b/>
          <w:color w:val="000000"/>
          <w:sz w:val="20"/>
          <w:szCs w:val="20"/>
        </w:rPr>
        <w:t xml:space="preserve">19.04. </w:t>
      </w:r>
      <w:r w:rsidRPr="004A1895">
        <w:rPr>
          <w:rFonts w:ascii="Arial" w:hAnsi="Arial" w:cs="Arial"/>
          <w:color w:val="000000"/>
          <w:sz w:val="20"/>
          <w:szCs w:val="20"/>
        </w:rPr>
        <w:t xml:space="preserve">Os preços deverão ser fixos e irreajustáveis, expressos em moeda corrente nacional com todos os encargos e taxas inclusas, salvo com as devidas justificativas, nos termos previstos na Lei Federal </w:t>
      </w:r>
      <w:proofErr w:type="gramStart"/>
      <w:r w:rsidRPr="004A1895">
        <w:rPr>
          <w:rFonts w:ascii="Arial" w:hAnsi="Arial" w:cs="Arial"/>
          <w:color w:val="000000"/>
          <w:sz w:val="20"/>
          <w:szCs w:val="20"/>
        </w:rPr>
        <w:t>n.º</w:t>
      </w:r>
      <w:proofErr w:type="gramEnd"/>
      <w:r w:rsidRPr="004A1895">
        <w:rPr>
          <w:rFonts w:ascii="Arial" w:hAnsi="Arial" w:cs="Arial"/>
          <w:color w:val="000000"/>
          <w:sz w:val="20"/>
          <w:szCs w:val="20"/>
        </w:rPr>
        <w:t xml:space="preserve"> 8666/93.</w:t>
      </w:r>
    </w:p>
    <w:p w:rsidR="007833DD" w:rsidRDefault="007833DD" w:rsidP="004A1895">
      <w:pPr>
        <w:jc w:val="both"/>
        <w:rPr>
          <w:rFonts w:ascii="Arial" w:hAnsi="Arial" w:cs="Arial"/>
          <w:b/>
          <w:color w:val="000000"/>
          <w:sz w:val="20"/>
          <w:szCs w:val="20"/>
        </w:rPr>
      </w:pPr>
    </w:p>
    <w:p w:rsidR="004A1895" w:rsidRPr="004A1895" w:rsidRDefault="004A1895" w:rsidP="004A1895">
      <w:pPr>
        <w:jc w:val="both"/>
        <w:rPr>
          <w:rFonts w:ascii="Arial" w:hAnsi="Arial" w:cs="Arial"/>
          <w:color w:val="000000"/>
          <w:sz w:val="20"/>
          <w:szCs w:val="20"/>
        </w:rPr>
      </w:pPr>
      <w:r w:rsidRPr="004A1895">
        <w:rPr>
          <w:rFonts w:ascii="Arial" w:hAnsi="Arial" w:cs="Arial"/>
          <w:b/>
          <w:color w:val="000000"/>
          <w:sz w:val="20"/>
          <w:szCs w:val="20"/>
        </w:rPr>
        <w:t xml:space="preserve">19.05. </w:t>
      </w:r>
      <w:r w:rsidRPr="004A1895">
        <w:rPr>
          <w:rFonts w:ascii="Arial" w:hAnsi="Arial" w:cs="Arial"/>
          <w:color w:val="000000"/>
          <w:sz w:val="20"/>
          <w:szCs w:val="20"/>
        </w:rPr>
        <w:t>Os preços que vigorarão no presente Contrato são os preços apresentados na proposta da Contratada, e constituirão, a qualquer título, a única e completa remuneração pela adequada e perfeita execução do</w:t>
      </w:r>
      <w:r w:rsidR="00827802">
        <w:rPr>
          <w:rFonts w:ascii="Arial" w:hAnsi="Arial" w:cs="Arial"/>
          <w:color w:val="000000"/>
          <w:sz w:val="20"/>
          <w:szCs w:val="20"/>
        </w:rPr>
        <w:t xml:space="preserve"> objeto</w:t>
      </w:r>
      <w:r w:rsidRPr="004A1895">
        <w:rPr>
          <w:rFonts w:ascii="Arial" w:hAnsi="Arial" w:cs="Arial"/>
          <w:color w:val="000000"/>
          <w:sz w:val="20"/>
          <w:szCs w:val="20"/>
        </w:rPr>
        <w:t>.</w:t>
      </w:r>
    </w:p>
    <w:p w:rsidR="004A1895" w:rsidRDefault="004A1895" w:rsidP="004A1895">
      <w:pPr>
        <w:jc w:val="both"/>
        <w:rPr>
          <w:rFonts w:ascii="Arial" w:hAnsi="Arial" w:cs="Arial"/>
          <w:b/>
          <w:color w:val="000000"/>
          <w:sz w:val="20"/>
          <w:szCs w:val="20"/>
        </w:rPr>
      </w:pPr>
    </w:p>
    <w:p w:rsidR="00324059" w:rsidRPr="004A1895" w:rsidRDefault="00324059" w:rsidP="004A1895">
      <w:pPr>
        <w:jc w:val="both"/>
        <w:rPr>
          <w:rFonts w:ascii="Arial" w:hAnsi="Arial" w:cs="Arial"/>
          <w:b/>
          <w:color w:val="000000"/>
          <w:sz w:val="20"/>
          <w:szCs w:val="20"/>
        </w:rPr>
      </w:pPr>
    </w:p>
    <w:p w:rsidR="003B07DB" w:rsidRDefault="003B07DB" w:rsidP="005F2D4E">
      <w:pPr>
        <w:jc w:val="both"/>
        <w:rPr>
          <w:rFonts w:ascii="Arial" w:hAnsi="Arial" w:cs="Arial"/>
          <w:b/>
          <w:color w:val="000000" w:themeColor="text1"/>
          <w:sz w:val="20"/>
          <w:szCs w:val="20"/>
        </w:rPr>
      </w:pPr>
    </w:p>
    <w:p w:rsidR="003D4C98" w:rsidRPr="00324059" w:rsidRDefault="00324059" w:rsidP="005F2D4E">
      <w:pPr>
        <w:jc w:val="both"/>
        <w:rPr>
          <w:rFonts w:ascii="Arial" w:hAnsi="Arial" w:cs="Arial"/>
          <w:b/>
          <w:color w:val="000000" w:themeColor="text1"/>
          <w:sz w:val="20"/>
          <w:szCs w:val="20"/>
        </w:rPr>
      </w:pPr>
      <w:r>
        <w:rPr>
          <w:rFonts w:ascii="Arial" w:hAnsi="Arial" w:cs="Arial"/>
          <w:b/>
          <w:color w:val="000000" w:themeColor="text1"/>
          <w:sz w:val="20"/>
          <w:szCs w:val="20"/>
        </w:rPr>
        <w:t xml:space="preserve">20. DOTAÇÃO ORÇAMENTÁRIA </w:t>
      </w:r>
    </w:p>
    <w:p w:rsidR="00324059" w:rsidRPr="0010056F" w:rsidRDefault="00324059" w:rsidP="005F2D4E">
      <w:pPr>
        <w:jc w:val="both"/>
        <w:rPr>
          <w:rFonts w:ascii="Arial" w:hAnsi="Arial" w:cs="Arial"/>
          <w:color w:val="000000" w:themeColor="text1"/>
          <w:sz w:val="20"/>
          <w:szCs w:val="20"/>
        </w:rPr>
      </w:pPr>
    </w:p>
    <w:p w:rsidR="005F2D4E" w:rsidRPr="001B02B7" w:rsidRDefault="005F2D4E" w:rsidP="005F2D4E">
      <w:pPr>
        <w:jc w:val="both"/>
        <w:rPr>
          <w:rFonts w:ascii="Arial" w:hAnsi="Arial" w:cs="Arial"/>
          <w:b/>
          <w:color w:val="FF0000"/>
          <w:sz w:val="20"/>
          <w:szCs w:val="20"/>
        </w:rPr>
      </w:pPr>
      <w:r w:rsidRPr="0010056F">
        <w:rPr>
          <w:rFonts w:ascii="Arial" w:hAnsi="Arial" w:cs="Arial"/>
          <w:b/>
          <w:color w:val="000000" w:themeColor="text1"/>
          <w:sz w:val="20"/>
          <w:szCs w:val="20"/>
        </w:rPr>
        <w:t>20.01.</w:t>
      </w:r>
      <w:r w:rsidRPr="0010056F">
        <w:rPr>
          <w:rFonts w:ascii="Arial" w:hAnsi="Arial" w:cs="Arial"/>
          <w:color w:val="000000" w:themeColor="text1"/>
          <w:sz w:val="20"/>
          <w:szCs w:val="20"/>
        </w:rPr>
        <w:t xml:space="preserve"> As despesas decorrentes da execução do objeto da presente licitação correrão por conta da dotação orçamentária </w:t>
      </w:r>
      <w:proofErr w:type="gramStart"/>
      <w:r w:rsidRPr="0010056F">
        <w:rPr>
          <w:rFonts w:ascii="Arial" w:hAnsi="Arial" w:cs="Arial"/>
          <w:color w:val="000000" w:themeColor="text1"/>
          <w:sz w:val="20"/>
          <w:szCs w:val="20"/>
        </w:rPr>
        <w:t>n.</w:t>
      </w:r>
      <w:r w:rsidRPr="004223E8">
        <w:rPr>
          <w:rFonts w:ascii="Arial" w:hAnsi="Arial" w:cs="Arial"/>
          <w:color w:val="000000" w:themeColor="text1"/>
          <w:sz w:val="20"/>
          <w:szCs w:val="20"/>
        </w:rPr>
        <w:t>º</w:t>
      </w:r>
      <w:proofErr w:type="gramEnd"/>
      <w:r w:rsidRPr="004223E8">
        <w:rPr>
          <w:rFonts w:ascii="Arial" w:hAnsi="Arial" w:cs="Arial"/>
          <w:color w:val="000000" w:themeColor="text1"/>
          <w:sz w:val="20"/>
          <w:szCs w:val="20"/>
        </w:rPr>
        <w:t xml:space="preserve"> </w:t>
      </w:r>
      <w:r w:rsidR="008E5E5B" w:rsidRPr="00324059">
        <w:rPr>
          <w:rFonts w:ascii="Arial" w:hAnsi="Arial" w:cs="Arial"/>
          <w:color w:val="000000" w:themeColor="text1"/>
          <w:sz w:val="20"/>
          <w:szCs w:val="20"/>
        </w:rPr>
        <w:t>03010</w:t>
      </w:r>
      <w:r w:rsidR="007D5834" w:rsidRPr="00324059">
        <w:rPr>
          <w:rFonts w:ascii="Arial" w:hAnsi="Arial" w:cs="Arial"/>
          <w:color w:val="000000" w:themeColor="text1"/>
          <w:sz w:val="20"/>
          <w:szCs w:val="20"/>
        </w:rPr>
        <w:t>2</w:t>
      </w:r>
      <w:r w:rsidR="008E5E5B" w:rsidRPr="00324059">
        <w:rPr>
          <w:rFonts w:ascii="Arial" w:hAnsi="Arial" w:cs="Arial"/>
          <w:color w:val="000000" w:themeColor="text1"/>
          <w:sz w:val="20"/>
          <w:szCs w:val="20"/>
        </w:rPr>
        <w:t>.17</w:t>
      </w:r>
      <w:r w:rsidR="007D5834" w:rsidRPr="00324059">
        <w:rPr>
          <w:rFonts w:ascii="Arial" w:hAnsi="Arial" w:cs="Arial"/>
          <w:color w:val="000000" w:themeColor="text1"/>
          <w:sz w:val="20"/>
          <w:szCs w:val="20"/>
        </w:rPr>
        <w:t>5120042</w:t>
      </w:r>
      <w:r w:rsidR="00324059" w:rsidRPr="00324059">
        <w:rPr>
          <w:rFonts w:ascii="Arial" w:hAnsi="Arial" w:cs="Arial"/>
          <w:color w:val="000000" w:themeColor="text1"/>
          <w:sz w:val="20"/>
          <w:szCs w:val="20"/>
        </w:rPr>
        <w:t>2</w:t>
      </w:r>
      <w:r w:rsidR="007D5834" w:rsidRPr="00324059">
        <w:rPr>
          <w:rFonts w:ascii="Arial" w:hAnsi="Arial" w:cs="Arial"/>
          <w:color w:val="000000" w:themeColor="text1"/>
          <w:sz w:val="20"/>
          <w:szCs w:val="20"/>
        </w:rPr>
        <w:t>.</w:t>
      </w:r>
      <w:r w:rsidR="004223E8" w:rsidRPr="00324059">
        <w:rPr>
          <w:rFonts w:ascii="Arial" w:hAnsi="Arial" w:cs="Arial"/>
          <w:color w:val="000000" w:themeColor="text1"/>
          <w:sz w:val="20"/>
          <w:szCs w:val="20"/>
        </w:rPr>
        <w:t>02</w:t>
      </w:r>
      <w:r w:rsidR="00324059" w:rsidRPr="00324059">
        <w:rPr>
          <w:rFonts w:ascii="Arial" w:hAnsi="Arial" w:cs="Arial"/>
          <w:color w:val="000000" w:themeColor="text1"/>
          <w:sz w:val="20"/>
          <w:szCs w:val="20"/>
        </w:rPr>
        <w:t>7</w:t>
      </w:r>
      <w:r w:rsidR="007D5834" w:rsidRPr="00324059">
        <w:rPr>
          <w:rFonts w:ascii="Arial" w:hAnsi="Arial" w:cs="Arial"/>
          <w:color w:val="000000" w:themeColor="text1"/>
          <w:sz w:val="20"/>
          <w:szCs w:val="20"/>
        </w:rPr>
        <w:t xml:space="preserve"> </w:t>
      </w:r>
      <w:r w:rsidR="008E5E5B" w:rsidRPr="00324059">
        <w:rPr>
          <w:rFonts w:ascii="Arial" w:hAnsi="Arial" w:cs="Arial"/>
          <w:color w:val="000000" w:themeColor="text1"/>
          <w:sz w:val="20"/>
          <w:szCs w:val="20"/>
        </w:rPr>
        <w:t>– 33903000</w:t>
      </w:r>
      <w:r w:rsidR="008E5E5B" w:rsidRPr="00324059">
        <w:rPr>
          <w:rFonts w:ascii="Arial" w:hAnsi="Arial" w:cs="Arial"/>
          <w:b/>
          <w:color w:val="000000" w:themeColor="text1"/>
          <w:sz w:val="20"/>
          <w:szCs w:val="20"/>
        </w:rPr>
        <w:t xml:space="preserve">  </w:t>
      </w:r>
      <w:r w:rsidRPr="00133863">
        <w:rPr>
          <w:rFonts w:ascii="Arial" w:hAnsi="Arial" w:cs="Arial"/>
          <w:color w:val="000000" w:themeColor="text1"/>
          <w:sz w:val="20"/>
          <w:szCs w:val="20"/>
        </w:rPr>
        <w:t>do</w:t>
      </w:r>
      <w:r w:rsidRPr="00133863">
        <w:rPr>
          <w:rFonts w:ascii="Arial" w:hAnsi="Arial" w:cs="Arial"/>
          <w:color w:val="FF0000"/>
          <w:sz w:val="20"/>
          <w:szCs w:val="20"/>
        </w:rPr>
        <w:t xml:space="preserve"> </w:t>
      </w:r>
      <w:r w:rsidRPr="0010056F">
        <w:rPr>
          <w:rFonts w:ascii="Arial" w:hAnsi="Arial" w:cs="Arial"/>
          <w:color w:val="000000" w:themeColor="text1"/>
          <w:sz w:val="20"/>
          <w:szCs w:val="20"/>
        </w:rPr>
        <w:t>orçamento vigente</w:t>
      </w:r>
      <w:r w:rsidR="00133863">
        <w:rPr>
          <w:rFonts w:ascii="Arial" w:hAnsi="Arial" w:cs="Arial"/>
          <w:color w:val="000000" w:themeColor="text1"/>
          <w:sz w:val="20"/>
          <w:szCs w:val="20"/>
        </w:rPr>
        <w:t>.</w:t>
      </w:r>
      <w:r w:rsidR="00133863" w:rsidRPr="001B02B7">
        <w:rPr>
          <w:rFonts w:ascii="Arial" w:hAnsi="Arial" w:cs="Arial"/>
          <w:b/>
          <w:color w:val="FF0000"/>
          <w:sz w:val="20"/>
          <w:szCs w:val="20"/>
        </w:rPr>
        <w:t xml:space="preserve"> </w:t>
      </w:r>
    </w:p>
    <w:p w:rsidR="003B61F0" w:rsidRDefault="003B61F0" w:rsidP="005F2D4E">
      <w:pPr>
        <w:pStyle w:val="Textopadro"/>
        <w:widowControl/>
        <w:jc w:val="both"/>
        <w:rPr>
          <w:rFonts w:ascii="Arial" w:hAnsi="Arial" w:cs="Arial"/>
          <w:sz w:val="20"/>
          <w:lang w:val="pt-BR"/>
        </w:rPr>
      </w:pPr>
    </w:p>
    <w:p w:rsidR="000233BA" w:rsidRDefault="000233BA" w:rsidP="005F2D4E">
      <w:pPr>
        <w:pStyle w:val="Textopadro"/>
        <w:widowControl/>
        <w:jc w:val="both"/>
        <w:rPr>
          <w:rFonts w:ascii="Arial" w:hAnsi="Arial" w:cs="Arial"/>
          <w:sz w:val="20"/>
          <w:lang w:val="pt-BR"/>
        </w:rPr>
      </w:pPr>
    </w:p>
    <w:p w:rsidR="003B61F0" w:rsidRPr="00324059"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21. D</w:t>
      </w:r>
      <w:r w:rsidR="00C478A9">
        <w:rPr>
          <w:rFonts w:ascii="Arial" w:hAnsi="Arial" w:cs="Arial"/>
          <w:b/>
          <w:sz w:val="20"/>
          <w:lang w:val="pt-BR"/>
        </w:rPr>
        <w:t xml:space="preserve">OS </w:t>
      </w:r>
      <w:r w:rsidRPr="00623E80">
        <w:rPr>
          <w:rFonts w:ascii="Arial" w:hAnsi="Arial" w:cs="Arial"/>
          <w:b/>
          <w:sz w:val="20"/>
          <w:lang w:val="pt-BR"/>
        </w:rPr>
        <w:t>A</w:t>
      </w:r>
      <w:r w:rsidR="00C478A9">
        <w:rPr>
          <w:rFonts w:ascii="Arial" w:hAnsi="Arial" w:cs="Arial"/>
          <w:b/>
          <w:sz w:val="20"/>
          <w:lang w:val="pt-BR"/>
        </w:rPr>
        <w:t xml:space="preserve">CRÉSCIMOS E SUPRESSOES </w:t>
      </w:r>
    </w:p>
    <w:p w:rsidR="00324059" w:rsidRPr="00623E80" w:rsidRDefault="00324059" w:rsidP="005F2D4E">
      <w:pPr>
        <w:pStyle w:val="Textopadro"/>
        <w:widowControl/>
        <w:jc w:val="both"/>
        <w:rPr>
          <w:rFonts w:ascii="Arial" w:hAnsi="Arial" w:cs="Arial"/>
          <w:color w:val="FF0000"/>
          <w:sz w:val="20"/>
          <w:lang w:val="pt-BR"/>
        </w:rPr>
      </w:pPr>
    </w:p>
    <w:p w:rsidR="00C478A9" w:rsidRDefault="005F2D4E" w:rsidP="0032018D">
      <w:pPr>
        <w:pStyle w:val="Textopadro"/>
        <w:jc w:val="both"/>
        <w:rPr>
          <w:rFonts w:ascii="Arial" w:hAnsi="Arial" w:cs="Arial"/>
          <w:sz w:val="20"/>
          <w:lang w:val="pt-BR"/>
        </w:rPr>
      </w:pPr>
      <w:r w:rsidRPr="00790AE2">
        <w:rPr>
          <w:rFonts w:ascii="Arial" w:hAnsi="Arial" w:cs="Arial"/>
          <w:b/>
          <w:sz w:val="20"/>
          <w:lang w:val="pt-BR"/>
        </w:rPr>
        <w:t>21.01.</w:t>
      </w:r>
      <w:r w:rsidR="00C70552" w:rsidRPr="00C70552">
        <w:rPr>
          <w:rFonts w:ascii="Arial" w:hAnsi="Arial" w:cs="Arial"/>
          <w:sz w:val="20"/>
          <w:lang w:val="pt-BR"/>
        </w:rPr>
        <w:t xml:space="preserve"> </w:t>
      </w:r>
      <w:proofErr w:type="gramStart"/>
      <w:r w:rsidR="00C478A9">
        <w:rPr>
          <w:rFonts w:ascii="Arial" w:hAnsi="Arial" w:cs="Arial"/>
          <w:sz w:val="20"/>
          <w:lang w:val="pt-BR"/>
        </w:rPr>
        <w:t>A(</w:t>
      </w:r>
      <w:proofErr w:type="gramEnd"/>
      <w:r w:rsidR="00C478A9">
        <w:rPr>
          <w:rFonts w:ascii="Arial" w:hAnsi="Arial" w:cs="Arial"/>
          <w:sz w:val="20"/>
          <w:lang w:val="pt-BR"/>
        </w:rPr>
        <w:t xml:space="preserve">O) adjudicatária(o) obriga–se a aceitar, </w:t>
      </w:r>
      <w:proofErr w:type="spellStart"/>
      <w:r w:rsidR="00C478A9" w:rsidRPr="00C478A9">
        <w:rPr>
          <w:rFonts w:ascii="Arial" w:hAnsi="Arial" w:cs="Arial"/>
          <w:sz w:val="20"/>
        </w:rPr>
        <w:t>os</w:t>
      </w:r>
      <w:proofErr w:type="spellEnd"/>
      <w:r w:rsidR="00C478A9" w:rsidRPr="00C478A9">
        <w:rPr>
          <w:rFonts w:ascii="Arial" w:hAnsi="Arial" w:cs="Arial"/>
          <w:sz w:val="20"/>
        </w:rPr>
        <w:t xml:space="preserve"> </w:t>
      </w:r>
      <w:proofErr w:type="spellStart"/>
      <w:r w:rsidR="00C478A9" w:rsidRPr="00C478A9">
        <w:rPr>
          <w:rFonts w:ascii="Arial" w:hAnsi="Arial" w:cs="Arial"/>
          <w:sz w:val="20"/>
        </w:rPr>
        <w:t>acréscimos</w:t>
      </w:r>
      <w:proofErr w:type="spellEnd"/>
      <w:r w:rsidR="00C478A9" w:rsidRPr="00C478A9">
        <w:rPr>
          <w:rFonts w:ascii="Arial" w:hAnsi="Arial" w:cs="Arial"/>
          <w:sz w:val="20"/>
        </w:rPr>
        <w:t xml:space="preserve"> e </w:t>
      </w:r>
      <w:proofErr w:type="spellStart"/>
      <w:r w:rsidR="00C478A9" w:rsidRPr="00C478A9">
        <w:rPr>
          <w:rFonts w:ascii="Arial" w:hAnsi="Arial" w:cs="Arial"/>
          <w:sz w:val="20"/>
        </w:rPr>
        <w:t>supressões</w:t>
      </w:r>
      <w:proofErr w:type="spellEnd"/>
      <w:r w:rsidR="00C478A9" w:rsidRPr="00C478A9">
        <w:rPr>
          <w:rFonts w:ascii="Arial" w:hAnsi="Arial" w:cs="Arial"/>
          <w:sz w:val="20"/>
        </w:rPr>
        <w:t xml:space="preserve"> que </w:t>
      </w:r>
      <w:proofErr w:type="spellStart"/>
      <w:r w:rsidR="00C478A9" w:rsidRPr="00C478A9">
        <w:rPr>
          <w:rFonts w:ascii="Arial" w:hAnsi="Arial" w:cs="Arial"/>
          <w:sz w:val="20"/>
        </w:rPr>
        <w:t>lhes</w:t>
      </w:r>
      <w:proofErr w:type="spellEnd"/>
      <w:r w:rsidR="00C478A9" w:rsidRPr="00C478A9">
        <w:rPr>
          <w:rFonts w:ascii="Arial" w:hAnsi="Arial" w:cs="Arial"/>
          <w:sz w:val="20"/>
        </w:rPr>
        <w:t xml:space="preserve"> </w:t>
      </w:r>
      <w:proofErr w:type="spellStart"/>
      <w:r w:rsidR="00C478A9" w:rsidRPr="00C478A9">
        <w:rPr>
          <w:rFonts w:ascii="Arial" w:hAnsi="Arial" w:cs="Arial"/>
          <w:sz w:val="20"/>
        </w:rPr>
        <w:t>forem</w:t>
      </w:r>
      <w:proofErr w:type="spellEnd"/>
      <w:r w:rsidR="00C478A9" w:rsidRPr="00C478A9">
        <w:rPr>
          <w:rFonts w:ascii="Arial" w:hAnsi="Arial" w:cs="Arial"/>
          <w:sz w:val="20"/>
        </w:rPr>
        <w:t xml:space="preserve"> </w:t>
      </w:r>
      <w:proofErr w:type="spellStart"/>
      <w:r w:rsidR="00C478A9" w:rsidRPr="00C478A9">
        <w:rPr>
          <w:rFonts w:ascii="Arial" w:hAnsi="Arial" w:cs="Arial"/>
          <w:sz w:val="20"/>
        </w:rPr>
        <w:t>determinadas</w:t>
      </w:r>
      <w:proofErr w:type="spellEnd"/>
      <w:r w:rsidR="00C478A9" w:rsidRPr="00C478A9">
        <w:rPr>
          <w:rFonts w:ascii="Arial" w:hAnsi="Arial" w:cs="Arial"/>
          <w:sz w:val="20"/>
        </w:rPr>
        <w:t xml:space="preserve"> </w:t>
      </w:r>
      <w:proofErr w:type="spellStart"/>
      <w:r w:rsidR="00C478A9" w:rsidRPr="00C478A9">
        <w:rPr>
          <w:rFonts w:ascii="Arial" w:hAnsi="Arial" w:cs="Arial"/>
          <w:sz w:val="20"/>
        </w:rPr>
        <w:t>nos</w:t>
      </w:r>
      <w:proofErr w:type="spellEnd"/>
      <w:r w:rsidR="00C478A9" w:rsidRPr="00C478A9">
        <w:rPr>
          <w:rFonts w:ascii="Arial" w:hAnsi="Arial" w:cs="Arial"/>
          <w:sz w:val="20"/>
        </w:rPr>
        <w:t xml:space="preserve"> </w:t>
      </w:r>
      <w:proofErr w:type="spellStart"/>
      <w:r w:rsidR="00C478A9" w:rsidRPr="00C478A9">
        <w:rPr>
          <w:rFonts w:ascii="Arial" w:hAnsi="Arial" w:cs="Arial"/>
          <w:sz w:val="20"/>
        </w:rPr>
        <w:t>termos</w:t>
      </w:r>
      <w:proofErr w:type="spellEnd"/>
      <w:r w:rsidR="00C478A9" w:rsidRPr="00C478A9">
        <w:rPr>
          <w:rFonts w:ascii="Arial" w:hAnsi="Arial" w:cs="Arial"/>
          <w:sz w:val="20"/>
        </w:rPr>
        <w:t xml:space="preserve"> da Lei</w:t>
      </w:r>
      <w:r w:rsidR="009C2FB6">
        <w:rPr>
          <w:rFonts w:ascii="Arial" w:hAnsi="Arial" w:cs="Arial"/>
          <w:sz w:val="20"/>
        </w:rPr>
        <w:t xml:space="preserve"> Federal n.º 8666/93</w:t>
      </w:r>
      <w:r w:rsidR="00C478A9" w:rsidRPr="00C478A9">
        <w:rPr>
          <w:rFonts w:ascii="Arial" w:hAnsi="Arial" w:cs="Arial"/>
          <w:sz w:val="20"/>
        </w:rPr>
        <w:t>.</w:t>
      </w:r>
    </w:p>
    <w:p w:rsidR="005F2D4E" w:rsidRPr="00623E80" w:rsidRDefault="00C478A9" w:rsidP="0032018D">
      <w:pPr>
        <w:pStyle w:val="Textopadro"/>
        <w:jc w:val="both"/>
        <w:rPr>
          <w:rFonts w:ascii="Arial" w:hAnsi="Arial" w:cs="Arial"/>
          <w:b/>
          <w:sz w:val="20"/>
          <w:lang w:val="pt-BR"/>
        </w:rPr>
      </w:pPr>
      <w:r w:rsidRPr="00623E80">
        <w:rPr>
          <w:rFonts w:ascii="Arial" w:hAnsi="Arial" w:cs="Arial"/>
          <w:b/>
          <w:sz w:val="20"/>
          <w:lang w:val="pt-BR"/>
        </w:rPr>
        <w:t xml:space="preserve"> </w:t>
      </w:r>
    </w:p>
    <w:p w:rsidR="00837724" w:rsidRDefault="00837724" w:rsidP="005F2D4E">
      <w:pPr>
        <w:pStyle w:val="Textopadro"/>
        <w:widowControl/>
        <w:jc w:val="both"/>
        <w:rPr>
          <w:rFonts w:ascii="Arial" w:hAnsi="Arial" w:cs="Arial"/>
          <w:b/>
          <w:sz w:val="20"/>
          <w:lang w:val="pt-BR"/>
        </w:rPr>
      </w:pPr>
    </w:p>
    <w:p w:rsidR="003D4C98" w:rsidRPr="00324059"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22. DISPOS</w:t>
      </w:r>
      <w:r w:rsidR="00324059">
        <w:rPr>
          <w:rFonts w:ascii="Arial" w:hAnsi="Arial" w:cs="Arial"/>
          <w:b/>
          <w:sz w:val="20"/>
          <w:lang w:val="pt-BR"/>
        </w:rPr>
        <w:t>IÇÕES FINAIS</w:t>
      </w:r>
    </w:p>
    <w:p w:rsidR="00324059" w:rsidRDefault="00324059" w:rsidP="005F2D4E">
      <w:pPr>
        <w:pStyle w:val="Textopadro"/>
        <w:widowControl/>
        <w:jc w:val="both"/>
        <w:rPr>
          <w:rFonts w:ascii="Arial" w:hAnsi="Arial" w:cs="Arial"/>
          <w:sz w:val="20"/>
          <w:lang w:val="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22.01.</w:t>
      </w:r>
      <w:r w:rsidRPr="00837724">
        <w:rPr>
          <w:rFonts w:ascii="Arial" w:eastAsia="Arial" w:hAnsi="Arial" w:cs="Arial"/>
          <w:color w:val="000000"/>
          <w:sz w:val="20"/>
          <w:szCs w:val="22"/>
          <w:lang w:eastAsia="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 </w:t>
      </w:r>
    </w:p>
    <w:p w:rsidR="00D75668" w:rsidRDefault="00D75668" w:rsidP="00D75668">
      <w:pPr>
        <w:spacing w:line="259" w:lineRule="auto"/>
        <w:rPr>
          <w:rFonts w:ascii="Arial" w:eastAsia="Arial" w:hAnsi="Arial" w:cs="Arial"/>
          <w:b/>
          <w:color w:val="000000"/>
          <w:sz w:val="20"/>
          <w:szCs w:val="22"/>
          <w:lang w:eastAsia="pt-BR"/>
        </w:rPr>
      </w:pPr>
    </w:p>
    <w:p w:rsidR="00837724" w:rsidRPr="00837724" w:rsidRDefault="00837724" w:rsidP="00D75668">
      <w:pPr>
        <w:spacing w:line="259"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22.02.</w:t>
      </w:r>
      <w:r w:rsidRPr="00837724">
        <w:rPr>
          <w:rFonts w:ascii="Arial" w:eastAsia="Arial" w:hAnsi="Arial" w:cs="Arial"/>
          <w:color w:val="000000"/>
          <w:sz w:val="20"/>
          <w:szCs w:val="22"/>
          <w:lang w:eastAsia="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 </w:t>
      </w:r>
    </w:p>
    <w:p w:rsidR="00D75668" w:rsidRDefault="00D75668"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22.03.</w:t>
      </w:r>
      <w:r w:rsidRPr="00837724">
        <w:rPr>
          <w:rFonts w:ascii="Arial" w:eastAsia="Arial" w:hAnsi="Arial" w:cs="Arial"/>
          <w:color w:val="000000"/>
          <w:sz w:val="20"/>
          <w:szCs w:val="22"/>
          <w:lang w:eastAsia="pt-BR"/>
        </w:rPr>
        <w:t xml:space="preserve"> É facultado ao Pregoeiro ou à autoridade a ele superior, em qualquer fase da licitação, promover diligências com vistas a esclarecer ou a complementar a instrução do processo.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22.04.</w:t>
      </w:r>
      <w:r w:rsidRPr="00837724">
        <w:rPr>
          <w:rFonts w:ascii="Arial" w:eastAsia="Arial" w:hAnsi="Arial" w:cs="Arial"/>
          <w:color w:val="000000"/>
          <w:sz w:val="20"/>
          <w:szCs w:val="22"/>
          <w:lang w:eastAsia="pt-BR"/>
        </w:rPr>
        <w:t xml:space="preserve"> Os proponentes intimados para prestar quaisquer esclarecimentos adicionais deverão fazê-lo no prazo determinado pelo Pregoeiro, sob pena de desclassificação/inabilitação.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22.05.</w:t>
      </w:r>
      <w:r w:rsidRPr="00837724">
        <w:rPr>
          <w:rFonts w:ascii="Arial" w:eastAsia="Arial" w:hAnsi="Arial" w:cs="Arial"/>
          <w:color w:val="000000"/>
          <w:sz w:val="20"/>
          <w:szCs w:val="22"/>
          <w:lang w:eastAsia="pt-BR"/>
        </w:rPr>
        <w:t xml:space="preserve"> As normas que disciplinam este Pregão serão sempre interpretadas em favor da ampliação da disputa entre os proponentes, desde que não comprometam o interesse da SAECIL, a finalidade e a segurança da contratação. </w:t>
      </w:r>
    </w:p>
    <w:p w:rsidR="004A1895" w:rsidRDefault="004A1895"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22.06.</w:t>
      </w:r>
      <w:r w:rsidRPr="00837724">
        <w:rPr>
          <w:rFonts w:ascii="Arial" w:eastAsia="Arial" w:hAnsi="Arial" w:cs="Arial"/>
          <w:color w:val="000000"/>
          <w:sz w:val="20"/>
          <w:szCs w:val="22"/>
          <w:lang w:eastAsia="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 </w:t>
      </w:r>
    </w:p>
    <w:p w:rsidR="00837724" w:rsidRDefault="00837724"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22.07.</w:t>
      </w:r>
      <w:r w:rsidRPr="00837724">
        <w:rPr>
          <w:rFonts w:ascii="Arial" w:eastAsia="Arial" w:hAnsi="Arial" w:cs="Arial"/>
          <w:color w:val="000000"/>
          <w:sz w:val="20"/>
          <w:szCs w:val="22"/>
          <w:lang w:eastAsia="pt-BR"/>
        </w:rP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 </w:t>
      </w:r>
    </w:p>
    <w:p w:rsidR="00324059" w:rsidRDefault="00324059"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22.08.</w:t>
      </w:r>
      <w:r w:rsidRPr="00837724">
        <w:rPr>
          <w:rFonts w:ascii="Arial" w:eastAsia="Arial" w:hAnsi="Arial" w:cs="Arial"/>
          <w:color w:val="000000"/>
          <w:sz w:val="20"/>
          <w:szCs w:val="22"/>
          <w:lang w:eastAsia="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 </w:t>
      </w:r>
    </w:p>
    <w:p w:rsidR="00A8089C" w:rsidRDefault="00A8089C"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22.09.</w:t>
      </w:r>
      <w:r w:rsidRPr="00837724">
        <w:rPr>
          <w:rFonts w:ascii="Arial" w:eastAsia="Arial" w:hAnsi="Arial" w:cs="Arial"/>
          <w:color w:val="000000"/>
          <w:sz w:val="20"/>
          <w:szCs w:val="22"/>
          <w:lang w:eastAsia="pt-BR"/>
        </w:rPr>
        <w:t xml:space="preserve"> O foro designado para julgamento de quaisquer questões judiciais resultantes deste Edital será o de Leme/SP, considerado aquele a que está vinculado o município. </w:t>
      </w:r>
    </w:p>
    <w:p w:rsidR="0032018D" w:rsidRDefault="0032018D" w:rsidP="00837724">
      <w:pPr>
        <w:spacing w:after="5" w:line="248" w:lineRule="auto"/>
        <w:jc w:val="both"/>
        <w:rPr>
          <w:rFonts w:ascii="Arial" w:eastAsia="Arial" w:hAnsi="Arial" w:cs="Arial"/>
          <w:b/>
          <w:color w:val="000000"/>
          <w:sz w:val="20"/>
          <w:szCs w:val="22"/>
          <w:lang w:eastAsia="pt-BR"/>
        </w:rPr>
      </w:pP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22.10.</w:t>
      </w:r>
      <w:r w:rsidRPr="00837724">
        <w:rPr>
          <w:rFonts w:ascii="Arial" w:eastAsia="Arial" w:hAnsi="Arial" w:cs="Arial"/>
          <w:color w:val="000000"/>
          <w:sz w:val="20"/>
          <w:szCs w:val="22"/>
          <w:lang w:eastAsia="pt-BR"/>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 </w:t>
      </w:r>
    </w:p>
    <w:p w:rsidR="007833DD" w:rsidRDefault="00837724" w:rsidP="00324059">
      <w:pPr>
        <w:spacing w:line="259" w:lineRule="auto"/>
        <w:jc w:val="both"/>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lastRenderedPageBreak/>
        <w:t xml:space="preserve"> </w:t>
      </w:r>
    </w:p>
    <w:p w:rsidR="00A8089C" w:rsidRDefault="00A8089C" w:rsidP="00324059">
      <w:pPr>
        <w:spacing w:line="259" w:lineRule="auto"/>
        <w:jc w:val="both"/>
        <w:rPr>
          <w:rFonts w:ascii="Arial" w:eastAsia="Arial" w:hAnsi="Arial" w:cs="Arial"/>
          <w:color w:val="000000"/>
          <w:sz w:val="20"/>
          <w:szCs w:val="22"/>
          <w:lang w:eastAsia="pt-BR"/>
        </w:rPr>
      </w:pPr>
    </w:p>
    <w:p w:rsidR="00A8089C" w:rsidRDefault="00A8089C" w:rsidP="00324059">
      <w:pPr>
        <w:spacing w:line="259" w:lineRule="auto"/>
        <w:jc w:val="both"/>
        <w:rPr>
          <w:rFonts w:ascii="Arial" w:eastAsia="Arial" w:hAnsi="Arial" w:cs="Arial"/>
          <w:b/>
          <w:color w:val="000000"/>
          <w:sz w:val="20"/>
          <w:szCs w:val="22"/>
          <w:lang w:eastAsia="pt-BR"/>
        </w:rPr>
      </w:pPr>
      <w:bookmarkStart w:id="0" w:name="_GoBack"/>
      <w:bookmarkEnd w:id="0"/>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22.11.</w:t>
      </w:r>
      <w:r w:rsidRPr="00837724">
        <w:rPr>
          <w:rFonts w:ascii="Arial" w:eastAsia="Arial" w:hAnsi="Arial" w:cs="Arial"/>
          <w:color w:val="000000"/>
          <w:sz w:val="20"/>
          <w:szCs w:val="22"/>
          <w:lang w:eastAsia="pt-BR"/>
        </w:rPr>
        <w:t xml:space="preserve"> A documentação apresentada para fins de habilitação da empresa vencedora fará parte dos autos da licitação e não será devolvida ao proponente.  </w:t>
      </w:r>
    </w:p>
    <w:p w:rsidR="000233BA" w:rsidRDefault="00837724" w:rsidP="00133863">
      <w:pPr>
        <w:spacing w:line="259" w:lineRule="auto"/>
        <w:jc w:val="both"/>
        <w:rPr>
          <w:rFonts w:ascii="Arial" w:eastAsia="Arial" w:hAnsi="Arial" w:cs="Arial"/>
          <w:b/>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22.12.</w:t>
      </w:r>
      <w:r w:rsidRPr="00837724">
        <w:rPr>
          <w:rFonts w:ascii="Arial" w:eastAsia="Arial" w:hAnsi="Arial" w:cs="Arial"/>
          <w:color w:val="000000"/>
          <w:sz w:val="20"/>
          <w:szCs w:val="22"/>
          <w:lang w:eastAsia="pt-BR"/>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 </w:t>
      </w:r>
    </w:p>
    <w:p w:rsidR="00F12AC0" w:rsidRPr="002D7602" w:rsidRDefault="00F12AC0" w:rsidP="003B07DB">
      <w:pPr>
        <w:tabs>
          <w:tab w:val="left" w:pos="9639"/>
        </w:tabs>
        <w:jc w:val="both"/>
        <w:rPr>
          <w:rFonts w:ascii="Arial" w:hAnsi="Arial" w:cs="Arial"/>
          <w:color w:val="000000"/>
          <w:sz w:val="20"/>
          <w:szCs w:val="20"/>
        </w:rPr>
      </w:pPr>
    </w:p>
    <w:p w:rsidR="00837724" w:rsidRPr="00837724" w:rsidRDefault="00F12AC0" w:rsidP="003B07DB">
      <w:pPr>
        <w:tabs>
          <w:tab w:val="left" w:pos="9639"/>
        </w:tabs>
        <w:jc w:val="both"/>
        <w:rPr>
          <w:rFonts w:ascii="Arial" w:hAnsi="Arial" w:cs="Arial"/>
          <w:sz w:val="20"/>
          <w:szCs w:val="20"/>
        </w:rPr>
      </w:pPr>
      <w:r w:rsidRPr="00F12AC0">
        <w:rPr>
          <w:rFonts w:ascii="Arial" w:hAnsi="Arial" w:cs="Arial"/>
          <w:b/>
          <w:sz w:val="20"/>
          <w:szCs w:val="20"/>
        </w:rPr>
        <w:t>22.13.</w:t>
      </w:r>
      <w:r w:rsidRPr="007914FF">
        <w:rPr>
          <w:rFonts w:ascii="Arial" w:hAnsi="Arial" w:cs="Arial"/>
          <w:sz w:val="20"/>
          <w:szCs w:val="20"/>
        </w:rPr>
        <w:t xml:space="preserve"> </w:t>
      </w:r>
      <w:r w:rsidR="00837724" w:rsidRPr="00837724">
        <w:rPr>
          <w:rFonts w:ascii="Arial" w:hAnsi="Arial" w:cs="Arial"/>
          <w:sz w:val="20"/>
          <w:szCs w:val="20"/>
        </w:rPr>
        <w:t>Os casos omissos neste Edital serão resolvidos pelo Pregoeiro, ouvidos, se for o caso, os órgãos técnicos especializados da SAECIL, nos termos das Leis n°. 8.666/93 e n°. 10.520/2002, Lei Complementar nº. 123/06, e suas alterações, e Decreto Municipal n°. 5.313/2006.</w:t>
      </w:r>
    </w:p>
    <w:p w:rsidR="00F12AC0" w:rsidRDefault="00F12AC0" w:rsidP="003B07DB">
      <w:pPr>
        <w:jc w:val="both"/>
        <w:rPr>
          <w:rFonts w:ascii="Arial" w:hAnsi="Arial" w:cs="Arial"/>
          <w:sz w:val="20"/>
          <w:szCs w:val="20"/>
        </w:rPr>
      </w:pPr>
    </w:p>
    <w:p w:rsidR="00837724" w:rsidRDefault="00837724" w:rsidP="005F2D4E">
      <w:pPr>
        <w:jc w:val="both"/>
        <w:rPr>
          <w:rFonts w:ascii="Arial" w:hAnsi="Arial" w:cs="Arial"/>
          <w:sz w:val="20"/>
          <w:szCs w:val="20"/>
        </w:rPr>
      </w:pPr>
    </w:p>
    <w:p w:rsidR="00324059" w:rsidRDefault="00324059" w:rsidP="005F2D4E">
      <w:pPr>
        <w:jc w:val="both"/>
        <w:rPr>
          <w:rFonts w:ascii="Arial" w:hAnsi="Arial" w:cs="Arial"/>
          <w:sz w:val="20"/>
          <w:szCs w:val="20"/>
        </w:rPr>
      </w:pPr>
    </w:p>
    <w:p w:rsidR="0024280B" w:rsidRDefault="005F2D4E" w:rsidP="0086224A">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86224A">
        <w:rPr>
          <w:rFonts w:ascii="Arial" w:hAnsi="Arial" w:cs="Arial"/>
          <w:sz w:val="20"/>
          <w:szCs w:val="20"/>
        </w:rPr>
        <w:t xml:space="preserve">02 de junho de 2022. </w:t>
      </w:r>
    </w:p>
    <w:p w:rsidR="0086224A" w:rsidRDefault="0086224A" w:rsidP="0086224A">
      <w:pPr>
        <w:jc w:val="both"/>
        <w:rPr>
          <w:rFonts w:ascii="Arial" w:hAnsi="Arial" w:cs="Arial"/>
          <w:sz w:val="20"/>
          <w:szCs w:val="20"/>
        </w:rPr>
      </w:pPr>
    </w:p>
    <w:p w:rsidR="003B61F0" w:rsidRDefault="003B61F0" w:rsidP="005F2D4E">
      <w:pPr>
        <w:jc w:val="center"/>
        <w:rPr>
          <w:rFonts w:ascii="Arial" w:hAnsi="Arial" w:cs="Arial"/>
          <w:sz w:val="20"/>
          <w:szCs w:val="20"/>
        </w:rPr>
      </w:pPr>
    </w:p>
    <w:p w:rsidR="000233BA" w:rsidRDefault="000233BA" w:rsidP="005F2D4E">
      <w:pPr>
        <w:jc w:val="cente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632F30" w:rsidRDefault="00632F30" w:rsidP="00632F30">
      <w:pPr>
        <w:pStyle w:val="Pr-formataoHTML"/>
        <w:jc w:val="center"/>
        <w:rPr>
          <w:rFonts w:ascii="Arial" w:hAnsi="Arial" w:cs="Arial"/>
          <w:color w:val="000000"/>
        </w:rPr>
      </w:pPr>
      <w:r>
        <w:rPr>
          <w:rFonts w:ascii="Arial" w:hAnsi="Arial" w:cs="Arial"/>
          <w:color w:val="000000"/>
        </w:rPr>
        <w:t xml:space="preserve">Mauricio Rodrigues Ramos </w:t>
      </w:r>
    </w:p>
    <w:p w:rsidR="00AA3635" w:rsidRPr="00632F30" w:rsidRDefault="001C2D3F" w:rsidP="00632F30">
      <w:pPr>
        <w:pStyle w:val="Pr-formataoHTML"/>
        <w:jc w:val="center"/>
        <w:rPr>
          <w:rFonts w:ascii="Arial" w:hAnsi="Arial" w:cs="Arial"/>
          <w:color w:val="000000"/>
        </w:rPr>
      </w:pPr>
      <w:r w:rsidRPr="001C2D3F">
        <w:rPr>
          <w:rFonts w:ascii="Arial" w:hAnsi="Arial" w:cs="Arial"/>
          <w:color w:val="000000"/>
        </w:rPr>
        <w:t>Diretor</w:t>
      </w:r>
      <w:r w:rsidR="00D41590">
        <w:rPr>
          <w:rFonts w:ascii="Arial" w:hAnsi="Arial" w:cs="Arial"/>
          <w:color w:val="000000"/>
        </w:rPr>
        <w:t>–</w:t>
      </w:r>
      <w:r w:rsidR="0078478A">
        <w:rPr>
          <w:rFonts w:ascii="Arial" w:hAnsi="Arial" w:cs="Arial"/>
          <w:color w:val="000000"/>
        </w:rPr>
        <w:t>Presidente</w:t>
      </w:r>
    </w:p>
    <w:sectPr w:rsidR="00AA3635" w:rsidRPr="00632F30" w:rsidSect="00C4731A">
      <w:footerReference w:type="default" r:id="rId13"/>
      <w:pgSz w:w="11900" w:h="16840"/>
      <w:pgMar w:top="1702" w:right="1127" w:bottom="280" w:left="1843" w:header="720" w:footer="865"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4AB" w:rsidRDefault="00AB04AB" w:rsidP="007914FF">
      <w:r>
        <w:separator/>
      </w:r>
    </w:p>
  </w:endnote>
  <w:endnote w:type="continuationSeparator" w:id="0">
    <w:p w:rsidR="00AB04AB" w:rsidRDefault="00AB04AB"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46926008"/>
      <w:docPartObj>
        <w:docPartGallery w:val="Page Numbers (Bottom of Page)"/>
        <w:docPartUnique/>
      </w:docPartObj>
    </w:sdtPr>
    <w:sdtEndPr/>
    <w:sdtContent>
      <w:sdt>
        <w:sdtPr>
          <w:rPr>
            <w:rFonts w:ascii="Arial" w:hAnsi="Arial" w:cs="Arial"/>
            <w:sz w:val="20"/>
            <w:szCs w:val="20"/>
          </w:rPr>
          <w:id w:val="1712460839"/>
          <w:docPartObj>
            <w:docPartGallery w:val="Page Numbers (Top of Page)"/>
            <w:docPartUnique/>
          </w:docPartObj>
        </w:sdtPr>
        <w:sdtEndPr/>
        <w:sdtContent>
          <w:p w:rsidR="004D6676" w:rsidRPr="00E22258" w:rsidRDefault="004D6676">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A8089C">
              <w:rPr>
                <w:rFonts w:ascii="Arial" w:hAnsi="Arial" w:cs="Arial"/>
                <w:b/>
                <w:bCs/>
                <w:noProof/>
                <w:sz w:val="20"/>
                <w:szCs w:val="20"/>
              </w:rPr>
              <w:t>18</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A8089C">
              <w:rPr>
                <w:rFonts w:ascii="Arial" w:hAnsi="Arial" w:cs="Arial"/>
                <w:b/>
                <w:bCs/>
                <w:noProof/>
                <w:sz w:val="20"/>
                <w:szCs w:val="20"/>
              </w:rPr>
              <w:t>18</w:t>
            </w:r>
            <w:r w:rsidRPr="00E22258">
              <w:rPr>
                <w:rFonts w:ascii="Arial" w:hAnsi="Arial" w:cs="Arial"/>
                <w:b/>
                <w:bCs/>
                <w:sz w:val="20"/>
                <w:szCs w:val="20"/>
              </w:rPr>
              <w:fldChar w:fldCharType="end"/>
            </w:r>
          </w:p>
        </w:sdtContent>
      </w:sdt>
    </w:sdtContent>
  </w:sdt>
  <w:p w:rsidR="004D6676" w:rsidRDefault="004D667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4AB" w:rsidRDefault="00AB04AB" w:rsidP="007914FF">
      <w:r>
        <w:separator/>
      </w:r>
    </w:p>
  </w:footnote>
  <w:footnote w:type="continuationSeparator" w:id="0">
    <w:p w:rsidR="00AB04AB" w:rsidRDefault="00AB04AB"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mso59CE"/>
      </v:shape>
    </w:pict>
  </w:numPicBullet>
  <w:abstractNum w:abstractNumId="0" w15:restartNumberingAfterBreak="0">
    <w:nsid w:val="01E1420F"/>
    <w:multiLevelType w:val="multilevel"/>
    <w:tmpl w:val="108AF1E0"/>
    <w:lvl w:ilvl="0">
      <w:start w:val="1"/>
      <w:numFmt w:val="decimalZero"/>
      <w:lvlText w:val="%1."/>
      <w:lvlJc w:val="left"/>
      <w:pPr>
        <w:ind w:left="630" w:hanging="630"/>
      </w:pPr>
      <w:rPr>
        <w:rFonts w:hint="default"/>
        <w:b/>
      </w:rPr>
    </w:lvl>
    <w:lvl w:ilvl="1">
      <w:start w:val="1"/>
      <w:numFmt w:val="decimalZero"/>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6EC0AFA"/>
    <w:multiLevelType w:val="hybridMultilevel"/>
    <w:tmpl w:val="1F208C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D14517"/>
    <w:multiLevelType w:val="hybridMultilevel"/>
    <w:tmpl w:val="A3568E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9EB7493"/>
    <w:multiLevelType w:val="hybridMultilevel"/>
    <w:tmpl w:val="6870E9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4F3C8E"/>
    <w:multiLevelType w:val="multilevel"/>
    <w:tmpl w:val="1E7E0884"/>
    <w:lvl w:ilvl="0">
      <w:start w:val="1"/>
      <w:numFmt w:val="decimalZero"/>
      <w:lvlText w:val="%1."/>
      <w:lvlJc w:val="left"/>
      <w:pPr>
        <w:ind w:left="4613" w:hanging="360"/>
      </w:pPr>
      <w:rPr>
        <w:rFonts w:hint="default"/>
      </w:rPr>
    </w:lvl>
    <w:lvl w:ilvl="1">
      <w:start w:val="1"/>
      <w:numFmt w:val="decimalZero"/>
      <w:isLgl/>
      <w:lvlText w:val="%1.%2."/>
      <w:lvlJc w:val="left"/>
      <w:pPr>
        <w:ind w:left="1608" w:hanging="615"/>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5"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FB442A"/>
    <w:multiLevelType w:val="hybridMultilevel"/>
    <w:tmpl w:val="DFD8E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3D603C"/>
    <w:multiLevelType w:val="hybridMultilevel"/>
    <w:tmpl w:val="C1D482BE"/>
    <w:lvl w:ilvl="0" w:tplc="551A569A">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FF602DB"/>
    <w:multiLevelType w:val="hybridMultilevel"/>
    <w:tmpl w:val="193A2BA8"/>
    <w:lvl w:ilvl="0" w:tplc="978A1F6E">
      <w:start w:val="4"/>
      <w:numFmt w:val="bullet"/>
      <w:lvlText w:val=""/>
      <w:lvlJc w:val="left"/>
      <w:pPr>
        <w:ind w:left="720" w:hanging="360"/>
      </w:pPr>
      <w:rPr>
        <w:rFonts w:ascii="Symbol" w:eastAsia="MS Mincho"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D25571"/>
    <w:multiLevelType w:val="hybridMultilevel"/>
    <w:tmpl w:val="481E22D2"/>
    <w:lvl w:ilvl="0" w:tplc="0012311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A674F22"/>
    <w:multiLevelType w:val="hybridMultilevel"/>
    <w:tmpl w:val="9B42B6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F5F6B2F"/>
    <w:multiLevelType w:val="hybridMultilevel"/>
    <w:tmpl w:val="07CA0E8A"/>
    <w:lvl w:ilvl="0" w:tplc="815288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9"/>
  </w:num>
  <w:num w:numId="3">
    <w:abstractNumId w:val="8"/>
  </w:num>
  <w:num w:numId="4">
    <w:abstractNumId w:val="10"/>
  </w:num>
  <w:num w:numId="5">
    <w:abstractNumId w:val="15"/>
  </w:num>
  <w:num w:numId="6">
    <w:abstractNumId w:val="41"/>
  </w:num>
  <w:num w:numId="7">
    <w:abstractNumId w:val="32"/>
  </w:num>
  <w:num w:numId="8">
    <w:abstractNumId w:val="31"/>
  </w:num>
  <w:num w:numId="9">
    <w:abstractNumId w:val="9"/>
  </w:num>
  <w:num w:numId="10">
    <w:abstractNumId w:val="28"/>
  </w:num>
  <w:num w:numId="11">
    <w:abstractNumId w:val="14"/>
  </w:num>
  <w:num w:numId="12">
    <w:abstractNumId w:val="46"/>
  </w:num>
  <w:num w:numId="13">
    <w:abstractNumId w:val="34"/>
  </w:num>
  <w:num w:numId="14">
    <w:abstractNumId w:val="6"/>
  </w:num>
  <w:num w:numId="15">
    <w:abstractNumId w:val="2"/>
  </w:num>
  <w:num w:numId="16">
    <w:abstractNumId w:val="16"/>
  </w:num>
  <w:num w:numId="17">
    <w:abstractNumId w:val="24"/>
  </w:num>
  <w:num w:numId="18">
    <w:abstractNumId w:val="18"/>
  </w:num>
  <w:num w:numId="19">
    <w:abstractNumId w:val="37"/>
  </w:num>
  <w:num w:numId="20">
    <w:abstractNumId w:val="40"/>
  </w:num>
  <w:num w:numId="21">
    <w:abstractNumId w:val="45"/>
  </w:num>
  <w:num w:numId="22">
    <w:abstractNumId w:val="26"/>
  </w:num>
  <w:num w:numId="23">
    <w:abstractNumId w:val="47"/>
  </w:num>
  <w:num w:numId="24">
    <w:abstractNumId w:val="22"/>
  </w:num>
  <w:num w:numId="25">
    <w:abstractNumId w:val="25"/>
  </w:num>
  <w:num w:numId="26">
    <w:abstractNumId w:val="1"/>
  </w:num>
  <w:num w:numId="27">
    <w:abstractNumId w:val="30"/>
  </w:num>
  <w:num w:numId="28">
    <w:abstractNumId w:val="33"/>
  </w:num>
  <w:num w:numId="29">
    <w:abstractNumId w:val="38"/>
  </w:num>
  <w:num w:numId="30">
    <w:abstractNumId w:val="35"/>
  </w:num>
  <w:num w:numId="31">
    <w:abstractNumId w:val="19"/>
  </w:num>
  <w:num w:numId="32">
    <w:abstractNumId w:val="17"/>
  </w:num>
  <w:num w:numId="33">
    <w:abstractNumId w:val="29"/>
  </w:num>
  <w:num w:numId="34">
    <w:abstractNumId w:val="44"/>
  </w:num>
  <w:num w:numId="35">
    <w:abstractNumId w:val="20"/>
  </w:num>
  <w:num w:numId="36">
    <w:abstractNumId w:val="4"/>
  </w:num>
  <w:num w:numId="37">
    <w:abstractNumId w:val="21"/>
  </w:num>
  <w:num w:numId="38">
    <w:abstractNumId w:val="43"/>
  </w:num>
  <w:num w:numId="39">
    <w:abstractNumId w:val="13"/>
  </w:num>
  <w:num w:numId="40">
    <w:abstractNumId w:val="12"/>
  </w:num>
  <w:num w:numId="41">
    <w:abstractNumId w:val="11"/>
  </w:num>
  <w:num w:numId="42">
    <w:abstractNumId w:val="0"/>
  </w:num>
  <w:num w:numId="43">
    <w:abstractNumId w:val="23"/>
  </w:num>
  <w:num w:numId="44">
    <w:abstractNumId w:val="27"/>
  </w:num>
  <w:num w:numId="45">
    <w:abstractNumId w:val="36"/>
  </w:num>
  <w:num w:numId="46">
    <w:abstractNumId w:val="42"/>
  </w:num>
  <w:num w:numId="47">
    <w:abstractNumId w:val="5"/>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6A0"/>
    <w:rsid w:val="00003AF7"/>
    <w:rsid w:val="00003EAC"/>
    <w:rsid w:val="000056FA"/>
    <w:rsid w:val="00022E91"/>
    <w:rsid w:val="000233BA"/>
    <w:rsid w:val="000241F2"/>
    <w:rsid w:val="000259FA"/>
    <w:rsid w:val="000323CA"/>
    <w:rsid w:val="00032D25"/>
    <w:rsid w:val="000334D4"/>
    <w:rsid w:val="000517D7"/>
    <w:rsid w:val="0005496D"/>
    <w:rsid w:val="0006179B"/>
    <w:rsid w:val="00063C83"/>
    <w:rsid w:val="000664DE"/>
    <w:rsid w:val="00071419"/>
    <w:rsid w:val="0007225D"/>
    <w:rsid w:val="00074EA8"/>
    <w:rsid w:val="00076BB6"/>
    <w:rsid w:val="00085A96"/>
    <w:rsid w:val="000A09E0"/>
    <w:rsid w:val="000A1B63"/>
    <w:rsid w:val="000B02FD"/>
    <w:rsid w:val="000C524F"/>
    <w:rsid w:val="000D31CB"/>
    <w:rsid w:val="000E1BFD"/>
    <w:rsid w:val="000F46A3"/>
    <w:rsid w:val="0010056F"/>
    <w:rsid w:val="00103127"/>
    <w:rsid w:val="00111E17"/>
    <w:rsid w:val="001243D9"/>
    <w:rsid w:val="00133863"/>
    <w:rsid w:val="00146EF7"/>
    <w:rsid w:val="001529D7"/>
    <w:rsid w:val="00154DFF"/>
    <w:rsid w:val="00156B5C"/>
    <w:rsid w:val="00157E4C"/>
    <w:rsid w:val="00163109"/>
    <w:rsid w:val="001655E6"/>
    <w:rsid w:val="00172E73"/>
    <w:rsid w:val="00173EAF"/>
    <w:rsid w:val="00177980"/>
    <w:rsid w:val="00182638"/>
    <w:rsid w:val="00185C39"/>
    <w:rsid w:val="001A232C"/>
    <w:rsid w:val="001B02B7"/>
    <w:rsid w:val="001B15A3"/>
    <w:rsid w:val="001B35EF"/>
    <w:rsid w:val="001B44B2"/>
    <w:rsid w:val="001C2301"/>
    <w:rsid w:val="001C2D3F"/>
    <w:rsid w:val="001C428D"/>
    <w:rsid w:val="001C5D2B"/>
    <w:rsid w:val="001E7108"/>
    <w:rsid w:val="001E731B"/>
    <w:rsid w:val="001F0262"/>
    <w:rsid w:val="001F1617"/>
    <w:rsid w:val="001F2CE5"/>
    <w:rsid w:val="001F4B1F"/>
    <w:rsid w:val="00200EE5"/>
    <w:rsid w:val="00205A94"/>
    <w:rsid w:val="0020710E"/>
    <w:rsid w:val="002127AF"/>
    <w:rsid w:val="00217952"/>
    <w:rsid w:val="00224153"/>
    <w:rsid w:val="00224224"/>
    <w:rsid w:val="00224418"/>
    <w:rsid w:val="00225152"/>
    <w:rsid w:val="00231001"/>
    <w:rsid w:val="00232EA7"/>
    <w:rsid w:val="00236F49"/>
    <w:rsid w:val="002424A0"/>
    <w:rsid w:val="0024280B"/>
    <w:rsid w:val="00247DFC"/>
    <w:rsid w:val="00252F87"/>
    <w:rsid w:val="00256177"/>
    <w:rsid w:val="00256773"/>
    <w:rsid w:val="00256B09"/>
    <w:rsid w:val="00264AFD"/>
    <w:rsid w:val="00266023"/>
    <w:rsid w:val="00274CA9"/>
    <w:rsid w:val="0027573F"/>
    <w:rsid w:val="002927DC"/>
    <w:rsid w:val="002932BA"/>
    <w:rsid w:val="00294239"/>
    <w:rsid w:val="002A1E9F"/>
    <w:rsid w:val="002A779E"/>
    <w:rsid w:val="002C2CA4"/>
    <w:rsid w:val="002D063B"/>
    <w:rsid w:val="002D2729"/>
    <w:rsid w:val="002D2B52"/>
    <w:rsid w:val="002D5AD8"/>
    <w:rsid w:val="00306869"/>
    <w:rsid w:val="0032018D"/>
    <w:rsid w:val="00320C71"/>
    <w:rsid w:val="00324059"/>
    <w:rsid w:val="00325886"/>
    <w:rsid w:val="00330610"/>
    <w:rsid w:val="003450AD"/>
    <w:rsid w:val="00345BDC"/>
    <w:rsid w:val="00352418"/>
    <w:rsid w:val="003526AF"/>
    <w:rsid w:val="00356FCD"/>
    <w:rsid w:val="0037033F"/>
    <w:rsid w:val="0037041B"/>
    <w:rsid w:val="003748C5"/>
    <w:rsid w:val="00383179"/>
    <w:rsid w:val="0038731E"/>
    <w:rsid w:val="00397C91"/>
    <w:rsid w:val="003A0FE3"/>
    <w:rsid w:val="003A1A5B"/>
    <w:rsid w:val="003B07DB"/>
    <w:rsid w:val="003B61F0"/>
    <w:rsid w:val="003B6F32"/>
    <w:rsid w:val="003C3024"/>
    <w:rsid w:val="003D4C98"/>
    <w:rsid w:val="003D5F8C"/>
    <w:rsid w:val="003E1401"/>
    <w:rsid w:val="003E3F15"/>
    <w:rsid w:val="003E6441"/>
    <w:rsid w:val="003F1805"/>
    <w:rsid w:val="004070F7"/>
    <w:rsid w:val="00410783"/>
    <w:rsid w:val="0041152C"/>
    <w:rsid w:val="00414783"/>
    <w:rsid w:val="004150B5"/>
    <w:rsid w:val="00416A80"/>
    <w:rsid w:val="00417F1B"/>
    <w:rsid w:val="004223E8"/>
    <w:rsid w:val="004274C1"/>
    <w:rsid w:val="00427D13"/>
    <w:rsid w:val="00451E19"/>
    <w:rsid w:val="00457C63"/>
    <w:rsid w:val="00462FF2"/>
    <w:rsid w:val="004720DF"/>
    <w:rsid w:val="004720EA"/>
    <w:rsid w:val="00496609"/>
    <w:rsid w:val="004A08B4"/>
    <w:rsid w:val="004A1895"/>
    <w:rsid w:val="004A4FCF"/>
    <w:rsid w:val="004A5C70"/>
    <w:rsid w:val="004B02D8"/>
    <w:rsid w:val="004C5A68"/>
    <w:rsid w:val="004D33E7"/>
    <w:rsid w:val="004D6676"/>
    <w:rsid w:val="004E23F4"/>
    <w:rsid w:val="004F0768"/>
    <w:rsid w:val="004F2DB0"/>
    <w:rsid w:val="004F4F62"/>
    <w:rsid w:val="00500D0C"/>
    <w:rsid w:val="00514AC8"/>
    <w:rsid w:val="0051633B"/>
    <w:rsid w:val="00526486"/>
    <w:rsid w:val="005411AB"/>
    <w:rsid w:val="005467F2"/>
    <w:rsid w:val="00550B0B"/>
    <w:rsid w:val="0055193E"/>
    <w:rsid w:val="00562B80"/>
    <w:rsid w:val="00572A76"/>
    <w:rsid w:val="0057797C"/>
    <w:rsid w:val="0058624E"/>
    <w:rsid w:val="00586366"/>
    <w:rsid w:val="00591FC2"/>
    <w:rsid w:val="0059539C"/>
    <w:rsid w:val="00597CA0"/>
    <w:rsid w:val="005A146A"/>
    <w:rsid w:val="005A45BC"/>
    <w:rsid w:val="005A5826"/>
    <w:rsid w:val="005A7BC8"/>
    <w:rsid w:val="005B3822"/>
    <w:rsid w:val="005B58B6"/>
    <w:rsid w:val="005C27C5"/>
    <w:rsid w:val="005C28E7"/>
    <w:rsid w:val="005D1473"/>
    <w:rsid w:val="005D17C2"/>
    <w:rsid w:val="005D28E2"/>
    <w:rsid w:val="005E25E4"/>
    <w:rsid w:val="005E7449"/>
    <w:rsid w:val="005F0F53"/>
    <w:rsid w:val="005F19FF"/>
    <w:rsid w:val="005F2860"/>
    <w:rsid w:val="005F2D4E"/>
    <w:rsid w:val="005F43E8"/>
    <w:rsid w:val="005F78E6"/>
    <w:rsid w:val="006015F8"/>
    <w:rsid w:val="0060196E"/>
    <w:rsid w:val="00601AAB"/>
    <w:rsid w:val="0060208D"/>
    <w:rsid w:val="006047DE"/>
    <w:rsid w:val="00605E63"/>
    <w:rsid w:val="00623E80"/>
    <w:rsid w:val="00631EED"/>
    <w:rsid w:val="00632F30"/>
    <w:rsid w:val="006559E7"/>
    <w:rsid w:val="006570F0"/>
    <w:rsid w:val="00657320"/>
    <w:rsid w:val="00660F0F"/>
    <w:rsid w:val="00663FE2"/>
    <w:rsid w:val="00671EE6"/>
    <w:rsid w:val="00690648"/>
    <w:rsid w:val="00693E69"/>
    <w:rsid w:val="00695AC6"/>
    <w:rsid w:val="006A0884"/>
    <w:rsid w:val="006B3302"/>
    <w:rsid w:val="006C00C6"/>
    <w:rsid w:val="006C2870"/>
    <w:rsid w:val="006C42AE"/>
    <w:rsid w:val="006C5864"/>
    <w:rsid w:val="006C59DF"/>
    <w:rsid w:val="006C612F"/>
    <w:rsid w:val="006D215F"/>
    <w:rsid w:val="006E3C8F"/>
    <w:rsid w:val="006E40D6"/>
    <w:rsid w:val="006E53EC"/>
    <w:rsid w:val="006E7DD3"/>
    <w:rsid w:val="006F3F2D"/>
    <w:rsid w:val="006F5AD6"/>
    <w:rsid w:val="00700E5E"/>
    <w:rsid w:val="00713A11"/>
    <w:rsid w:val="00717C2F"/>
    <w:rsid w:val="00752A13"/>
    <w:rsid w:val="0075346B"/>
    <w:rsid w:val="00756750"/>
    <w:rsid w:val="00763E4F"/>
    <w:rsid w:val="007715F9"/>
    <w:rsid w:val="00774BC0"/>
    <w:rsid w:val="0077532C"/>
    <w:rsid w:val="007809E1"/>
    <w:rsid w:val="00781040"/>
    <w:rsid w:val="007833DD"/>
    <w:rsid w:val="0078478A"/>
    <w:rsid w:val="00786E04"/>
    <w:rsid w:val="00790AE2"/>
    <w:rsid w:val="007914FF"/>
    <w:rsid w:val="00791E8B"/>
    <w:rsid w:val="007A35AA"/>
    <w:rsid w:val="007A637D"/>
    <w:rsid w:val="007A7D2D"/>
    <w:rsid w:val="007C2C45"/>
    <w:rsid w:val="007C6529"/>
    <w:rsid w:val="007C692D"/>
    <w:rsid w:val="007D3193"/>
    <w:rsid w:val="007D3D92"/>
    <w:rsid w:val="007D5834"/>
    <w:rsid w:val="007E2C09"/>
    <w:rsid w:val="007E69EF"/>
    <w:rsid w:val="007E6A63"/>
    <w:rsid w:val="007F6495"/>
    <w:rsid w:val="00814348"/>
    <w:rsid w:val="00817A57"/>
    <w:rsid w:val="00822D87"/>
    <w:rsid w:val="00826CAF"/>
    <w:rsid w:val="00827802"/>
    <w:rsid w:val="00837724"/>
    <w:rsid w:val="00846316"/>
    <w:rsid w:val="00852667"/>
    <w:rsid w:val="00856A0A"/>
    <w:rsid w:val="0086165C"/>
    <w:rsid w:val="0086224A"/>
    <w:rsid w:val="00870486"/>
    <w:rsid w:val="0087156B"/>
    <w:rsid w:val="008756A4"/>
    <w:rsid w:val="0088002B"/>
    <w:rsid w:val="00883CE2"/>
    <w:rsid w:val="00884072"/>
    <w:rsid w:val="00885919"/>
    <w:rsid w:val="0089411D"/>
    <w:rsid w:val="008A09E1"/>
    <w:rsid w:val="008A1B09"/>
    <w:rsid w:val="008B00BB"/>
    <w:rsid w:val="008C1F3E"/>
    <w:rsid w:val="008C3EF3"/>
    <w:rsid w:val="008C3F24"/>
    <w:rsid w:val="008C64D9"/>
    <w:rsid w:val="008C6AC3"/>
    <w:rsid w:val="008D63B9"/>
    <w:rsid w:val="008E0791"/>
    <w:rsid w:val="008E5E5B"/>
    <w:rsid w:val="008F0010"/>
    <w:rsid w:val="008F00B8"/>
    <w:rsid w:val="008F0D9D"/>
    <w:rsid w:val="008F3051"/>
    <w:rsid w:val="008F4AF4"/>
    <w:rsid w:val="009018E8"/>
    <w:rsid w:val="009071BD"/>
    <w:rsid w:val="00917CAD"/>
    <w:rsid w:val="00925522"/>
    <w:rsid w:val="009265CA"/>
    <w:rsid w:val="00932E7E"/>
    <w:rsid w:val="009408CC"/>
    <w:rsid w:val="00942698"/>
    <w:rsid w:val="00943C96"/>
    <w:rsid w:val="00944906"/>
    <w:rsid w:val="009608C3"/>
    <w:rsid w:val="009627B8"/>
    <w:rsid w:val="009807C2"/>
    <w:rsid w:val="00980DFE"/>
    <w:rsid w:val="00982DCF"/>
    <w:rsid w:val="00987ACD"/>
    <w:rsid w:val="00990348"/>
    <w:rsid w:val="009A1C14"/>
    <w:rsid w:val="009A27AB"/>
    <w:rsid w:val="009A6EBF"/>
    <w:rsid w:val="009B2E6B"/>
    <w:rsid w:val="009B5C4D"/>
    <w:rsid w:val="009C2FB6"/>
    <w:rsid w:val="009C548B"/>
    <w:rsid w:val="009C7140"/>
    <w:rsid w:val="009D3F7B"/>
    <w:rsid w:val="009E473C"/>
    <w:rsid w:val="009E631C"/>
    <w:rsid w:val="009F11E9"/>
    <w:rsid w:val="009F5997"/>
    <w:rsid w:val="009F6B9F"/>
    <w:rsid w:val="00A0041E"/>
    <w:rsid w:val="00A30B21"/>
    <w:rsid w:val="00A325DC"/>
    <w:rsid w:val="00A4261C"/>
    <w:rsid w:val="00A46A5E"/>
    <w:rsid w:val="00A51690"/>
    <w:rsid w:val="00A547EA"/>
    <w:rsid w:val="00A56168"/>
    <w:rsid w:val="00A61751"/>
    <w:rsid w:val="00A64680"/>
    <w:rsid w:val="00A65318"/>
    <w:rsid w:val="00A6555B"/>
    <w:rsid w:val="00A66F1F"/>
    <w:rsid w:val="00A777B8"/>
    <w:rsid w:val="00A8089C"/>
    <w:rsid w:val="00A82C8B"/>
    <w:rsid w:val="00A95C5E"/>
    <w:rsid w:val="00A961D5"/>
    <w:rsid w:val="00A963C3"/>
    <w:rsid w:val="00AA3635"/>
    <w:rsid w:val="00AB04AB"/>
    <w:rsid w:val="00AB27C0"/>
    <w:rsid w:val="00AB31FA"/>
    <w:rsid w:val="00AC1DD6"/>
    <w:rsid w:val="00AC5226"/>
    <w:rsid w:val="00AC78AB"/>
    <w:rsid w:val="00AE1A31"/>
    <w:rsid w:val="00AE2952"/>
    <w:rsid w:val="00AE6A26"/>
    <w:rsid w:val="00AE6B22"/>
    <w:rsid w:val="00AF00C7"/>
    <w:rsid w:val="00B019ED"/>
    <w:rsid w:val="00B02FDD"/>
    <w:rsid w:val="00B1137C"/>
    <w:rsid w:val="00B13509"/>
    <w:rsid w:val="00B158C4"/>
    <w:rsid w:val="00B17F0B"/>
    <w:rsid w:val="00B31EBC"/>
    <w:rsid w:val="00B35D1A"/>
    <w:rsid w:val="00B413ED"/>
    <w:rsid w:val="00B64F20"/>
    <w:rsid w:val="00B653FA"/>
    <w:rsid w:val="00B7788B"/>
    <w:rsid w:val="00B81E09"/>
    <w:rsid w:val="00B83BF8"/>
    <w:rsid w:val="00B8430D"/>
    <w:rsid w:val="00B9387C"/>
    <w:rsid w:val="00B946D4"/>
    <w:rsid w:val="00BA2717"/>
    <w:rsid w:val="00BA6262"/>
    <w:rsid w:val="00BB2624"/>
    <w:rsid w:val="00BC4B32"/>
    <w:rsid w:val="00BC6809"/>
    <w:rsid w:val="00BC6877"/>
    <w:rsid w:val="00BD0455"/>
    <w:rsid w:val="00BD46D3"/>
    <w:rsid w:val="00BE36D0"/>
    <w:rsid w:val="00BE5C24"/>
    <w:rsid w:val="00BF7999"/>
    <w:rsid w:val="00C10B5F"/>
    <w:rsid w:val="00C16FE5"/>
    <w:rsid w:val="00C20903"/>
    <w:rsid w:val="00C23422"/>
    <w:rsid w:val="00C248ED"/>
    <w:rsid w:val="00C25CA7"/>
    <w:rsid w:val="00C30E0E"/>
    <w:rsid w:val="00C33258"/>
    <w:rsid w:val="00C348C2"/>
    <w:rsid w:val="00C35C01"/>
    <w:rsid w:val="00C41EA0"/>
    <w:rsid w:val="00C42218"/>
    <w:rsid w:val="00C43644"/>
    <w:rsid w:val="00C4731A"/>
    <w:rsid w:val="00C478A9"/>
    <w:rsid w:val="00C54A05"/>
    <w:rsid w:val="00C677A9"/>
    <w:rsid w:val="00C70552"/>
    <w:rsid w:val="00C709EB"/>
    <w:rsid w:val="00C72C77"/>
    <w:rsid w:val="00C96C17"/>
    <w:rsid w:val="00CB0C59"/>
    <w:rsid w:val="00CB0C62"/>
    <w:rsid w:val="00CB1B01"/>
    <w:rsid w:val="00CB1EA5"/>
    <w:rsid w:val="00CC38FA"/>
    <w:rsid w:val="00CD3114"/>
    <w:rsid w:val="00CF0B3B"/>
    <w:rsid w:val="00CF47A2"/>
    <w:rsid w:val="00CF644A"/>
    <w:rsid w:val="00CF6E08"/>
    <w:rsid w:val="00D012E1"/>
    <w:rsid w:val="00D0139F"/>
    <w:rsid w:val="00D0161D"/>
    <w:rsid w:val="00D01B1F"/>
    <w:rsid w:val="00D05772"/>
    <w:rsid w:val="00D05E83"/>
    <w:rsid w:val="00D160D1"/>
    <w:rsid w:val="00D22B52"/>
    <w:rsid w:val="00D23159"/>
    <w:rsid w:val="00D3095D"/>
    <w:rsid w:val="00D366B8"/>
    <w:rsid w:val="00D36AB2"/>
    <w:rsid w:val="00D41590"/>
    <w:rsid w:val="00D42682"/>
    <w:rsid w:val="00D433D7"/>
    <w:rsid w:val="00D446EF"/>
    <w:rsid w:val="00D4545D"/>
    <w:rsid w:val="00D50657"/>
    <w:rsid w:val="00D561E1"/>
    <w:rsid w:val="00D62A0A"/>
    <w:rsid w:val="00D67C56"/>
    <w:rsid w:val="00D71083"/>
    <w:rsid w:val="00D75668"/>
    <w:rsid w:val="00D766A6"/>
    <w:rsid w:val="00D82862"/>
    <w:rsid w:val="00D87E50"/>
    <w:rsid w:val="00D9742A"/>
    <w:rsid w:val="00DA1698"/>
    <w:rsid w:val="00DA3523"/>
    <w:rsid w:val="00DB2C33"/>
    <w:rsid w:val="00DB4E43"/>
    <w:rsid w:val="00DB6945"/>
    <w:rsid w:val="00DC5A9A"/>
    <w:rsid w:val="00DD2D90"/>
    <w:rsid w:val="00DE1B35"/>
    <w:rsid w:val="00DE7440"/>
    <w:rsid w:val="00DE758A"/>
    <w:rsid w:val="00DF1268"/>
    <w:rsid w:val="00DF1A2C"/>
    <w:rsid w:val="00DF2BB5"/>
    <w:rsid w:val="00E0032D"/>
    <w:rsid w:val="00E01847"/>
    <w:rsid w:val="00E02BAD"/>
    <w:rsid w:val="00E1217B"/>
    <w:rsid w:val="00E1694C"/>
    <w:rsid w:val="00E22258"/>
    <w:rsid w:val="00E24827"/>
    <w:rsid w:val="00E26EED"/>
    <w:rsid w:val="00E26EEE"/>
    <w:rsid w:val="00E32005"/>
    <w:rsid w:val="00E46902"/>
    <w:rsid w:val="00E52806"/>
    <w:rsid w:val="00E52F1E"/>
    <w:rsid w:val="00E5377C"/>
    <w:rsid w:val="00E64B5B"/>
    <w:rsid w:val="00E71652"/>
    <w:rsid w:val="00E7207A"/>
    <w:rsid w:val="00E75F7B"/>
    <w:rsid w:val="00E811BC"/>
    <w:rsid w:val="00E81429"/>
    <w:rsid w:val="00E901B2"/>
    <w:rsid w:val="00EA0A83"/>
    <w:rsid w:val="00EA1A05"/>
    <w:rsid w:val="00EA468D"/>
    <w:rsid w:val="00EA65AE"/>
    <w:rsid w:val="00EB2B44"/>
    <w:rsid w:val="00EC1BB3"/>
    <w:rsid w:val="00EC662E"/>
    <w:rsid w:val="00EC715C"/>
    <w:rsid w:val="00ED657F"/>
    <w:rsid w:val="00ED73B9"/>
    <w:rsid w:val="00ED75A6"/>
    <w:rsid w:val="00EF1A4C"/>
    <w:rsid w:val="00EF72F3"/>
    <w:rsid w:val="00F03C54"/>
    <w:rsid w:val="00F11EB7"/>
    <w:rsid w:val="00F12AC0"/>
    <w:rsid w:val="00F13983"/>
    <w:rsid w:val="00F14877"/>
    <w:rsid w:val="00F1795F"/>
    <w:rsid w:val="00F2189A"/>
    <w:rsid w:val="00F227B2"/>
    <w:rsid w:val="00F3030D"/>
    <w:rsid w:val="00F43E4E"/>
    <w:rsid w:val="00F46FE3"/>
    <w:rsid w:val="00F52304"/>
    <w:rsid w:val="00F523E7"/>
    <w:rsid w:val="00F529C8"/>
    <w:rsid w:val="00F5398C"/>
    <w:rsid w:val="00F547D9"/>
    <w:rsid w:val="00F55CE7"/>
    <w:rsid w:val="00F60992"/>
    <w:rsid w:val="00F61A5E"/>
    <w:rsid w:val="00F73622"/>
    <w:rsid w:val="00F743D3"/>
    <w:rsid w:val="00F76B12"/>
    <w:rsid w:val="00F76E8E"/>
    <w:rsid w:val="00F80B7E"/>
    <w:rsid w:val="00F82900"/>
    <w:rsid w:val="00F833B2"/>
    <w:rsid w:val="00F852FD"/>
    <w:rsid w:val="00F9403F"/>
    <w:rsid w:val="00F94694"/>
    <w:rsid w:val="00F951CC"/>
    <w:rsid w:val="00F95D69"/>
    <w:rsid w:val="00F96317"/>
    <w:rsid w:val="00FA2199"/>
    <w:rsid w:val="00FA5EE5"/>
    <w:rsid w:val="00FB4D33"/>
    <w:rsid w:val="00FC5EC2"/>
    <w:rsid w:val="00FD5342"/>
    <w:rsid w:val="00FD616A"/>
    <w:rsid w:val="00FD7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86D1A"/>
  <w15:docId w15:val="{DF8C6B7C-6F7E-486C-A060-C73BA46D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3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154DF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258"/>
    <w:pPr>
      <w:autoSpaceDE w:val="0"/>
      <w:autoSpaceDN w:val="0"/>
      <w:adjustRightInd w:val="0"/>
      <w:spacing w:after="0" w:line="240" w:lineRule="auto"/>
    </w:pPr>
    <w:rPr>
      <w:rFonts w:ascii="Calibri" w:eastAsia="MS Mincho"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6031">
      <w:bodyDiv w:val="1"/>
      <w:marLeft w:val="0"/>
      <w:marRight w:val="0"/>
      <w:marTop w:val="0"/>
      <w:marBottom w:val="0"/>
      <w:divBdr>
        <w:top w:val="none" w:sz="0" w:space="0" w:color="auto"/>
        <w:left w:val="none" w:sz="0" w:space="0" w:color="auto"/>
        <w:bottom w:val="none" w:sz="0" w:space="0" w:color="auto"/>
        <w:right w:val="none" w:sz="0" w:space="0" w:color="auto"/>
      </w:divBdr>
    </w:div>
    <w:div w:id="119036038">
      <w:bodyDiv w:val="1"/>
      <w:marLeft w:val="0"/>
      <w:marRight w:val="0"/>
      <w:marTop w:val="0"/>
      <w:marBottom w:val="0"/>
      <w:divBdr>
        <w:top w:val="none" w:sz="0" w:space="0" w:color="auto"/>
        <w:left w:val="none" w:sz="0" w:space="0" w:color="auto"/>
        <w:bottom w:val="none" w:sz="0" w:space="0" w:color="auto"/>
        <w:right w:val="none" w:sz="0" w:space="0" w:color="auto"/>
      </w:divBdr>
    </w:div>
    <w:div w:id="128129182">
      <w:bodyDiv w:val="1"/>
      <w:marLeft w:val="0"/>
      <w:marRight w:val="0"/>
      <w:marTop w:val="0"/>
      <w:marBottom w:val="0"/>
      <w:divBdr>
        <w:top w:val="none" w:sz="0" w:space="0" w:color="auto"/>
        <w:left w:val="none" w:sz="0" w:space="0" w:color="auto"/>
        <w:bottom w:val="none" w:sz="0" w:space="0" w:color="auto"/>
        <w:right w:val="none" w:sz="0" w:space="0" w:color="auto"/>
      </w:divBdr>
    </w:div>
    <w:div w:id="184099231">
      <w:bodyDiv w:val="1"/>
      <w:marLeft w:val="0"/>
      <w:marRight w:val="0"/>
      <w:marTop w:val="0"/>
      <w:marBottom w:val="0"/>
      <w:divBdr>
        <w:top w:val="none" w:sz="0" w:space="0" w:color="auto"/>
        <w:left w:val="none" w:sz="0" w:space="0" w:color="auto"/>
        <w:bottom w:val="none" w:sz="0" w:space="0" w:color="auto"/>
        <w:right w:val="none" w:sz="0" w:space="0" w:color="auto"/>
      </w:divBdr>
    </w:div>
    <w:div w:id="276789977">
      <w:bodyDiv w:val="1"/>
      <w:marLeft w:val="0"/>
      <w:marRight w:val="0"/>
      <w:marTop w:val="0"/>
      <w:marBottom w:val="0"/>
      <w:divBdr>
        <w:top w:val="none" w:sz="0" w:space="0" w:color="auto"/>
        <w:left w:val="none" w:sz="0" w:space="0" w:color="auto"/>
        <w:bottom w:val="none" w:sz="0" w:space="0" w:color="auto"/>
        <w:right w:val="none" w:sz="0" w:space="0" w:color="auto"/>
      </w:divBdr>
    </w:div>
    <w:div w:id="289091085">
      <w:bodyDiv w:val="1"/>
      <w:marLeft w:val="0"/>
      <w:marRight w:val="0"/>
      <w:marTop w:val="0"/>
      <w:marBottom w:val="0"/>
      <w:divBdr>
        <w:top w:val="none" w:sz="0" w:space="0" w:color="auto"/>
        <w:left w:val="none" w:sz="0" w:space="0" w:color="auto"/>
        <w:bottom w:val="none" w:sz="0" w:space="0" w:color="auto"/>
        <w:right w:val="none" w:sz="0" w:space="0" w:color="auto"/>
      </w:divBdr>
    </w:div>
    <w:div w:id="375858507">
      <w:bodyDiv w:val="1"/>
      <w:marLeft w:val="0"/>
      <w:marRight w:val="0"/>
      <w:marTop w:val="0"/>
      <w:marBottom w:val="0"/>
      <w:divBdr>
        <w:top w:val="none" w:sz="0" w:space="0" w:color="auto"/>
        <w:left w:val="none" w:sz="0" w:space="0" w:color="auto"/>
        <w:bottom w:val="none" w:sz="0" w:space="0" w:color="auto"/>
        <w:right w:val="none" w:sz="0" w:space="0" w:color="auto"/>
      </w:divBdr>
    </w:div>
    <w:div w:id="382338154">
      <w:bodyDiv w:val="1"/>
      <w:marLeft w:val="0"/>
      <w:marRight w:val="0"/>
      <w:marTop w:val="0"/>
      <w:marBottom w:val="0"/>
      <w:divBdr>
        <w:top w:val="none" w:sz="0" w:space="0" w:color="auto"/>
        <w:left w:val="none" w:sz="0" w:space="0" w:color="auto"/>
        <w:bottom w:val="none" w:sz="0" w:space="0" w:color="auto"/>
        <w:right w:val="none" w:sz="0" w:space="0" w:color="auto"/>
      </w:divBdr>
    </w:div>
    <w:div w:id="455681497">
      <w:bodyDiv w:val="1"/>
      <w:marLeft w:val="0"/>
      <w:marRight w:val="0"/>
      <w:marTop w:val="0"/>
      <w:marBottom w:val="0"/>
      <w:divBdr>
        <w:top w:val="none" w:sz="0" w:space="0" w:color="auto"/>
        <w:left w:val="none" w:sz="0" w:space="0" w:color="auto"/>
        <w:bottom w:val="none" w:sz="0" w:space="0" w:color="auto"/>
        <w:right w:val="none" w:sz="0" w:space="0" w:color="auto"/>
      </w:divBdr>
    </w:div>
    <w:div w:id="489563174">
      <w:bodyDiv w:val="1"/>
      <w:marLeft w:val="0"/>
      <w:marRight w:val="0"/>
      <w:marTop w:val="0"/>
      <w:marBottom w:val="0"/>
      <w:divBdr>
        <w:top w:val="none" w:sz="0" w:space="0" w:color="auto"/>
        <w:left w:val="none" w:sz="0" w:space="0" w:color="auto"/>
        <w:bottom w:val="none" w:sz="0" w:space="0" w:color="auto"/>
        <w:right w:val="none" w:sz="0" w:space="0" w:color="auto"/>
      </w:divBdr>
    </w:div>
    <w:div w:id="608969235">
      <w:bodyDiv w:val="1"/>
      <w:marLeft w:val="0"/>
      <w:marRight w:val="0"/>
      <w:marTop w:val="0"/>
      <w:marBottom w:val="0"/>
      <w:divBdr>
        <w:top w:val="none" w:sz="0" w:space="0" w:color="auto"/>
        <w:left w:val="none" w:sz="0" w:space="0" w:color="auto"/>
        <w:bottom w:val="none" w:sz="0" w:space="0" w:color="auto"/>
        <w:right w:val="none" w:sz="0" w:space="0" w:color="auto"/>
      </w:divBdr>
    </w:div>
    <w:div w:id="662201465">
      <w:bodyDiv w:val="1"/>
      <w:marLeft w:val="0"/>
      <w:marRight w:val="0"/>
      <w:marTop w:val="0"/>
      <w:marBottom w:val="0"/>
      <w:divBdr>
        <w:top w:val="none" w:sz="0" w:space="0" w:color="auto"/>
        <w:left w:val="none" w:sz="0" w:space="0" w:color="auto"/>
        <w:bottom w:val="none" w:sz="0" w:space="0" w:color="auto"/>
        <w:right w:val="none" w:sz="0" w:space="0" w:color="auto"/>
      </w:divBdr>
    </w:div>
    <w:div w:id="737215395">
      <w:bodyDiv w:val="1"/>
      <w:marLeft w:val="0"/>
      <w:marRight w:val="0"/>
      <w:marTop w:val="0"/>
      <w:marBottom w:val="0"/>
      <w:divBdr>
        <w:top w:val="none" w:sz="0" w:space="0" w:color="auto"/>
        <w:left w:val="none" w:sz="0" w:space="0" w:color="auto"/>
        <w:bottom w:val="none" w:sz="0" w:space="0" w:color="auto"/>
        <w:right w:val="none" w:sz="0" w:space="0" w:color="auto"/>
      </w:divBdr>
    </w:div>
    <w:div w:id="786043782">
      <w:bodyDiv w:val="1"/>
      <w:marLeft w:val="0"/>
      <w:marRight w:val="0"/>
      <w:marTop w:val="0"/>
      <w:marBottom w:val="0"/>
      <w:divBdr>
        <w:top w:val="none" w:sz="0" w:space="0" w:color="auto"/>
        <w:left w:val="none" w:sz="0" w:space="0" w:color="auto"/>
        <w:bottom w:val="none" w:sz="0" w:space="0" w:color="auto"/>
        <w:right w:val="none" w:sz="0" w:space="0" w:color="auto"/>
      </w:divBdr>
    </w:div>
    <w:div w:id="916212997">
      <w:bodyDiv w:val="1"/>
      <w:marLeft w:val="0"/>
      <w:marRight w:val="0"/>
      <w:marTop w:val="0"/>
      <w:marBottom w:val="0"/>
      <w:divBdr>
        <w:top w:val="none" w:sz="0" w:space="0" w:color="auto"/>
        <w:left w:val="none" w:sz="0" w:space="0" w:color="auto"/>
        <w:bottom w:val="none" w:sz="0" w:space="0" w:color="auto"/>
        <w:right w:val="none" w:sz="0" w:space="0" w:color="auto"/>
      </w:divBdr>
    </w:div>
    <w:div w:id="1018771206">
      <w:bodyDiv w:val="1"/>
      <w:marLeft w:val="0"/>
      <w:marRight w:val="0"/>
      <w:marTop w:val="0"/>
      <w:marBottom w:val="0"/>
      <w:divBdr>
        <w:top w:val="none" w:sz="0" w:space="0" w:color="auto"/>
        <w:left w:val="none" w:sz="0" w:space="0" w:color="auto"/>
        <w:bottom w:val="none" w:sz="0" w:space="0" w:color="auto"/>
        <w:right w:val="none" w:sz="0" w:space="0" w:color="auto"/>
      </w:divBdr>
    </w:div>
    <w:div w:id="1100028300">
      <w:bodyDiv w:val="1"/>
      <w:marLeft w:val="0"/>
      <w:marRight w:val="0"/>
      <w:marTop w:val="0"/>
      <w:marBottom w:val="0"/>
      <w:divBdr>
        <w:top w:val="none" w:sz="0" w:space="0" w:color="auto"/>
        <w:left w:val="none" w:sz="0" w:space="0" w:color="auto"/>
        <w:bottom w:val="none" w:sz="0" w:space="0" w:color="auto"/>
        <w:right w:val="none" w:sz="0" w:space="0" w:color="auto"/>
      </w:divBdr>
    </w:div>
    <w:div w:id="1264414094">
      <w:bodyDiv w:val="1"/>
      <w:marLeft w:val="0"/>
      <w:marRight w:val="0"/>
      <w:marTop w:val="0"/>
      <w:marBottom w:val="0"/>
      <w:divBdr>
        <w:top w:val="none" w:sz="0" w:space="0" w:color="auto"/>
        <w:left w:val="none" w:sz="0" w:space="0" w:color="auto"/>
        <w:bottom w:val="none" w:sz="0" w:space="0" w:color="auto"/>
        <w:right w:val="none" w:sz="0" w:space="0" w:color="auto"/>
      </w:divBdr>
    </w:div>
    <w:div w:id="1549872495">
      <w:bodyDiv w:val="1"/>
      <w:marLeft w:val="0"/>
      <w:marRight w:val="0"/>
      <w:marTop w:val="0"/>
      <w:marBottom w:val="0"/>
      <w:divBdr>
        <w:top w:val="none" w:sz="0" w:space="0" w:color="auto"/>
        <w:left w:val="none" w:sz="0" w:space="0" w:color="auto"/>
        <w:bottom w:val="none" w:sz="0" w:space="0" w:color="auto"/>
        <w:right w:val="none" w:sz="0" w:space="0" w:color="auto"/>
      </w:divBdr>
    </w:div>
    <w:div w:id="1550989392">
      <w:bodyDiv w:val="1"/>
      <w:marLeft w:val="0"/>
      <w:marRight w:val="0"/>
      <w:marTop w:val="0"/>
      <w:marBottom w:val="0"/>
      <w:divBdr>
        <w:top w:val="none" w:sz="0" w:space="0" w:color="auto"/>
        <w:left w:val="none" w:sz="0" w:space="0" w:color="auto"/>
        <w:bottom w:val="none" w:sz="0" w:space="0" w:color="auto"/>
        <w:right w:val="none" w:sz="0" w:space="0" w:color="auto"/>
      </w:divBdr>
    </w:div>
    <w:div w:id="1701933842">
      <w:bodyDiv w:val="1"/>
      <w:marLeft w:val="0"/>
      <w:marRight w:val="0"/>
      <w:marTop w:val="0"/>
      <w:marBottom w:val="0"/>
      <w:divBdr>
        <w:top w:val="none" w:sz="0" w:space="0" w:color="auto"/>
        <w:left w:val="none" w:sz="0" w:space="0" w:color="auto"/>
        <w:bottom w:val="none" w:sz="0" w:space="0" w:color="auto"/>
        <w:right w:val="none" w:sz="0" w:space="0" w:color="auto"/>
      </w:divBdr>
    </w:div>
    <w:div w:id="1725255552">
      <w:bodyDiv w:val="1"/>
      <w:marLeft w:val="0"/>
      <w:marRight w:val="0"/>
      <w:marTop w:val="0"/>
      <w:marBottom w:val="0"/>
      <w:divBdr>
        <w:top w:val="none" w:sz="0" w:space="0" w:color="auto"/>
        <w:left w:val="none" w:sz="0" w:space="0" w:color="auto"/>
        <w:bottom w:val="none" w:sz="0" w:space="0" w:color="auto"/>
        <w:right w:val="none" w:sz="0" w:space="0" w:color="auto"/>
      </w:divBdr>
    </w:div>
    <w:div w:id="1752388434">
      <w:bodyDiv w:val="1"/>
      <w:marLeft w:val="0"/>
      <w:marRight w:val="0"/>
      <w:marTop w:val="0"/>
      <w:marBottom w:val="0"/>
      <w:divBdr>
        <w:top w:val="none" w:sz="0" w:space="0" w:color="auto"/>
        <w:left w:val="none" w:sz="0" w:space="0" w:color="auto"/>
        <w:bottom w:val="none" w:sz="0" w:space="0" w:color="auto"/>
        <w:right w:val="none" w:sz="0" w:space="0" w:color="auto"/>
      </w:divBdr>
    </w:div>
    <w:div w:id="1759208415">
      <w:bodyDiv w:val="1"/>
      <w:marLeft w:val="0"/>
      <w:marRight w:val="0"/>
      <w:marTop w:val="0"/>
      <w:marBottom w:val="0"/>
      <w:divBdr>
        <w:top w:val="none" w:sz="0" w:space="0" w:color="auto"/>
        <w:left w:val="none" w:sz="0" w:space="0" w:color="auto"/>
        <w:bottom w:val="none" w:sz="0" w:space="0" w:color="auto"/>
        <w:right w:val="none" w:sz="0" w:space="0" w:color="auto"/>
      </w:divBdr>
    </w:div>
    <w:div w:id="1766538423">
      <w:bodyDiv w:val="1"/>
      <w:marLeft w:val="0"/>
      <w:marRight w:val="0"/>
      <w:marTop w:val="0"/>
      <w:marBottom w:val="0"/>
      <w:divBdr>
        <w:top w:val="none" w:sz="0" w:space="0" w:color="auto"/>
        <w:left w:val="none" w:sz="0" w:space="0" w:color="auto"/>
        <w:bottom w:val="none" w:sz="0" w:space="0" w:color="auto"/>
        <w:right w:val="none" w:sz="0" w:space="0" w:color="auto"/>
      </w:divBdr>
    </w:div>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9533778">
          <w:marLeft w:val="0"/>
          <w:marRight w:val="0"/>
          <w:marTop w:val="0"/>
          <w:marBottom w:val="0"/>
          <w:divBdr>
            <w:top w:val="none" w:sz="0" w:space="0" w:color="auto"/>
            <w:left w:val="none" w:sz="0" w:space="0" w:color="auto"/>
            <w:bottom w:val="none" w:sz="0" w:space="0" w:color="auto"/>
            <w:right w:val="none" w:sz="0" w:space="0" w:color="auto"/>
          </w:divBdr>
        </w:div>
        <w:div w:id="1987077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 w:id="2037608862">
      <w:bodyDiv w:val="1"/>
      <w:marLeft w:val="0"/>
      <w:marRight w:val="0"/>
      <w:marTop w:val="0"/>
      <w:marBottom w:val="0"/>
      <w:divBdr>
        <w:top w:val="none" w:sz="0" w:space="0" w:color="auto"/>
        <w:left w:val="none" w:sz="0" w:space="0" w:color="auto"/>
        <w:bottom w:val="none" w:sz="0" w:space="0" w:color="auto"/>
        <w:right w:val="none" w:sz="0" w:space="0" w:color="auto"/>
      </w:divBdr>
    </w:div>
    <w:div w:id="20770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aecil.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mnetlicitacoes.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7922-CFEE-4866-9A0B-573F2420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18</Pages>
  <Words>7558</Words>
  <Characters>40814</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Atendimento</cp:lastModifiedBy>
  <cp:revision>24</cp:revision>
  <cp:lastPrinted>2022-06-02T14:55:00Z</cp:lastPrinted>
  <dcterms:created xsi:type="dcterms:W3CDTF">2022-02-17T14:44:00Z</dcterms:created>
  <dcterms:modified xsi:type="dcterms:W3CDTF">2022-06-02T18:48:00Z</dcterms:modified>
</cp:coreProperties>
</file>