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8E" w:rsidRDefault="007E0F8E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0F8E" w:rsidRDefault="007E0F8E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E0F8E" w:rsidRDefault="007E0F8E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7E0F8E" w:rsidRDefault="007E0F8E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A33C9F" w:rsidRDefault="00A33C9F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5041">
        <w:rPr>
          <w:rFonts w:ascii="Arial" w:hAnsi="Arial" w:cs="Arial"/>
          <w:b/>
          <w:sz w:val="20"/>
          <w:szCs w:val="20"/>
        </w:rPr>
        <w:t>TERMO DE REFERÊNCIA</w:t>
      </w:r>
    </w:p>
    <w:p w:rsidR="0007775B" w:rsidRPr="00EF5041" w:rsidRDefault="0007775B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10CB" w:rsidRPr="00EF5041" w:rsidRDefault="009C10CB" w:rsidP="00EB3CF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33C9F" w:rsidRPr="00EF5041" w:rsidRDefault="00A33C9F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5041">
        <w:rPr>
          <w:rFonts w:ascii="Arial" w:hAnsi="Arial" w:cs="Arial"/>
          <w:b/>
          <w:sz w:val="20"/>
          <w:szCs w:val="20"/>
        </w:rPr>
        <w:t>1.</w:t>
      </w:r>
      <w:r w:rsidR="00B33BDB" w:rsidRPr="00EF5041">
        <w:rPr>
          <w:rFonts w:ascii="Arial" w:hAnsi="Arial" w:cs="Arial"/>
          <w:b/>
          <w:sz w:val="20"/>
          <w:szCs w:val="20"/>
        </w:rPr>
        <w:t xml:space="preserve"> </w:t>
      </w:r>
      <w:r w:rsidRPr="00EF5041">
        <w:rPr>
          <w:rFonts w:ascii="Arial" w:hAnsi="Arial" w:cs="Arial"/>
          <w:b/>
          <w:sz w:val="20"/>
          <w:szCs w:val="20"/>
        </w:rPr>
        <w:t>OBJETO</w:t>
      </w:r>
    </w:p>
    <w:p w:rsidR="00B84EBD" w:rsidRPr="00EF5041" w:rsidRDefault="00B84EBD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33C9F" w:rsidRPr="00EF5041" w:rsidRDefault="00A33C9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5041">
        <w:rPr>
          <w:rFonts w:ascii="Arial" w:hAnsi="Arial" w:cs="Arial"/>
          <w:sz w:val="20"/>
          <w:szCs w:val="20"/>
        </w:rPr>
        <w:t xml:space="preserve">O presente Termo de Referência tem por objetivo a aquisição de </w:t>
      </w:r>
      <w:proofErr w:type="spellStart"/>
      <w:r w:rsidR="001A5F7D">
        <w:rPr>
          <w:rFonts w:ascii="Arial" w:hAnsi="Arial" w:cs="Arial"/>
          <w:sz w:val="20"/>
          <w:szCs w:val="20"/>
        </w:rPr>
        <w:t>dataloggers</w:t>
      </w:r>
      <w:proofErr w:type="spellEnd"/>
      <w:r w:rsidR="00F42D09">
        <w:rPr>
          <w:rFonts w:ascii="Arial" w:hAnsi="Arial" w:cs="Arial"/>
          <w:sz w:val="20"/>
          <w:szCs w:val="20"/>
        </w:rPr>
        <w:t xml:space="preserve"> para monitoramento de pressão, c</w:t>
      </w:r>
      <w:r w:rsidR="00D9161C" w:rsidRPr="00EF5041">
        <w:rPr>
          <w:rFonts w:ascii="Arial" w:hAnsi="Arial" w:cs="Arial"/>
          <w:sz w:val="20"/>
          <w:szCs w:val="20"/>
        </w:rPr>
        <w:t>onforme</w:t>
      </w:r>
      <w:r w:rsidRPr="00EF5041">
        <w:rPr>
          <w:rFonts w:ascii="Arial" w:hAnsi="Arial" w:cs="Arial"/>
          <w:sz w:val="20"/>
          <w:szCs w:val="20"/>
        </w:rPr>
        <w:t xml:space="preserve"> descrição abaixo:</w:t>
      </w:r>
    </w:p>
    <w:p w:rsidR="00A33C9F" w:rsidRPr="00C76C46" w:rsidRDefault="00A33C9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3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9"/>
        <w:gridCol w:w="4395"/>
        <w:gridCol w:w="1134"/>
        <w:gridCol w:w="1418"/>
        <w:gridCol w:w="1417"/>
        <w:gridCol w:w="1560"/>
      </w:tblGrid>
      <w:tr w:rsidR="007C0BCE" w:rsidRPr="00C76C46" w:rsidTr="00B14283">
        <w:tc>
          <w:tcPr>
            <w:tcW w:w="709" w:type="dxa"/>
            <w:vAlign w:val="center"/>
          </w:tcPr>
          <w:p w:rsidR="007C0BCE" w:rsidRPr="00C76C46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C4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395" w:type="dxa"/>
            <w:vAlign w:val="center"/>
          </w:tcPr>
          <w:p w:rsidR="007C0BCE" w:rsidRPr="00C76C46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76C46">
              <w:rPr>
                <w:rFonts w:ascii="Arial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7C0BCE" w:rsidRPr="00C76C46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vAlign w:val="center"/>
          </w:tcPr>
          <w:p w:rsidR="007C0BCE" w:rsidRPr="00C76C46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17" w:type="dxa"/>
          </w:tcPr>
          <w:p w:rsidR="007C0BCE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</w:t>
            </w:r>
          </w:p>
          <w:p w:rsidR="007C0BCE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Unitário</w:t>
            </w:r>
          </w:p>
          <w:p w:rsidR="007C0BCE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560" w:type="dxa"/>
          </w:tcPr>
          <w:p w:rsidR="007C0BCE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</w:t>
            </w:r>
          </w:p>
          <w:p w:rsidR="007C0BCE" w:rsidRDefault="007C0BCE" w:rsidP="007E0F8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Estimado</w:t>
            </w:r>
          </w:p>
        </w:tc>
      </w:tr>
      <w:tr w:rsidR="007C0BCE" w:rsidRPr="00C76C46" w:rsidTr="00B14283">
        <w:tc>
          <w:tcPr>
            <w:tcW w:w="709" w:type="dxa"/>
            <w:vAlign w:val="center"/>
          </w:tcPr>
          <w:p w:rsidR="007C0BCE" w:rsidRPr="007C0BCE" w:rsidRDefault="007C0BCE" w:rsidP="002D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C0BCE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2D1D8F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395" w:type="dxa"/>
            <w:vAlign w:val="center"/>
          </w:tcPr>
          <w:p w:rsidR="007C0BCE" w:rsidRPr="005C2B0F" w:rsidRDefault="007C0BCE" w:rsidP="001A5F7D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proofErr w:type="spellStart"/>
            <w:r w:rsidRPr="005C2B0F">
              <w:rPr>
                <w:rFonts w:ascii="Arial" w:hAnsi="Arial" w:cs="Arial"/>
                <w:bCs/>
                <w:sz w:val="19"/>
                <w:szCs w:val="19"/>
              </w:rPr>
              <w:t>Datalogger</w:t>
            </w:r>
            <w:proofErr w:type="spellEnd"/>
            <w:r w:rsidRPr="005C2B0F">
              <w:rPr>
                <w:rFonts w:ascii="Arial" w:hAnsi="Arial" w:cs="Arial"/>
                <w:bCs/>
                <w:sz w:val="19"/>
                <w:szCs w:val="19"/>
              </w:rPr>
              <w:t xml:space="preserve"> para monitoramento de pressão, com as características mínimas abaixo:</w:t>
            </w:r>
          </w:p>
          <w:p w:rsidR="007C0BCE" w:rsidRPr="005C2B0F" w:rsidRDefault="007C0BCE" w:rsidP="001A5F7D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5C2B0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:rsidR="007C0BCE" w:rsidRPr="005C2B0F" w:rsidRDefault="007C0BCE" w:rsidP="007C0BCE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01(um) canal de pressão com comunicação GPRS/3G;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Grau de proteção IP 68;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Porta serial RS232 e USB para comunicação local com conector IP 68 e cabo;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Sensor de pressão interno ao invólucro, fundo de escala de 200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mca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Tomada de pressão tipo engate rápido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push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-in metálico de 6mm;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Precisão mínima de +/- 0.5% do fundo de escala;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Sobre pressão admissível de duas vezes o fundo de escala;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Calendário e relógio interno, com desvio máximo +/- 1 minuto/mês, ajustáveis com sincronismo junto a rede GPRS;</w:t>
            </w:r>
          </w:p>
          <w:p w:rsidR="007C0BCE" w:rsidRPr="005C2B0F" w:rsidRDefault="007C0BCE" w:rsidP="001F154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Registro de dados por intervalo de tempo, ajustável entre 1(um) minuto e 12(doze) horas;</w:t>
            </w:r>
          </w:p>
          <w:p w:rsidR="007C0BCE" w:rsidRPr="005C2B0F" w:rsidRDefault="007C0BCE" w:rsidP="005357A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Software operacional em ambiente Windows e Windows Mobile local e de acesso remoto;</w:t>
            </w:r>
          </w:p>
          <w:p w:rsidR="007C0BCE" w:rsidRPr="005C2B0F" w:rsidRDefault="007C0BCE" w:rsidP="005357A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Software de acesso remoto para configuração total do armazenador de dados, coleta de dados armazenados e verificação da tensão da bateria;</w:t>
            </w:r>
          </w:p>
          <w:p w:rsidR="007C0BCE" w:rsidRPr="005C2B0F" w:rsidRDefault="007C0BCE" w:rsidP="005357A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Geração de alarmes devido a ocorrência de extrapolação de limites mínimos e máximos para a pressão pré-programada;</w:t>
            </w:r>
          </w:p>
          <w:p w:rsidR="007C0BCE" w:rsidRPr="005C2B0F" w:rsidRDefault="007C0BCE" w:rsidP="005357A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Geração e visualização de gráficos do comportamento do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datalogger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C0BCE" w:rsidRPr="005C2B0F" w:rsidRDefault="007C0BCE" w:rsidP="005357A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Permitir todas as alterações dos parâmetros do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datalogger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7C0BCE" w:rsidRPr="005C2B0F" w:rsidRDefault="007C0BCE" w:rsidP="005357AC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Permitir visualização de alarmes das variáveis e status de comunicação de todos os equipamentos em tela única;</w:t>
            </w:r>
          </w:p>
          <w:p w:rsidR="007C0BCE" w:rsidRPr="005C2B0F" w:rsidRDefault="007C0BCE" w:rsidP="00B873A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Integração com outros softwares de supervisão e controle, suporte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a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 tecnologia de mercado tais como: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opc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modbus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profbus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, Windows ou Windows mobile;</w:t>
            </w:r>
          </w:p>
          <w:p w:rsidR="007C0BCE" w:rsidRPr="005C2B0F" w:rsidRDefault="007C0BCE" w:rsidP="00B873A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Modem GPRS/3G com comunicação automática configurável, intervalo mínimo de 1(um) minuto a 12(doze) horas para atualização dos valores das variáveis em tela, </w:t>
            </w:r>
            <w:r w:rsidRPr="005C2B0F">
              <w:rPr>
                <w:rFonts w:ascii="Arial" w:hAnsi="Arial" w:cs="Arial"/>
                <w:sz w:val="19"/>
                <w:szCs w:val="19"/>
              </w:rPr>
              <w:lastRenderedPageBreak/>
              <w:t xml:space="preserve">envio de pacotes configurável a cada 5(cinco) a 12(doze) horas, com modem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quadriband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 GPRS/3G homologado pela Anatel, compatível com qualquer operadora;</w:t>
            </w:r>
          </w:p>
          <w:p w:rsidR="007C0BCE" w:rsidRPr="005C2B0F" w:rsidRDefault="007C0BCE" w:rsidP="00B873A1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Invólucro em plástico de engenharia, classe de proteção IP 68, dimensões máximas: 15 </w:t>
            </w:r>
            <w:proofErr w:type="gramStart"/>
            <w:r w:rsidRPr="005C2B0F">
              <w:rPr>
                <w:rFonts w:ascii="Arial" w:hAnsi="Arial" w:cs="Arial"/>
                <w:sz w:val="19"/>
                <w:szCs w:val="19"/>
              </w:rPr>
              <w:t>x</w:t>
            </w:r>
            <w:proofErr w:type="gramEnd"/>
            <w:r w:rsidRPr="005C2B0F">
              <w:rPr>
                <w:rFonts w:ascii="Arial" w:hAnsi="Arial" w:cs="Arial"/>
                <w:sz w:val="19"/>
                <w:szCs w:val="19"/>
              </w:rPr>
              <w:t xml:space="preserve"> 12 x 10 cm (largura, altura e profundidade) pois é o espaço disponível dentro da Caixa Padrão de ligação de água desta Autarquia, onde a SAECIL instalará os equipamentos;</w:t>
            </w:r>
          </w:p>
          <w:p w:rsidR="007C0BCE" w:rsidRPr="005C2B0F" w:rsidRDefault="007C0BCE" w:rsidP="008B1A3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Alimentação por baterias de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lithium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 seladas, não recarregáveis, com durabilidade de 3 anos, frequência de transmissões a cada duas horas, substituíveis por usuário da SAECIL, mediante treinamento;</w:t>
            </w:r>
          </w:p>
          <w:p w:rsidR="007C0BCE" w:rsidRPr="005C2B0F" w:rsidRDefault="007C0BCE" w:rsidP="008B1A3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Cabo de comunicação USB comprimento 1,5m;</w:t>
            </w:r>
          </w:p>
          <w:p w:rsidR="007C0BCE" w:rsidRPr="005C2B0F" w:rsidRDefault="007C0BCE" w:rsidP="008B1A3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Antena celular local ou externa;</w:t>
            </w:r>
          </w:p>
          <w:p w:rsidR="0005523D" w:rsidRPr="005C2B0F" w:rsidRDefault="007C0BCE" w:rsidP="0005523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Chips de dados serão fornecidos pela SAECIL.</w:t>
            </w:r>
          </w:p>
          <w:p w:rsidR="001F4C4D" w:rsidRPr="005C2B0F" w:rsidRDefault="001F4C4D" w:rsidP="001F4C4D">
            <w:pPr>
              <w:jc w:val="both"/>
              <w:rPr>
                <w:rFonts w:ascii="Arial" w:hAnsi="Arial" w:cs="Arial"/>
                <w:b/>
                <w:bCs/>
                <w:sz w:val="19"/>
                <w:szCs w:val="19"/>
              </w:rPr>
            </w:pPr>
          </w:p>
          <w:p w:rsidR="001F4C4D" w:rsidRPr="005C2B0F" w:rsidRDefault="001F4C4D" w:rsidP="007A7D2A">
            <w:p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Obs.: Cota principal </w:t>
            </w:r>
            <w:r w:rsidR="007A7D2A" w:rsidRPr="005C2B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–</w:t>
            </w:r>
            <w:r w:rsidRPr="005C2B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 xml:space="preserve"> </w:t>
            </w:r>
            <w:r w:rsidR="007A7D2A" w:rsidRPr="005C2B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I</w:t>
            </w:r>
            <w:r w:rsidRPr="005C2B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tem aberto para a participação de todos os interessados</w:t>
            </w:r>
            <w:r w:rsidRPr="005C2B0F">
              <w:rPr>
                <w:rFonts w:ascii="Arial" w:hAnsi="Arial" w:cs="Arial"/>
                <w:b/>
                <w:bCs/>
                <w:sz w:val="19"/>
                <w:szCs w:val="19"/>
                <w:highlight w:val="yellow"/>
              </w:rPr>
              <w:t>.</w:t>
            </w:r>
          </w:p>
        </w:tc>
        <w:tc>
          <w:tcPr>
            <w:tcW w:w="1134" w:type="dxa"/>
            <w:vAlign w:val="center"/>
          </w:tcPr>
          <w:p w:rsidR="007C0BCE" w:rsidRPr="00B14283" w:rsidRDefault="002D1D8F" w:rsidP="002D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7C0BCE" w:rsidRPr="00B14283" w:rsidRDefault="001F4C4D" w:rsidP="001F4C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45</w:t>
            </w:r>
          </w:p>
        </w:tc>
        <w:tc>
          <w:tcPr>
            <w:tcW w:w="1417" w:type="dxa"/>
            <w:vAlign w:val="center"/>
          </w:tcPr>
          <w:p w:rsidR="007C0BCE" w:rsidRPr="00B14283" w:rsidRDefault="00B14283" w:rsidP="00B14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283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4C2F57">
              <w:rPr>
                <w:rFonts w:ascii="Arial" w:hAnsi="Arial" w:cs="Arial"/>
                <w:b/>
                <w:sz w:val="20"/>
                <w:szCs w:val="20"/>
              </w:rPr>
              <w:t xml:space="preserve"> 4.944,33</w:t>
            </w:r>
          </w:p>
        </w:tc>
        <w:tc>
          <w:tcPr>
            <w:tcW w:w="1560" w:type="dxa"/>
            <w:vAlign w:val="center"/>
          </w:tcPr>
          <w:p w:rsidR="007C0BCE" w:rsidRPr="00B14283" w:rsidRDefault="00B14283" w:rsidP="00B14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4283"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4C2F57">
              <w:rPr>
                <w:rFonts w:ascii="Arial" w:hAnsi="Arial" w:cs="Arial"/>
                <w:b/>
                <w:sz w:val="20"/>
                <w:szCs w:val="20"/>
              </w:rPr>
              <w:t xml:space="preserve"> 222.494,85</w:t>
            </w:r>
          </w:p>
        </w:tc>
      </w:tr>
      <w:tr w:rsidR="001F4C4D" w:rsidRPr="00C76C46" w:rsidTr="00B14283">
        <w:tc>
          <w:tcPr>
            <w:tcW w:w="709" w:type="dxa"/>
            <w:vAlign w:val="center"/>
          </w:tcPr>
          <w:p w:rsidR="001F4C4D" w:rsidRPr="007C0BCE" w:rsidRDefault="002D1D8F" w:rsidP="001F4C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0</w:t>
            </w:r>
            <w:r w:rsidR="001F4C4D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395" w:type="dxa"/>
            <w:vAlign w:val="center"/>
          </w:tcPr>
          <w:p w:rsidR="001F4C4D" w:rsidRPr="005C2B0F" w:rsidRDefault="001F4C4D" w:rsidP="001F4C4D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proofErr w:type="spellStart"/>
            <w:r w:rsidRPr="005C2B0F">
              <w:rPr>
                <w:rFonts w:ascii="Arial" w:hAnsi="Arial" w:cs="Arial"/>
                <w:bCs/>
                <w:sz w:val="19"/>
                <w:szCs w:val="19"/>
              </w:rPr>
              <w:t>Datalogger</w:t>
            </w:r>
            <w:proofErr w:type="spellEnd"/>
            <w:r w:rsidRPr="005C2B0F">
              <w:rPr>
                <w:rFonts w:ascii="Arial" w:hAnsi="Arial" w:cs="Arial"/>
                <w:bCs/>
                <w:sz w:val="19"/>
                <w:szCs w:val="19"/>
              </w:rPr>
              <w:t xml:space="preserve"> para monitoramento de pressão, com as características mínimas abaixo:</w:t>
            </w:r>
          </w:p>
          <w:p w:rsidR="001F4C4D" w:rsidRPr="005C2B0F" w:rsidRDefault="001F4C4D" w:rsidP="001F4C4D">
            <w:pPr>
              <w:jc w:val="both"/>
              <w:rPr>
                <w:rFonts w:ascii="Arial" w:hAnsi="Arial" w:cs="Arial"/>
                <w:bCs/>
                <w:sz w:val="19"/>
                <w:szCs w:val="19"/>
              </w:rPr>
            </w:pPr>
            <w:r w:rsidRPr="005C2B0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01(um) canal de pressão com comunicação GPRS/3G;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Grau de proteção IP 68;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Porta serial RS232 e USB para comunicação local com conector IP 68 e cabo;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Sensor de pressão interno ao invólucro, fundo de escala de 200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mca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Tomada de pressão tipo engate rápido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push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-in metálico de 6mm;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Precisão mínima de +/- 0.5% do fundo de escala;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Sobre pressão admissível de duas vezes o fundo de escala;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Calendário e relógio interno, com desvio máximo +/- 1 minuto/mês, ajustáveis com sincronismo junto a rede GPRS;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Registro de dados por intervalo de tempo, ajustável entre 1(um) minuto e 12(doze) horas;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Software operacional em ambiente Windows e Windows Mobile local e de acesso remoto;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Software de acesso remoto para configuração total do armazenador de dados, coleta de dados armazenados e verificação da tensão da bateria;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Geração de alarmes devido a ocorrência de extrapolação de limites mínimos e máximos para a pressão pré-programada;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Geração e visualização de gráficos do comportamento do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datalogger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Permitir todas as alterações dos parâmetros do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datalogger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Permitir visualização de alarmes das variáveis e status de comunicação de todos os equipamentos em tela única;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lastRenderedPageBreak/>
              <w:t xml:space="preserve">Integração com outros softwares de supervisão e controle, suporte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a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 tecnologia de mercado tais como: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opc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modbus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,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profbus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>, Windows ou Windows mobile;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Modem GPRS/3G com comunicação automática configurável, intervalo mínimo de 1(um) minuto a 12(doze) horas para atualização dos valores das variáveis em tela, envio de pacotes configurável a cada 5(cinco) a 12(doze) horas, com modem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quadriband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 GPRS/3G homologado pela Anatel, compatível com qualquer operadora;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Invólucro em plástico de engenharia, classe de proteção IP 68, dimensões máximas: 15 </w:t>
            </w:r>
            <w:proofErr w:type="gramStart"/>
            <w:r w:rsidRPr="005C2B0F">
              <w:rPr>
                <w:rFonts w:ascii="Arial" w:hAnsi="Arial" w:cs="Arial"/>
                <w:sz w:val="19"/>
                <w:szCs w:val="19"/>
              </w:rPr>
              <w:t>x</w:t>
            </w:r>
            <w:proofErr w:type="gramEnd"/>
            <w:r w:rsidRPr="005C2B0F">
              <w:rPr>
                <w:rFonts w:ascii="Arial" w:hAnsi="Arial" w:cs="Arial"/>
                <w:sz w:val="19"/>
                <w:szCs w:val="19"/>
              </w:rPr>
              <w:t xml:space="preserve"> 12 x 10 cm (largura, altura e profundidade) pois é o espaço disponível dentro da Caixa Padrão de ligação de água desta Autarquia, onde a SAECIL instalará os equipamentos;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 xml:space="preserve">Alimentação por baterias de </w:t>
            </w:r>
            <w:proofErr w:type="spellStart"/>
            <w:r w:rsidRPr="005C2B0F">
              <w:rPr>
                <w:rFonts w:ascii="Arial" w:hAnsi="Arial" w:cs="Arial"/>
                <w:sz w:val="19"/>
                <w:szCs w:val="19"/>
              </w:rPr>
              <w:t>lithium</w:t>
            </w:r>
            <w:proofErr w:type="spellEnd"/>
            <w:r w:rsidRPr="005C2B0F">
              <w:rPr>
                <w:rFonts w:ascii="Arial" w:hAnsi="Arial" w:cs="Arial"/>
                <w:sz w:val="19"/>
                <w:szCs w:val="19"/>
              </w:rPr>
              <w:t xml:space="preserve"> seladas, não recarregáveis, com durabilidade de 3 anos, frequência de transmissões a cada duas horas, substituíveis por usuário da SAECIL, mediante treinamento;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Cabo de comunicação USB comprimento 1,5m;</w:t>
            </w:r>
          </w:p>
          <w:p w:rsidR="001F4C4D" w:rsidRPr="005C2B0F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Antena celular local ou externa;</w:t>
            </w:r>
          </w:p>
          <w:p w:rsidR="001F4C4D" w:rsidRDefault="001F4C4D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  <w:r w:rsidRPr="005C2B0F">
              <w:rPr>
                <w:rFonts w:ascii="Arial" w:hAnsi="Arial" w:cs="Arial"/>
                <w:sz w:val="19"/>
                <w:szCs w:val="19"/>
              </w:rPr>
              <w:t>Chips de dados serão fornecidos pela SAECIL.</w:t>
            </w:r>
          </w:p>
          <w:p w:rsidR="002D1D8F" w:rsidRPr="002D1D8F" w:rsidRDefault="002D1D8F" w:rsidP="001F4C4D">
            <w:pPr>
              <w:pStyle w:val="Pargrafoda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9"/>
                <w:szCs w:val="19"/>
              </w:rPr>
            </w:pPr>
          </w:p>
          <w:p w:rsidR="001F4C4D" w:rsidRPr="005C2B0F" w:rsidRDefault="008B2D76" w:rsidP="008B2D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C2B0F"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  <w:t>Obs.: Cota reservada (10% do total original do item 01 - 50 peças),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1F4C4D" w:rsidRDefault="002D1D8F" w:rsidP="002D1D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Unidade</w:t>
            </w:r>
          </w:p>
        </w:tc>
        <w:tc>
          <w:tcPr>
            <w:tcW w:w="1418" w:type="dxa"/>
            <w:vAlign w:val="center"/>
          </w:tcPr>
          <w:p w:rsidR="001F4C4D" w:rsidRPr="00B14283" w:rsidRDefault="001F4C4D" w:rsidP="001F4C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1F4C4D" w:rsidRPr="00B14283" w:rsidRDefault="001F4C4D" w:rsidP="001F4C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 w:rsidR="004C2F57">
              <w:rPr>
                <w:rFonts w:ascii="Arial" w:hAnsi="Arial" w:cs="Arial"/>
                <w:b/>
                <w:sz w:val="20"/>
                <w:szCs w:val="20"/>
              </w:rPr>
              <w:t>4.944,33</w:t>
            </w:r>
          </w:p>
        </w:tc>
        <w:tc>
          <w:tcPr>
            <w:tcW w:w="1560" w:type="dxa"/>
            <w:vAlign w:val="center"/>
          </w:tcPr>
          <w:p w:rsidR="001F4C4D" w:rsidRPr="00B14283" w:rsidRDefault="001F4C4D" w:rsidP="001F4C4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  <w:r w:rsidR="004C2F57">
              <w:rPr>
                <w:rFonts w:ascii="Arial" w:hAnsi="Arial" w:cs="Arial"/>
                <w:b/>
                <w:sz w:val="20"/>
                <w:szCs w:val="20"/>
              </w:rPr>
              <w:t xml:space="preserve"> 24.721,65</w:t>
            </w:r>
          </w:p>
        </w:tc>
      </w:tr>
    </w:tbl>
    <w:p w:rsidR="001F4C4D" w:rsidRDefault="001F4C4D" w:rsidP="007237E3">
      <w:pPr>
        <w:tabs>
          <w:tab w:val="left" w:pos="206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33C9F" w:rsidRPr="00C76C46" w:rsidRDefault="007237E3" w:rsidP="007237E3">
      <w:pPr>
        <w:tabs>
          <w:tab w:val="left" w:pos="206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ab/>
      </w:r>
    </w:p>
    <w:p w:rsidR="00372A63" w:rsidRPr="00C76C46" w:rsidRDefault="00372A63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2. JUSTIFICATIVA:</w:t>
      </w: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D8F" w:rsidRDefault="002D1D8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844AC" w:rsidRPr="00482696" w:rsidRDefault="008844AC" w:rsidP="00482696">
      <w:pPr>
        <w:jc w:val="both"/>
        <w:rPr>
          <w:rFonts w:ascii="Arial" w:hAnsi="Arial" w:cs="Arial"/>
          <w:bCs/>
          <w:sz w:val="20"/>
          <w:szCs w:val="20"/>
          <w:lang w:eastAsia="pt-BR"/>
        </w:rPr>
      </w:pPr>
      <w:r w:rsidRPr="00482696">
        <w:rPr>
          <w:rFonts w:ascii="Arial" w:hAnsi="Arial" w:cs="Arial"/>
          <w:bCs/>
          <w:sz w:val="20"/>
          <w:szCs w:val="20"/>
          <w:lang w:eastAsia="pt-BR"/>
        </w:rPr>
        <w:t>Os equipamentos objeto deste Termo serão utilizados no monitoramento das redes de abastecimento de água do município de Leme, sendo fundamentais para a detecção de variações de pressão no sistema, possibilitando, dessa forma, identificar de maneira mais ágil os vazamentos existentes nos setores, bem como aprimorar sua prevenção, possibilitando também à SAECIL um controle mais efetivo das normas técnicas relacionadas ao tema.</w:t>
      </w:r>
    </w:p>
    <w:p w:rsidR="000B1EE0" w:rsidRDefault="000B1EE0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A75019" w:rsidRPr="00C76C46" w:rsidRDefault="00F648E9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="00A75019" w:rsidRPr="00C76C46">
        <w:rPr>
          <w:rFonts w:ascii="Arial" w:hAnsi="Arial" w:cs="Arial"/>
          <w:b/>
          <w:sz w:val="20"/>
          <w:szCs w:val="20"/>
        </w:rPr>
        <w:t>. DA GARANTIA:</w:t>
      </w:r>
    </w:p>
    <w:p w:rsidR="00A75019" w:rsidRDefault="00A75019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D8F" w:rsidRPr="00C76C46" w:rsidRDefault="002D1D8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75019" w:rsidRPr="00C76C46" w:rsidRDefault="00A75019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Os </w:t>
      </w:r>
      <w:r w:rsidR="00F648E9">
        <w:rPr>
          <w:rFonts w:ascii="Arial" w:hAnsi="Arial" w:cs="Arial"/>
          <w:sz w:val="20"/>
          <w:szCs w:val="20"/>
        </w:rPr>
        <w:t>equipamentos</w:t>
      </w:r>
      <w:r w:rsidRPr="00C76C46">
        <w:rPr>
          <w:rFonts w:ascii="Arial" w:hAnsi="Arial" w:cs="Arial"/>
          <w:sz w:val="20"/>
          <w:szCs w:val="20"/>
        </w:rPr>
        <w:t xml:space="preserve"> deverão ser entregues com garantia mínima de 02 (d</w:t>
      </w:r>
      <w:r w:rsidR="00F648E9">
        <w:rPr>
          <w:rFonts w:ascii="Arial" w:hAnsi="Arial" w:cs="Arial"/>
          <w:sz w:val="20"/>
          <w:szCs w:val="20"/>
        </w:rPr>
        <w:t>ois) anos após o fornecimento.</w:t>
      </w:r>
    </w:p>
    <w:p w:rsidR="00A75019" w:rsidRPr="00C76C46" w:rsidRDefault="00A75019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F4C4D" w:rsidRDefault="001F4C4D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314D8B" w:rsidRPr="00C76C46" w:rsidRDefault="00F648E9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</w:t>
      </w:r>
      <w:r w:rsidR="00787935" w:rsidRPr="00C76C46">
        <w:rPr>
          <w:rFonts w:ascii="Arial" w:hAnsi="Arial" w:cs="Arial"/>
          <w:b/>
          <w:sz w:val="20"/>
          <w:szCs w:val="20"/>
        </w:rPr>
        <w:t>. DA ENTREGA</w:t>
      </w:r>
      <w:r w:rsidR="009C10CB" w:rsidRPr="00C76C46">
        <w:rPr>
          <w:rFonts w:ascii="Arial" w:hAnsi="Arial" w:cs="Arial"/>
          <w:b/>
          <w:sz w:val="20"/>
          <w:szCs w:val="20"/>
        </w:rPr>
        <w:t>:</w:t>
      </w:r>
    </w:p>
    <w:p w:rsidR="006045B0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D1D8F" w:rsidRDefault="002D1D8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53C26" w:rsidRPr="00C76C46" w:rsidRDefault="00BC46A7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Os </w:t>
      </w:r>
      <w:proofErr w:type="spellStart"/>
      <w:r w:rsidR="00F648E9">
        <w:rPr>
          <w:rFonts w:ascii="Arial" w:hAnsi="Arial" w:cs="Arial"/>
          <w:sz w:val="20"/>
          <w:szCs w:val="20"/>
        </w:rPr>
        <w:t>dataloggers</w:t>
      </w:r>
      <w:proofErr w:type="spellEnd"/>
      <w:r w:rsidR="00F648E9">
        <w:rPr>
          <w:rFonts w:ascii="Arial" w:hAnsi="Arial" w:cs="Arial"/>
          <w:sz w:val="20"/>
          <w:szCs w:val="20"/>
        </w:rPr>
        <w:t xml:space="preserve"> </w:t>
      </w:r>
      <w:r w:rsidRPr="00C76C46">
        <w:rPr>
          <w:rFonts w:ascii="Arial" w:hAnsi="Arial" w:cs="Arial"/>
          <w:sz w:val="20"/>
          <w:szCs w:val="20"/>
        </w:rPr>
        <w:t>d</w:t>
      </w:r>
      <w:r w:rsidR="00105834" w:rsidRPr="00C76C46">
        <w:rPr>
          <w:rFonts w:ascii="Arial" w:hAnsi="Arial" w:cs="Arial"/>
          <w:sz w:val="20"/>
          <w:szCs w:val="20"/>
        </w:rPr>
        <w:t>everão ser entregues</w:t>
      </w:r>
      <w:r w:rsidR="001A22EF">
        <w:rPr>
          <w:rFonts w:ascii="Arial" w:hAnsi="Arial" w:cs="Arial"/>
          <w:sz w:val="20"/>
          <w:szCs w:val="20"/>
        </w:rPr>
        <w:t xml:space="preserve"> </w:t>
      </w:r>
      <w:r w:rsidR="00B14283">
        <w:rPr>
          <w:rFonts w:ascii="Arial" w:hAnsi="Arial" w:cs="Arial"/>
          <w:sz w:val="20"/>
          <w:szCs w:val="20"/>
        </w:rPr>
        <w:t>em até 60 (sessenta dias) após a confirmação do</w:t>
      </w:r>
      <w:r w:rsidR="001A22EF">
        <w:rPr>
          <w:rFonts w:ascii="Arial" w:hAnsi="Arial" w:cs="Arial"/>
          <w:sz w:val="20"/>
          <w:szCs w:val="20"/>
        </w:rPr>
        <w:t xml:space="preserve"> recebimento do Pedido de Fornecimento,</w:t>
      </w:r>
      <w:r w:rsidR="00105834" w:rsidRPr="00C76C46">
        <w:rPr>
          <w:rFonts w:ascii="Arial" w:hAnsi="Arial" w:cs="Arial"/>
          <w:sz w:val="20"/>
          <w:szCs w:val="20"/>
        </w:rPr>
        <w:t xml:space="preserve"> </w:t>
      </w:r>
      <w:r w:rsidR="00FA6216" w:rsidRPr="00C76C46">
        <w:rPr>
          <w:rFonts w:ascii="Arial" w:hAnsi="Arial" w:cs="Arial"/>
          <w:sz w:val="20"/>
          <w:szCs w:val="20"/>
        </w:rPr>
        <w:t xml:space="preserve">à </w:t>
      </w:r>
      <w:r w:rsidR="00105834" w:rsidRPr="00C76C46">
        <w:rPr>
          <w:rFonts w:ascii="Arial" w:hAnsi="Arial" w:cs="Arial"/>
          <w:sz w:val="20"/>
          <w:szCs w:val="20"/>
        </w:rPr>
        <w:t>Rua Padre Julião, 971</w:t>
      </w:r>
      <w:r w:rsidR="00B84EBD" w:rsidRPr="00C76C46">
        <w:rPr>
          <w:rFonts w:ascii="Arial" w:hAnsi="Arial" w:cs="Arial"/>
          <w:sz w:val="20"/>
          <w:szCs w:val="20"/>
        </w:rPr>
        <w:t>,</w:t>
      </w:r>
      <w:r w:rsidR="00105834" w:rsidRPr="00C76C46">
        <w:rPr>
          <w:rFonts w:ascii="Arial" w:hAnsi="Arial" w:cs="Arial"/>
          <w:sz w:val="20"/>
          <w:szCs w:val="20"/>
        </w:rPr>
        <w:t xml:space="preserve"> Centro – Leme/SP</w:t>
      </w:r>
      <w:r w:rsidRPr="00C76C46">
        <w:rPr>
          <w:rFonts w:ascii="Arial" w:hAnsi="Arial" w:cs="Arial"/>
          <w:sz w:val="20"/>
          <w:szCs w:val="20"/>
        </w:rPr>
        <w:t>,</w:t>
      </w:r>
      <w:r w:rsidR="00105834" w:rsidRPr="00C76C46">
        <w:rPr>
          <w:rFonts w:ascii="Arial" w:hAnsi="Arial" w:cs="Arial"/>
          <w:sz w:val="20"/>
          <w:szCs w:val="20"/>
        </w:rPr>
        <w:t xml:space="preserve"> de segunda à sexta-feira</w:t>
      </w:r>
      <w:r w:rsidRPr="00C76C46">
        <w:rPr>
          <w:rFonts w:ascii="Arial" w:hAnsi="Arial" w:cs="Arial"/>
          <w:sz w:val="20"/>
          <w:szCs w:val="20"/>
        </w:rPr>
        <w:t>, no horário das 07h</w:t>
      </w:r>
      <w:r w:rsidR="00105834" w:rsidRPr="00C76C46">
        <w:rPr>
          <w:rFonts w:ascii="Arial" w:hAnsi="Arial" w:cs="Arial"/>
          <w:sz w:val="20"/>
          <w:szCs w:val="20"/>
        </w:rPr>
        <w:t>00 às 16</w:t>
      </w:r>
      <w:r w:rsidRPr="00C76C46">
        <w:rPr>
          <w:rFonts w:ascii="Arial" w:hAnsi="Arial" w:cs="Arial"/>
          <w:sz w:val="20"/>
          <w:szCs w:val="20"/>
        </w:rPr>
        <w:t>h</w:t>
      </w:r>
      <w:r w:rsidR="00105834" w:rsidRPr="00C76C46">
        <w:rPr>
          <w:rFonts w:ascii="Arial" w:hAnsi="Arial" w:cs="Arial"/>
          <w:sz w:val="20"/>
          <w:szCs w:val="20"/>
        </w:rPr>
        <w:t>00</w:t>
      </w:r>
      <w:r w:rsidRPr="00C76C46">
        <w:rPr>
          <w:rFonts w:ascii="Arial" w:hAnsi="Arial" w:cs="Arial"/>
          <w:sz w:val="20"/>
          <w:szCs w:val="20"/>
        </w:rPr>
        <w:t xml:space="preserve">, </w:t>
      </w:r>
      <w:r w:rsidR="00181D53" w:rsidRPr="00C76C46">
        <w:rPr>
          <w:rFonts w:ascii="Arial" w:hAnsi="Arial" w:cs="Arial"/>
          <w:sz w:val="20"/>
          <w:szCs w:val="20"/>
        </w:rPr>
        <w:t>n</w:t>
      </w:r>
      <w:r w:rsidRPr="00C76C46">
        <w:rPr>
          <w:rFonts w:ascii="Arial" w:hAnsi="Arial" w:cs="Arial"/>
          <w:sz w:val="20"/>
          <w:szCs w:val="20"/>
        </w:rPr>
        <w:t xml:space="preserve">o Almoxarifado da </w:t>
      </w:r>
      <w:r w:rsidR="006045B0" w:rsidRPr="00C76C46">
        <w:rPr>
          <w:rFonts w:ascii="Arial" w:hAnsi="Arial" w:cs="Arial"/>
          <w:sz w:val="20"/>
          <w:szCs w:val="20"/>
        </w:rPr>
        <w:t>A</w:t>
      </w:r>
      <w:r w:rsidRPr="00C76C46">
        <w:rPr>
          <w:rFonts w:ascii="Arial" w:hAnsi="Arial" w:cs="Arial"/>
          <w:sz w:val="20"/>
          <w:szCs w:val="20"/>
        </w:rPr>
        <w:t>utarquia</w:t>
      </w:r>
      <w:r w:rsidR="00B84EBD" w:rsidRPr="00C76C46">
        <w:rPr>
          <w:rFonts w:ascii="Arial" w:hAnsi="Arial" w:cs="Arial"/>
          <w:sz w:val="20"/>
          <w:szCs w:val="20"/>
        </w:rPr>
        <w:t>, correndo por conta do fornecedor todas as despesas com o transporte e descarga</w:t>
      </w:r>
      <w:r w:rsidR="00053C26" w:rsidRPr="00C76C46">
        <w:rPr>
          <w:rFonts w:ascii="Arial" w:hAnsi="Arial" w:cs="Arial"/>
          <w:sz w:val="20"/>
          <w:szCs w:val="20"/>
        </w:rPr>
        <w:t>, como também</w:t>
      </w:r>
      <w:r w:rsidR="00B84EBD" w:rsidRPr="00C76C46">
        <w:rPr>
          <w:rFonts w:ascii="Arial" w:hAnsi="Arial" w:cs="Arial"/>
          <w:sz w:val="20"/>
          <w:szCs w:val="20"/>
        </w:rPr>
        <w:t xml:space="preserve"> </w:t>
      </w:r>
      <w:r w:rsidR="00181D53" w:rsidRPr="00C76C46">
        <w:rPr>
          <w:rFonts w:ascii="Arial" w:hAnsi="Arial" w:cs="Arial"/>
          <w:sz w:val="20"/>
          <w:szCs w:val="20"/>
        </w:rPr>
        <w:t>d</w:t>
      </w:r>
      <w:r w:rsidR="00053C26" w:rsidRPr="00C76C46">
        <w:rPr>
          <w:rFonts w:ascii="Arial" w:hAnsi="Arial" w:cs="Arial"/>
          <w:sz w:val="20"/>
          <w:szCs w:val="20"/>
        </w:rPr>
        <w:t>os custos</w:t>
      </w:r>
      <w:r w:rsidR="00053C26" w:rsidRPr="00C76C46">
        <w:rPr>
          <w:rFonts w:ascii="Arial" w:hAnsi="Arial" w:cs="Arial"/>
          <w:bCs/>
          <w:sz w:val="20"/>
          <w:szCs w:val="20"/>
        </w:rPr>
        <w:t xml:space="preserve"> com embalagem, seguro, tributos</w:t>
      </w:r>
      <w:r w:rsidR="00181D53" w:rsidRPr="00C76C46">
        <w:rPr>
          <w:rFonts w:ascii="Arial" w:hAnsi="Arial" w:cs="Arial"/>
          <w:bCs/>
          <w:sz w:val="20"/>
          <w:szCs w:val="20"/>
        </w:rPr>
        <w:t xml:space="preserve"> e</w:t>
      </w:r>
      <w:r w:rsidR="00053C26" w:rsidRPr="00C76C46">
        <w:rPr>
          <w:rFonts w:ascii="Arial" w:hAnsi="Arial" w:cs="Arial"/>
          <w:bCs/>
          <w:sz w:val="20"/>
          <w:szCs w:val="20"/>
        </w:rPr>
        <w:t xml:space="preserve"> encargos trabalhistas e previdenciários decorrentes do fornecimento.</w:t>
      </w:r>
    </w:p>
    <w:p w:rsidR="00053C26" w:rsidRPr="00C76C46" w:rsidRDefault="00053C26" w:rsidP="00EB3CFD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B1EE0" w:rsidRDefault="000B1EE0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D8F" w:rsidRDefault="002D1D8F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2D1D8F" w:rsidRDefault="002D1D8F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F6623E" w:rsidRPr="00C76C46" w:rsidRDefault="008844AC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F6623E" w:rsidRPr="00C76C46">
        <w:rPr>
          <w:rFonts w:ascii="Arial" w:hAnsi="Arial" w:cs="Arial"/>
          <w:b/>
          <w:sz w:val="20"/>
          <w:szCs w:val="20"/>
        </w:rPr>
        <w:t>. DO RECEBIMENTO DO OBJETO:</w:t>
      </w:r>
    </w:p>
    <w:p w:rsidR="000D68FE" w:rsidRDefault="000D68F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8FE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Os </w:t>
      </w:r>
      <w:r w:rsidR="008844AC">
        <w:rPr>
          <w:rFonts w:ascii="Arial" w:hAnsi="Arial" w:cs="Arial"/>
          <w:sz w:val="20"/>
          <w:szCs w:val="20"/>
        </w:rPr>
        <w:t>equipamentos</w:t>
      </w:r>
      <w:r w:rsidRPr="00C76C46">
        <w:rPr>
          <w:rFonts w:ascii="Arial" w:hAnsi="Arial" w:cs="Arial"/>
          <w:sz w:val="20"/>
          <w:szCs w:val="20"/>
        </w:rPr>
        <w:t xml:space="preserve"> objeto da licitação serão recebidos</w:t>
      </w:r>
      <w:r w:rsidR="00053C26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provisoriamente, quando da entrega, para a devida verificação da conformidade dos mesmos com as especificações, observados os requisitos quantitativo</w:t>
      </w:r>
      <w:r w:rsidR="00181D53" w:rsidRPr="00C76C46">
        <w:rPr>
          <w:rFonts w:ascii="Arial" w:hAnsi="Arial" w:cs="Arial"/>
          <w:sz w:val="20"/>
          <w:szCs w:val="20"/>
        </w:rPr>
        <w:t>s</w:t>
      </w:r>
      <w:r w:rsidRPr="00C76C46">
        <w:rPr>
          <w:rFonts w:ascii="Arial" w:hAnsi="Arial" w:cs="Arial"/>
          <w:sz w:val="20"/>
          <w:szCs w:val="20"/>
        </w:rPr>
        <w:t xml:space="preserve"> e </w:t>
      </w:r>
      <w:r w:rsidR="00181D53" w:rsidRPr="00C76C46">
        <w:rPr>
          <w:rFonts w:ascii="Arial" w:hAnsi="Arial" w:cs="Arial"/>
          <w:sz w:val="20"/>
          <w:szCs w:val="20"/>
        </w:rPr>
        <w:t xml:space="preserve">de </w:t>
      </w:r>
      <w:r w:rsidRPr="00C76C46">
        <w:rPr>
          <w:rFonts w:ascii="Arial" w:hAnsi="Arial" w:cs="Arial"/>
          <w:sz w:val="20"/>
          <w:szCs w:val="20"/>
        </w:rPr>
        <w:t xml:space="preserve">qualidade, segundo exigências </w:t>
      </w:r>
      <w:r w:rsidR="00053C26" w:rsidRPr="00C76C46">
        <w:rPr>
          <w:rFonts w:ascii="Arial" w:hAnsi="Arial" w:cs="Arial"/>
          <w:sz w:val="20"/>
          <w:szCs w:val="20"/>
        </w:rPr>
        <w:t>deste termo</w:t>
      </w:r>
      <w:r w:rsidRPr="00C76C46">
        <w:rPr>
          <w:rFonts w:ascii="Arial" w:hAnsi="Arial" w:cs="Arial"/>
          <w:sz w:val="20"/>
          <w:szCs w:val="20"/>
        </w:rPr>
        <w:t>; e</w:t>
      </w:r>
      <w:r w:rsidR="00181D53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definitivamente, no prazo de até 10 (dez) dias úteis após o recebimento provisório, </w:t>
      </w:r>
      <w:r w:rsidR="00181D53" w:rsidRPr="00C76C46">
        <w:rPr>
          <w:rFonts w:ascii="Arial" w:hAnsi="Arial" w:cs="Arial"/>
          <w:sz w:val="20"/>
          <w:szCs w:val="20"/>
        </w:rPr>
        <w:t xml:space="preserve">desde que </w:t>
      </w:r>
      <w:r w:rsidRPr="00C76C46">
        <w:rPr>
          <w:rFonts w:ascii="Arial" w:hAnsi="Arial" w:cs="Arial"/>
          <w:sz w:val="20"/>
          <w:szCs w:val="20"/>
        </w:rPr>
        <w:t xml:space="preserve">averiguada a pertinência dos mesmos, sempre tendo em vista as exigências </w:t>
      </w:r>
      <w:r w:rsidR="00053C26" w:rsidRPr="00C76C46">
        <w:rPr>
          <w:rFonts w:ascii="Arial" w:hAnsi="Arial" w:cs="Arial"/>
          <w:sz w:val="20"/>
          <w:szCs w:val="20"/>
        </w:rPr>
        <w:t>deste termo</w:t>
      </w:r>
      <w:r w:rsidRPr="00C76C46">
        <w:rPr>
          <w:rFonts w:ascii="Arial" w:hAnsi="Arial" w:cs="Arial"/>
          <w:sz w:val="20"/>
          <w:szCs w:val="20"/>
        </w:rPr>
        <w:t>.</w:t>
      </w:r>
    </w:p>
    <w:p w:rsidR="000D68FE" w:rsidRPr="00C76C46" w:rsidRDefault="000D68F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Averiguada qualquer anormalidade nos </w:t>
      </w:r>
      <w:r w:rsidR="002D1D8F">
        <w:rPr>
          <w:rFonts w:ascii="Arial" w:hAnsi="Arial" w:cs="Arial"/>
          <w:sz w:val="20"/>
          <w:szCs w:val="20"/>
        </w:rPr>
        <w:t xml:space="preserve">equipamentos </w:t>
      </w:r>
      <w:r w:rsidRPr="00C76C46">
        <w:rPr>
          <w:rFonts w:ascii="Arial" w:hAnsi="Arial" w:cs="Arial"/>
          <w:sz w:val="20"/>
          <w:szCs w:val="20"/>
        </w:rPr>
        <w:t>entregues, será emitido termo de não recebimento, devendo</w:t>
      </w:r>
      <w:r w:rsidR="00053C26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nesta hipótese</w:t>
      </w:r>
      <w:r w:rsidR="00053C26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</w:t>
      </w:r>
      <w:r w:rsidR="00181D53" w:rsidRPr="00C76C46">
        <w:rPr>
          <w:rFonts w:ascii="Arial" w:hAnsi="Arial" w:cs="Arial"/>
          <w:sz w:val="20"/>
          <w:szCs w:val="20"/>
        </w:rPr>
        <w:t>o fornecedor</w:t>
      </w:r>
      <w:r w:rsidRPr="00C76C46">
        <w:rPr>
          <w:rFonts w:ascii="Arial" w:hAnsi="Arial" w:cs="Arial"/>
          <w:sz w:val="20"/>
          <w:szCs w:val="20"/>
        </w:rPr>
        <w:t xml:space="preserve"> tomar as providências necessárias</w:t>
      </w:r>
      <w:r w:rsidR="00181D53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visando </w:t>
      </w:r>
      <w:r w:rsidR="00571973" w:rsidRPr="00C76C46">
        <w:rPr>
          <w:rFonts w:ascii="Arial" w:hAnsi="Arial" w:cs="Arial"/>
          <w:sz w:val="20"/>
          <w:szCs w:val="20"/>
        </w:rPr>
        <w:t>à</w:t>
      </w:r>
      <w:r w:rsidR="00181D53" w:rsidRPr="00C76C46">
        <w:rPr>
          <w:rFonts w:ascii="Arial" w:hAnsi="Arial" w:cs="Arial"/>
          <w:sz w:val="20"/>
          <w:szCs w:val="20"/>
        </w:rPr>
        <w:t>s</w:t>
      </w:r>
      <w:r w:rsidRPr="00C76C46">
        <w:rPr>
          <w:rFonts w:ascii="Arial" w:hAnsi="Arial" w:cs="Arial"/>
          <w:sz w:val="20"/>
          <w:szCs w:val="20"/>
        </w:rPr>
        <w:t xml:space="preserve"> adequações de rigor, por sua conta e risco, sem quaisquer ônus à SAECIL, ficando o recebimento definitivo condicionado </w:t>
      </w:r>
      <w:r w:rsidR="00053C26" w:rsidRPr="00C76C46">
        <w:rPr>
          <w:rFonts w:ascii="Arial" w:hAnsi="Arial" w:cs="Arial"/>
          <w:sz w:val="20"/>
          <w:szCs w:val="20"/>
        </w:rPr>
        <w:t>à</w:t>
      </w:r>
      <w:r w:rsidRPr="00C76C46">
        <w:rPr>
          <w:rFonts w:ascii="Arial" w:hAnsi="Arial" w:cs="Arial"/>
          <w:sz w:val="20"/>
          <w:szCs w:val="20"/>
        </w:rPr>
        <w:t xml:space="preserve"> efetiva adequação pertinente.</w:t>
      </w: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51B50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Os </w:t>
      </w:r>
      <w:r w:rsidR="00482696">
        <w:rPr>
          <w:rFonts w:ascii="Arial" w:hAnsi="Arial" w:cs="Arial"/>
          <w:sz w:val="20"/>
          <w:szCs w:val="20"/>
        </w:rPr>
        <w:t>equipamentos</w:t>
      </w:r>
      <w:r w:rsidRPr="00C76C46">
        <w:rPr>
          <w:rFonts w:ascii="Arial" w:hAnsi="Arial" w:cs="Arial"/>
          <w:sz w:val="20"/>
          <w:szCs w:val="20"/>
        </w:rPr>
        <w:t xml:space="preserve"> que apresentarem defeito durante o período de garantia devem ser substituídos às expensas do fornecedor.</w:t>
      </w:r>
      <w:r w:rsidR="00551B50" w:rsidRPr="00C76C46">
        <w:rPr>
          <w:rFonts w:ascii="Arial" w:hAnsi="Arial" w:cs="Arial"/>
          <w:sz w:val="20"/>
          <w:szCs w:val="20"/>
        </w:rPr>
        <w:t xml:space="preserve"> A empresa deverá substituir os </w:t>
      </w:r>
      <w:r w:rsidR="006625DE">
        <w:rPr>
          <w:rFonts w:ascii="Arial" w:hAnsi="Arial" w:cs="Arial"/>
          <w:sz w:val="20"/>
          <w:szCs w:val="20"/>
        </w:rPr>
        <w:t xml:space="preserve">equipamentos </w:t>
      </w:r>
      <w:r w:rsidR="00551B50" w:rsidRPr="00C76C46">
        <w:rPr>
          <w:rFonts w:ascii="Arial" w:hAnsi="Arial" w:cs="Arial"/>
          <w:sz w:val="20"/>
          <w:szCs w:val="20"/>
        </w:rPr>
        <w:t xml:space="preserve">que não estejam </w:t>
      </w:r>
      <w:r w:rsidR="00482696" w:rsidRPr="00C76C46">
        <w:rPr>
          <w:rFonts w:ascii="Arial" w:hAnsi="Arial" w:cs="Arial"/>
          <w:sz w:val="20"/>
          <w:szCs w:val="20"/>
        </w:rPr>
        <w:t>em conformidade</w:t>
      </w:r>
      <w:r w:rsidR="00551B50" w:rsidRPr="00C76C46">
        <w:rPr>
          <w:rFonts w:ascii="Arial" w:hAnsi="Arial" w:cs="Arial"/>
          <w:sz w:val="20"/>
          <w:szCs w:val="20"/>
        </w:rPr>
        <w:t xml:space="preserve"> com as especificações do edital no prazo de até 10 (dez) dias.</w:t>
      </w:r>
    </w:p>
    <w:p w:rsidR="00551B50" w:rsidRPr="00C76C46" w:rsidRDefault="00551B5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O recebimento definitivo não isenta </w:t>
      </w:r>
      <w:r w:rsidR="001C5789" w:rsidRPr="00C76C46">
        <w:rPr>
          <w:rFonts w:ascii="Arial" w:hAnsi="Arial" w:cs="Arial"/>
          <w:sz w:val="20"/>
          <w:szCs w:val="20"/>
        </w:rPr>
        <w:t>o fornecedor</w:t>
      </w:r>
      <w:r w:rsidRPr="00C76C46">
        <w:rPr>
          <w:rFonts w:ascii="Arial" w:hAnsi="Arial" w:cs="Arial"/>
          <w:sz w:val="20"/>
          <w:szCs w:val="20"/>
        </w:rPr>
        <w:t xml:space="preserve"> da substituição necessária decorrente da impropriedade dos </w:t>
      </w:r>
      <w:r w:rsidR="006625DE">
        <w:rPr>
          <w:rFonts w:ascii="Arial" w:hAnsi="Arial" w:cs="Arial"/>
          <w:sz w:val="20"/>
          <w:szCs w:val="20"/>
        </w:rPr>
        <w:t>equipamentos</w:t>
      </w:r>
      <w:r w:rsidRPr="00C76C46">
        <w:rPr>
          <w:rFonts w:ascii="Arial" w:hAnsi="Arial" w:cs="Arial"/>
          <w:sz w:val="20"/>
          <w:szCs w:val="20"/>
        </w:rPr>
        <w:t xml:space="preserve">, somente averiguada quando da efetiva utilização dos mesmos. Nesta hipótese, como de rigor, </w:t>
      </w:r>
      <w:r w:rsidR="001C5789" w:rsidRPr="00C76C46">
        <w:rPr>
          <w:rFonts w:ascii="Arial" w:hAnsi="Arial" w:cs="Arial"/>
          <w:sz w:val="20"/>
          <w:szCs w:val="20"/>
        </w:rPr>
        <w:t>o fornecedor</w:t>
      </w:r>
      <w:r w:rsidRPr="00C76C46">
        <w:rPr>
          <w:rFonts w:ascii="Arial" w:hAnsi="Arial" w:cs="Arial"/>
          <w:sz w:val="20"/>
          <w:szCs w:val="20"/>
        </w:rPr>
        <w:t xml:space="preserve"> terá de substituí-los quando necessários, sem ônus à SAECIL</w:t>
      </w:r>
      <w:r w:rsidR="001C5789" w:rsidRPr="00C76C46">
        <w:rPr>
          <w:rFonts w:ascii="Arial" w:hAnsi="Arial" w:cs="Arial"/>
          <w:sz w:val="20"/>
          <w:szCs w:val="20"/>
        </w:rPr>
        <w:t>.</w:t>
      </w:r>
    </w:p>
    <w:p w:rsidR="00F6623E" w:rsidRPr="00C76C46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623E" w:rsidRDefault="00F6623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C76C46">
        <w:rPr>
          <w:rFonts w:ascii="Arial" w:hAnsi="Arial" w:cs="Arial"/>
          <w:sz w:val="20"/>
          <w:szCs w:val="20"/>
        </w:rPr>
        <w:t>O(</w:t>
      </w:r>
      <w:proofErr w:type="gramEnd"/>
      <w:r w:rsidRPr="00C76C46">
        <w:rPr>
          <w:rFonts w:ascii="Arial" w:hAnsi="Arial" w:cs="Arial"/>
          <w:sz w:val="20"/>
          <w:szCs w:val="20"/>
        </w:rPr>
        <w:t>s) servidor(es) responsável(</w:t>
      </w:r>
      <w:proofErr w:type="spellStart"/>
      <w:r w:rsidRPr="00C76C46">
        <w:rPr>
          <w:rFonts w:ascii="Arial" w:hAnsi="Arial" w:cs="Arial"/>
          <w:sz w:val="20"/>
          <w:szCs w:val="20"/>
        </w:rPr>
        <w:t>is</w:t>
      </w:r>
      <w:proofErr w:type="spellEnd"/>
      <w:r w:rsidRPr="00C76C46">
        <w:rPr>
          <w:rFonts w:ascii="Arial" w:hAnsi="Arial" w:cs="Arial"/>
          <w:sz w:val="20"/>
          <w:szCs w:val="20"/>
        </w:rPr>
        <w:t>) pelo recebimento do objeto, após o seu recebimento definitivo, encaminhará o documento hábil p</w:t>
      </w:r>
      <w:r w:rsidR="001C5789" w:rsidRPr="00C76C46">
        <w:rPr>
          <w:rFonts w:ascii="Arial" w:hAnsi="Arial" w:cs="Arial"/>
          <w:sz w:val="20"/>
          <w:szCs w:val="20"/>
        </w:rPr>
        <w:t>ara</w:t>
      </w:r>
      <w:r w:rsidRPr="00C76C46">
        <w:rPr>
          <w:rFonts w:ascii="Arial" w:hAnsi="Arial" w:cs="Arial"/>
          <w:sz w:val="20"/>
          <w:szCs w:val="20"/>
        </w:rPr>
        <w:t xml:space="preserve"> aprovação da autoridade competente</w:t>
      </w:r>
      <w:r w:rsidR="00551B50" w:rsidRPr="00C76C46">
        <w:rPr>
          <w:rFonts w:ascii="Arial" w:hAnsi="Arial" w:cs="Arial"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que o encaminhará para pagamento. </w:t>
      </w:r>
    </w:p>
    <w:p w:rsidR="00C16623" w:rsidRDefault="00C16623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68FE" w:rsidRDefault="000D68F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16623" w:rsidRDefault="000413B1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413B1">
        <w:rPr>
          <w:rFonts w:ascii="Arial" w:hAnsi="Arial" w:cs="Arial"/>
          <w:b/>
          <w:sz w:val="20"/>
          <w:szCs w:val="20"/>
        </w:rPr>
        <w:t>6. DO TREINAMENTO: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0413B1" w:rsidRDefault="000413B1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413B1" w:rsidRPr="000413B1" w:rsidRDefault="000413B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contratada deverá realizar treinamento de operação e manutenção dos equipamentos, para um grupo máximo de 10 pessoas, nas dependências da SAECIL ou de forma on</w:t>
      </w:r>
      <w:r w:rsidR="000D68FE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line</w:t>
      </w:r>
      <w:r w:rsidR="000D68FE">
        <w:rPr>
          <w:rFonts w:ascii="Arial" w:hAnsi="Arial" w:cs="Arial"/>
          <w:sz w:val="20"/>
          <w:szCs w:val="20"/>
        </w:rPr>
        <w:t>.</w:t>
      </w:r>
    </w:p>
    <w:p w:rsidR="00C16623" w:rsidRPr="00C76C46" w:rsidRDefault="00C16623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413B1" w:rsidRDefault="000413B1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9C10CB" w:rsidRPr="00C76C46" w:rsidRDefault="00F6623E" w:rsidP="00EB3CF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6C46">
        <w:rPr>
          <w:rFonts w:ascii="Arial" w:hAnsi="Arial" w:cs="Arial"/>
          <w:b/>
          <w:sz w:val="20"/>
          <w:szCs w:val="20"/>
        </w:rPr>
        <w:t>7</w:t>
      </w:r>
      <w:r w:rsidR="009C10CB" w:rsidRPr="00C76C46">
        <w:rPr>
          <w:rFonts w:ascii="Arial" w:hAnsi="Arial" w:cs="Arial"/>
          <w:b/>
          <w:sz w:val="20"/>
          <w:szCs w:val="20"/>
        </w:rPr>
        <w:t>. FORMAS DE PAGAMENTO:</w:t>
      </w:r>
    </w:p>
    <w:p w:rsidR="006045B0" w:rsidRPr="00C76C46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03271" w:rsidRPr="00C76C46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>O pagamento será efetuado em até 15 (quinze) dias após o recebimento do objeto, emissão e aceitação da fatura.</w:t>
      </w:r>
      <w:r w:rsidR="00DB091E" w:rsidRPr="00C76C46">
        <w:rPr>
          <w:rFonts w:ascii="Arial" w:hAnsi="Arial" w:cs="Arial"/>
          <w:sz w:val="20"/>
          <w:szCs w:val="20"/>
        </w:rPr>
        <w:t xml:space="preserve"> </w:t>
      </w:r>
    </w:p>
    <w:p w:rsidR="00E03271" w:rsidRPr="00C76C46" w:rsidRDefault="00E0327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045B0" w:rsidRPr="00C76C46" w:rsidRDefault="006045B0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6C46">
        <w:rPr>
          <w:rFonts w:ascii="Arial" w:hAnsi="Arial" w:cs="Arial"/>
          <w:sz w:val="20"/>
          <w:szCs w:val="20"/>
        </w:rPr>
        <w:t xml:space="preserve">A licitante vencedora deverá enviar o arquivo </w:t>
      </w:r>
      <w:r w:rsidRPr="00C76C46">
        <w:rPr>
          <w:rFonts w:ascii="Arial" w:hAnsi="Arial" w:cs="Arial"/>
          <w:b/>
          <w:sz w:val="20"/>
          <w:szCs w:val="20"/>
        </w:rPr>
        <w:t>XML da NOTA FISCAL ELETRÔNICA</w:t>
      </w:r>
      <w:r w:rsidRPr="00C76C46">
        <w:rPr>
          <w:rFonts w:ascii="Arial" w:hAnsi="Arial" w:cs="Arial"/>
          <w:sz w:val="20"/>
          <w:szCs w:val="20"/>
        </w:rPr>
        <w:t xml:space="preserve"> para o e-mail:</w:t>
      </w:r>
      <w:r w:rsidRPr="001A22EF">
        <w:rPr>
          <w:rFonts w:ascii="Arial" w:hAnsi="Arial" w:cs="Arial"/>
          <w:b/>
          <w:sz w:val="20"/>
          <w:szCs w:val="20"/>
        </w:rPr>
        <w:t xml:space="preserve"> </w:t>
      </w:r>
      <w:hyperlink r:id="rId8" w:history="1">
        <w:r w:rsidR="000D68FE" w:rsidRPr="0050050C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  <w:u w:val="none"/>
          </w:rPr>
          <w:t>compras@saecil.com.br</w:t>
        </w:r>
      </w:hyperlink>
      <w:r w:rsidR="000D68FE" w:rsidRPr="000D68FE">
        <w:rPr>
          <w:rFonts w:ascii="Arial" w:hAnsi="Arial" w:cs="Arial"/>
          <w:b/>
          <w:sz w:val="20"/>
          <w:szCs w:val="20"/>
        </w:rPr>
        <w:t>,</w:t>
      </w:r>
      <w:r w:rsidRPr="00C76C46">
        <w:rPr>
          <w:rFonts w:ascii="Arial" w:hAnsi="Arial" w:cs="Arial"/>
          <w:sz w:val="20"/>
          <w:szCs w:val="20"/>
        </w:rPr>
        <w:t xml:space="preserve"> onde a nota será analisada pelo sistema VARITUS.</w:t>
      </w: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03281" w:rsidRDefault="00003281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4C9" w:rsidRDefault="003A54C9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CD137F" w:rsidRPr="00BF2DBD" w:rsidRDefault="000D68FE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Leme</w:t>
      </w:r>
      <w:r w:rsidR="00BB4E2D" w:rsidRPr="00BF2DBD">
        <w:rPr>
          <w:rFonts w:ascii="Arial" w:hAnsi="Arial" w:cs="Arial"/>
          <w:sz w:val="20"/>
          <w:szCs w:val="20"/>
        </w:rPr>
        <w:t>,</w:t>
      </w:r>
      <w:r w:rsidR="00F07C38" w:rsidRPr="00BF2DBD">
        <w:rPr>
          <w:rFonts w:ascii="Arial" w:hAnsi="Arial" w:cs="Arial"/>
          <w:sz w:val="20"/>
          <w:szCs w:val="20"/>
        </w:rPr>
        <w:t xml:space="preserve"> </w:t>
      </w:r>
      <w:r w:rsidR="003A54C9">
        <w:rPr>
          <w:rFonts w:ascii="Arial" w:hAnsi="Arial" w:cs="Arial"/>
          <w:sz w:val="20"/>
          <w:szCs w:val="20"/>
        </w:rPr>
        <w:t>22 de fevereiro de 2022.</w:t>
      </w:r>
    </w:p>
    <w:p w:rsidR="00CD137F" w:rsidRPr="00BF2DBD" w:rsidRDefault="00CD137F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A3984" w:rsidRPr="00BF2DBD" w:rsidRDefault="008A3984" w:rsidP="00EB3CF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4CF9" w:rsidRDefault="006E4CF9" w:rsidP="000777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54C9" w:rsidRPr="00BF2DBD" w:rsidRDefault="003A54C9" w:rsidP="0007775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8A3984" w:rsidRPr="00BF2DBD" w:rsidRDefault="0050050C" w:rsidP="001F4C4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  <w:r w:rsidR="00BC553D">
        <w:rPr>
          <w:rFonts w:ascii="Arial" w:hAnsi="Arial" w:cs="Arial"/>
          <w:sz w:val="20"/>
          <w:szCs w:val="20"/>
        </w:rPr>
        <w:t xml:space="preserve"> </w:t>
      </w:r>
      <w:r w:rsidR="001F4C4D">
        <w:rPr>
          <w:rFonts w:ascii="Arial" w:hAnsi="Arial" w:cs="Arial"/>
          <w:sz w:val="20"/>
          <w:szCs w:val="20"/>
        </w:rPr>
        <w:t xml:space="preserve">                                               __________________________   </w:t>
      </w:r>
    </w:p>
    <w:p w:rsidR="008A3984" w:rsidRPr="0007775B" w:rsidRDefault="001E0478" w:rsidP="001F4C4D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Eng</w:t>
      </w:r>
      <w:r w:rsidR="002D1D8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º </w:t>
      </w:r>
      <w:r w:rsidR="00562C47">
        <w:rPr>
          <w:rFonts w:ascii="Arial" w:hAnsi="Arial" w:cs="Arial"/>
          <w:sz w:val="20"/>
          <w:szCs w:val="20"/>
        </w:rPr>
        <w:t>Giuliano Gonzalez Maia</w:t>
      </w:r>
      <w:r w:rsidR="001F4C4D" w:rsidRPr="001F4C4D">
        <w:rPr>
          <w:rStyle w:val="normaltextrun"/>
          <w:rFonts w:ascii="Arial" w:hAnsi="Arial" w:cs="Arial"/>
          <w:sz w:val="20"/>
          <w:szCs w:val="20"/>
        </w:rPr>
        <w:t xml:space="preserve"> </w:t>
      </w:r>
      <w:r w:rsidR="001F4C4D">
        <w:rPr>
          <w:rStyle w:val="normaltextrun"/>
          <w:rFonts w:ascii="Arial" w:hAnsi="Arial" w:cs="Arial"/>
          <w:sz w:val="20"/>
          <w:szCs w:val="20"/>
        </w:rPr>
        <w:t xml:space="preserve">                                                               </w:t>
      </w:r>
      <w:r w:rsidR="001F4C4D" w:rsidRPr="00BC553D">
        <w:rPr>
          <w:rStyle w:val="normaltextrun"/>
          <w:rFonts w:ascii="Arial" w:hAnsi="Arial" w:cs="Arial"/>
          <w:sz w:val="20"/>
          <w:szCs w:val="20"/>
        </w:rPr>
        <w:t>Mauricio Rodrigues Ramos</w:t>
      </w:r>
    </w:p>
    <w:p w:rsidR="001F4C4D" w:rsidRPr="001F4C4D" w:rsidRDefault="0050063B" w:rsidP="001F4C4D">
      <w:pPr>
        <w:rPr>
          <w:rFonts w:ascii="Arial" w:hAnsi="Arial" w:cs="Arial"/>
          <w:sz w:val="20"/>
          <w:szCs w:val="20"/>
        </w:rPr>
      </w:pPr>
      <w:r>
        <w:rPr>
          <w:rStyle w:val="normaltextrun"/>
          <w:rFonts w:ascii="Arial" w:hAnsi="Arial" w:cs="Arial"/>
          <w:sz w:val="20"/>
          <w:szCs w:val="20"/>
        </w:rPr>
        <w:t>Divisão Técnica de Controle de Perdas</w:t>
      </w:r>
      <w:r w:rsidR="001F4C4D" w:rsidRPr="001F4C4D">
        <w:rPr>
          <w:rFonts w:ascii="Arial" w:hAnsi="Arial" w:cs="Arial"/>
          <w:sz w:val="20"/>
          <w:szCs w:val="20"/>
        </w:rPr>
        <w:t xml:space="preserve"> </w:t>
      </w:r>
      <w:r w:rsidR="001F4C4D">
        <w:rPr>
          <w:rFonts w:ascii="Arial" w:hAnsi="Arial" w:cs="Arial"/>
          <w:sz w:val="20"/>
          <w:szCs w:val="20"/>
        </w:rPr>
        <w:t xml:space="preserve">                                                         </w:t>
      </w:r>
      <w:r w:rsidR="001F4C4D" w:rsidRPr="001F4C4D">
        <w:rPr>
          <w:rFonts w:ascii="Arial" w:hAnsi="Arial" w:cs="Arial"/>
          <w:sz w:val="20"/>
          <w:szCs w:val="20"/>
        </w:rPr>
        <w:t>Diretor – Presidente</w:t>
      </w:r>
    </w:p>
    <w:p w:rsidR="00DD17A8" w:rsidRDefault="00DD17A8" w:rsidP="001F4C4D">
      <w:pPr>
        <w:rPr>
          <w:rStyle w:val="normaltextrun"/>
          <w:rFonts w:ascii="Arial" w:hAnsi="Arial" w:cs="Arial"/>
          <w:sz w:val="20"/>
          <w:szCs w:val="20"/>
        </w:rPr>
      </w:pPr>
    </w:p>
    <w:sectPr w:rsidR="00DD17A8" w:rsidSect="002D1D8F">
      <w:footerReference w:type="default" r:id="rId9"/>
      <w:pgSz w:w="11906" w:h="16838"/>
      <w:pgMar w:top="170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C79" w:rsidRDefault="004C3C79" w:rsidP="00003281">
      <w:pPr>
        <w:spacing w:after="0" w:line="240" w:lineRule="auto"/>
      </w:pPr>
      <w:r>
        <w:separator/>
      </w:r>
    </w:p>
  </w:endnote>
  <w:endnote w:type="continuationSeparator" w:id="0">
    <w:p w:rsidR="004C3C79" w:rsidRDefault="004C3C79" w:rsidP="0000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136124131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685446967"/>
          <w:docPartObj>
            <w:docPartGallery w:val="Page Numbers (Top of Page)"/>
            <w:docPartUnique/>
          </w:docPartObj>
        </w:sdtPr>
        <w:sdtEndPr/>
        <w:sdtContent>
          <w:p w:rsidR="00003281" w:rsidRPr="00B14283" w:rsidRDefault="00003281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1428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54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1428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A54C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B1428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003281" w:rsidRDefault="000032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C79" w:rsidRDefault="004C3C79" w:rsidP="00003281">
      <w:pPr>
        <w:spacing w:after="0" w:line="240" w:lineRule="auto"/>
      </w:pPr>
      <w:r>
        <w:separator/>
      </w:r>
    </w:p>
  </w:footnote>
  <w:footnote w:type="continuationSeparator" w:id="0">
    <w:p w:rsidR="004C3C79" w:rsidRDefault="004C3C79" w:rsidP="0000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8387A"/>
    <w:multiLevelType w:val="hybridMultilevel"/>
    <w:tmpl w:val="FBA8EC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3D603C"/>
    <w:multiLevelType w:val="hybridMultilevel"/>
    <w:tmpl w:val="9702D6B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9F"/>
    <w:rsid w:val="00003281"/>
    <w:rsid w:val="00005FD1"/>
    <w:rsid w:val="000413B1"/>
    <w:rsid w:val="000472D0"/>
    <w:rsid w:val="00053C26"/>
    <w:rsid w:val="00054603"/>
    <w:rsid w:val="0005523D"/>
    <w:rsid w:val="0005766C"/>
    <w:rsid w:val="00073A7D"/>
    <w:rsid w:val="000774B1"/>
    <w:rsid w:val="0007775B"/>
    <w:rsid w:val="000B1EE0"/>
    <w:rsid w:val="000B762F"/>
    <w:rsid w:val="000C1993"/>
    <w:rsid w:val="000C32AC"/>
    <w:rsid w:val="000D68FE"/>
    <w:rsid w:val="000F62B6"/>
    <w:rsid w:val="000F6A7F"/>
    <w:rsid w:val="00105834"/>
    <w:rsid w:val="00134D3E"/>
    <w:rsid w:val="00146964"/>
    <w:rsid w:val="001537A5"/>
    <w:rsid w:val="00155A13"/>
    <w:rsid w:val="001560D1"/>
    <w:rsid w:val="00181D53"/>
    <w:rsid w:val="00182C13"/>
    <w:rsid w:val="00182CB8"/>
    <w:rsid w:val="001A22EF"/>
    <w:rsid w:val="001A5F7D"/>
    <w:rsid w:val="001A7449"/>
    <w:rsid w:val="001A7E4F"/>
    <w:rsid w:val="001C30E5"/>
    <w:rsid w:val="001C5789"/>
    <w:rsid w:val="001D66AF"/>
    <w:rsid w:val="001E0478"/>
    <w:rsid w:val="001F154C"/>
    <w:rsid w:val="001F4C4D"/>
    <w:rsid w:val="002019BC"/>
    <w:rsid w:val="00236852"/>
    <w:rsid w:val="00266BD8"/>
    <w:rsid w:val="002802EF"/>
    <w:rsid w:val="00286333"/>
    <w:rsid w:val="002A4665"/>
    <w:rsid w:val="002D1D8F"/>
    <w:rsid w:val="002E2A13"/>
    <w:rsid w:val="002F6919"/>
    <w:rsid w:val="00314D8B"/>
    <w:rsid w:val="00321D4A"/>
    <w:rsid w:val="003630A3"/>
    <w:rsid w:val="00371865"/>
    <w:rsid w:val="00372A63"/>
    <w:rsid w:val="00392BC7"/>
    <w:rsid w:val="003A54C9"/>
    <w:rsid w:val="003B2E1E"/>
    <w:rsid w:val="003B42D8"/>
    <w:rsid w:val="003B6A43"/>
    <w:rsid w:val="003B6FC9"/>
    <w:rsid w:val="003D680A"/>
    <w:rsid w:val="004262A8"/>
    <w:rsid w:val="004665C3"/>
    <w:rsid w:val="00482696"/>
    <w:rsid w:val="0048558D"/>
    <w:rsid w:val="0049395D"/>
    <w:rsid w:val="00493BED"/>
    <w:rsid w:val="004B374C"/>
    <w:rsid w:val="004B556C"/>
    <w:rsid w:val="004C2F57"/>
    <w:rsid w:val="004C3C79"/>
    <w:rsid w:val="004D3A54"/>
    <w:rsid w:val="004E1C84"/>
    <w:rsid w:val="0050050C"/>
    <w:rsid w:val="0050063B"/>
    <w:rsid w:val="0050763E"/>
    <w:rsid w:val="005135CD"/>
    <w:rsid w:val="00524329"/>
    <w:rsid w:val="00527BB8"/>
    <w:rsid w:val="005357AC"/>
    <w:rsid w:val="00551B50"/>
    <w:rsid w:val="0056035B"/>
    <w:rsid w:val="00562462"/>
    <w:rsid w:val="00562C47"/>
    <w:rsid w:val="00571973"/>
    <w:rsid w:val="005A5AD4"/>
    <w:rsid w:val="005C1657"/>
    <w:rsid w:val="005C2B0F"/>
    <w:rsid w:val="006045B0"/>
    <w:rsid w:val="006137EA"/>
    <w:rsid w:val="00627AB7"/>
    <w:rsid w:val="00640D4C"/>
    <w:rsid w:val="0066039B"/>
    <w:rsid w:val="006625DE"/>
    <w:rsid w:val="00692882"/>
    <w:rsid w:val="006D04C3"/>
    <w:rsid w:val="006E4CF9"/>
    <w:rsid w:val="007237E3"/>
    <w:rsid w:val="00762E01"/>
    <w:rsid w:val="007762E1"/>
    <w:rsid w:val="007846F5"/>
    <w:rsid w:val="00787935"/>
    <w:rsid w:val="007A7D2A"/>
    <w:rsid w:val="007C0BCE"/>
    <w:rsid w:val="007D6C55"/>
    <w:rsid w:val="007E0F8E"/>
    <w:rsid w:val="00811E6C"/>
    <w:rsid w:val="00826F86"/>
    <w:rsid w:val="0085536D"/>
    <w:rsid w:val="00876F27"/>
    <w:rsid w:val="008844AC"/>
    <w:rsid w:val="008A3984"/>
    <w:rsid w:val="008B1A3D"/>
    <w:rsid w:val="008B2D76"/>
    <w:rsid w:val="008B4B79"/>
    <w:rsid w:val="008D2A0E"/>
    <w:rsid w:val="008D357E"/>
    <w:rsid w:val="008E3452"/>
    <w:rsid w:val="008E6A2E"/>
    <w:rsid w:val="00920D4A"/>
    <w:rsid w:val="009345EE"/>
    <w:rsid w:val="00962453"/>
    <w:rsid w:val="0098171A"/>
    <w:rsid w:val="009A6648"/>
    <w:rsid w:val="009B29EF"/>
    <w:rsid w:val="009B52FE"/>
    <w:rsid w:val="009C10CB"/>
    <w:rsid w:val="009E0FA9"/>
    <w:rsid w:val="009E4519"/>
    <w:rsid w:val="009F40AC"/>
    <w:rsid w:val="00A07E6A"/>
    <w:rsid w:val="00A23061"/>
    <w:rsid w:val="00A33C9F"/>
    <w:rsid w:val="00A511DE"/>
    <w:rsid w:val="00A75019"/>
    <w:rsid w:val="00A80C68"/>
    <w:rsid w:val="00A87C72"/>
    <w:rsid w:val="00AA60B9"/>
    <w:rsid w:val="00AF3B8E"/>
    <w:rsid w:val="00AF3F72"/>
    <w:rsid w:val="00B0027C"/>
    <w:rsid w:val="00B14283"/>
    <w:rsid w:val="00B21C3C"/>
    <w:rsid w:val="00B26221"/>
    <w:rsid w:val="00B273E0"/>
    <w:rsid w:val="00B33BDB"/>
    <w:rsid w:val="00B36AD0"/>
    <w:rsid w:val="00B57047"/>
    <w:rsid w:val="00B75831"/>
    <w:rsid w:val="00B776F8"/>
    <w:rsid w:val="00B84EBD"/>
    <w:rsid w:val="00B8533D"/>
    <w:rsid w:val="00B85FBE"/>
    <w:rsid w:val="00B873A1"/>
    <w:rsid w:val="00BB4E2D"/>
    <w:rsid w:val="00BC2E1F"/>
    <w:rsid w:val="00BC46A7"/>
    <w:rsid w:val="00BC553D"/>
    <w:rsid w:val="00BC7132"/>
    <w:rsid w:val="00BD5EE2"/>
    <w:rsid w:val="00BF2DBD"/>
    <w:rsid w:val="00C00146"/>
    <w:rsid w:val="00C107A3"/>
    <w:rsid w:val="00C149CF"/>
    <w:rsid w:val="00C16623"/>
    <w:rsid w:val="00C372D8"/>
    <w:rsid w:val="00C5414B"/>
    <w:rsid w:val="00C73D4A"/>
    <w:rsid w:val="00C76C46"/>
    <w:rsid w:val="00C83262"/>
    <w:rsid w:val="00C92B5F"/>
    <w:rsid w:val="00C9391F"/>
    <w:rsid w:val="00CA3B9D"/>
    <w:rsid w:val="00CB30CF"/>
    <w:rsid w:val="00CD137F"/>
    <w:rsid w:val="00CD31EE"/>
    <w:rsid w:val="00CE6B64"/>
    <w:rsid w:val="00D06A5E"/>
    <w:rsid w:val="00D12A40"/>
    <w:rsid w:val="00D25530"/>
    <w:rsid w:val="00D54D8B"/>
    <w:rsid w:val="00D66A61"/>
    <w:rsid w:val="00D9161C"/>
    <w:rsid w:val="00DB091E"/>
    <w:rsid w:val="00DB12DE"/>
    <w:rsid w:val="00DB1434"/>
    <w:rsid w:val="00DD151D"/>
    <w:rsid w:val="00DD17A8"/>
    <w:rsid w:val="00DF1F10"/>
    <w:rsid w:val="00DF2366"/>
    <w:rsid w:val="00E03271"/>
    <w:rsid w:val="00E57C76"/>
    <w:rsid w:val="00E7200C"/>
    <w:rsid w:val="00E726CA"/>
    <w:rsid w:val="00E8176E"/>
    <w:rsid w:val="00E9299F"/>
    <w:rsid w:val="00E97E3D"/>
    <w:rsid w:val="00EA24C7"/>
    <w:rsid w:val="00EA7E49"/>
    <w:rsid w:val="00EB3CFD"/>
    <w:rsid w:val="00EC7ED8"/>
    <w:rsid w:val="00EF5041"/>
    <w:rsid w:val="00F04C3D"/>
    <w:rsid w:val="00F07C38"/>
    <w:rsid w:val="00F15B37"/>
    <w:rsid w:val="00F25ABF"/>
    <w:rsid w:val="00F42D09"/>
    <w:rsid w:val="00F50C00"/>
    <w:rsid w:val="00F648E9"/>
    <w:rsid w:val="00F64920"/>
    <w:rsid w:val="00F6623E"/>
    <w:rsid w:val="00F80DBB"/>
    <w:rsid w:val="00F81D9B"/>
    <w:rsid w:val="00F95DEA"/>
    <w:rsid w:val="00F95F8A"/>
    <w:rsid w:val="00FA6216"/>
    <w:rsid w:val="00FD3A12"/>
    <w:rsid w:val="00FF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9D1A4"/>
  <w15:docId w15:val="{4B7918AE-1DC8-4A7E-A4F4-DC02B052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3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F6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691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A3B9D"/>
    <w:pPr>
      <w:ind w:left="720"/>
      <w:contextualSpacing/>
    </w:pPr>
  </w:style>
  <w:style w:type="paragraph" w:styleId="Corpodetexto">
    <w:name w:val="Body Text"/>
    <w:basedOn w:val="Normal"/>
    <w:link w:val="CorpodetextoChar"/>
    <w:rsid w:val="0028633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86333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normaltextrun">
    <w:name w:val="normaltextrun"/>
    <w:basedOn w:val="Fontepargpadro"/>
    <w:rsid w:val="00A23061"/>
  </w:style>
  <w:style w:type="paragraph" w:styleId="Cabealho">
    <w:name w:val="header"/>
    <w:basedOn w:val="Normal"/>
    <w:link w:val="Cabealho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3281"/>
  </w:style>
  <w:style w:type="paragraph" w:styleId="Rodap">
    <w:name w:val="footer"/>
    <w:basedOn w:val="Normal"/>
    <w:link w:val="RodapChar"/>
    <w:uiPriority w:val="99"/>
    <w:unhideWhenUsed/>
    <w:rsid w:val="0000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3281"/>
  </w:style>
  <w:style w:type="character" w:styleId="Hyperlink">
    <w:name w:val="Hyperlink"/>
    <w:basedOn w:val="Fontepargpadro"/>
    <w:uiPriority w:val="99"/>
    <w:unhideWhenUsed/>
    <w:rsid w:val="000D68FE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BC5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saecil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ED627-59AE-47E1-8515-7FECF991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1353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Atendimento</cp:lastModifiedBy>
  <cp:revision>8</cp:revision>
  <cp:lastPrinted>2022-01-31T12:14:00Z</cp:lastPrinted>
  <dcterms:created xsi:type="dcterms:W3CDTF">2022-02-08T13:37:00Z</dcterms:created>
  <dcterms:modified xsi:type="dcterms:W3CDTF">2022-02-21T13:32:00Z</dcterms:modified>
</cp:coreProperties>
</file>